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CBD7" w14:textId="77777777" w:rsidR="00674E59" w:rsidRPr="00452A20" w:rsidRDefault="00674E59" w:rsidP="00604440">
      <w:pPr>
        <w:topLinePunct/>
        <w:spacing w:beforeLines="50" w:before="156" w:afterLines="50" w:after="156"/>
        <w:ind w:firstLineChars="0" w:firstLine="0"/>
        <w:jc w:val="center"/>
        <w:rPr>
          <w:rFonts w:ascii="Times New Roman"/>
          <w:b/>
          <w:color w:val="000000"/>
          <w:sz w:val="48"/>
          <w:szCs w:val="48"/>
        </w:rPr>
      </w:pPr>
    </w:p>
    <w:p w14:paraId="3AABE8D9" w14:textId="77777777" w:rsidR="00674E59" w:rsidRPr="00452A20" w:rsidRDefault="00674E59" w:rsidP="00604440">
      <w:pPr>
        <w:topLinePunct/>
        <w:spacing w:beforeLines="50" w:before="156" w:afterLines="50" w:after="156"/>
        <w:ind w:firstLineChars="0" w:firstLine="0"/>
        <w:jc w:val="center"/>
        <w:rPr>
          <w:rFonts w:ascii="Times New Roman"/>
          <w:b/>
          <w:color w:val="000000"/>
          <w:sz w:val="48"/>
          <w:szCs w:val="48"/>
        </w:rPr>
      </w:pPr>
    </w:p>
    <w:p w14:paraId="70109C7A" w14:textId="77777777" w:rsidR="00674E59" w:rsidRPr="000D247F" w:rsidRDefault="00674E59" w:rsidP="00604440">
      <w:pPr>
        <w:topLinePunct/>
        <w:spacing w:beforeLines="50" w:before="156" w:afterLines="50" w:after="156"/>
        <w:ind w:firstLineChars="0" w:firstLine="0"/>
        <w:jc w:val="center"/>
        <w:rPr>
          <w:rFonts w:ascii="Times New Roman" w:eastAsia="方正小标宋简体"/>
          <w:b/>
          <w:color w:val="000000"/>
          <w:sz w:val="48"/>
          <w:szCs w:val="48"/>
        </w:rPr>
      </w:pPr>
      <w:r w:rsidRPr="000D247F">
        <w:rPr>
          <w:rFonts w:ascii="Times New Roman" w:eastAsia="方正小标宋简体"/>
          <w:b/>
          <w:color w:val="000000"/>
          <w:sz w:val="48"/>
          <w:szCs w:val="48"/>
        </w:rPr>
        <w:t>湖北省省级财政项目</w:t>
      </w:r>
      <w:r w:rsidR="00CD058B" w:rsidRPr="000D247F">
        <w:rPr>
          <w:rFonts w:ascii="Times New Roman" w:eastAsia="方正小标宋简体"/>
          <w:b/>
          <w:color w:val="000000"/>
          <w:sz w:val="48"/>
          <w:szCs w:val="48"/>
        </w:rPr>
        <w:t>支出绩效自评报告</w:t>
      </w:r>
    </w:p>
    <w:p w14:paraId="484FF7BF" w14:textId="77777777" w:rsidR="00674E59" w:rsidRPr="000D247F" w:rsidRDefault="00CD058B" w:rsidP="00604440">
      <w:pPr>
        <w:topLinePunct/>
        <w:ind w:firstLineChars="0" w:firstLine="0"/>
        <w:jc w:val="center"/>
        <w:rPr>
          <w:rFonts w:ascii="Times New Roman" w:eastAsia="方正小标宋简体"/>
          <w:b/>
          <w:color w:val="000000"/>
          <w:sz w:val="44"/>
          <w:szCs w:val="44"/>
        </w:rPr>
      </w:pPr>
      <w:r w:rsidRPr="000D247F">
        <w:rPr>
          <w:rFonts w:ascii="Times New Roman" w:eastAsia="方正小标宋简体"/>
          <w:b/>
          <w:color w:val="000000"/>
          <w:sz w:val="44"/>
          <w:szCs w:val="44"/>
        </w:rPr>
        <w:t>（</w:t>
      </w:r>
      <w:r w:rsidR="008F435C" w:rsidRPr="000D247F">
        <w:rPr>
          <w:rFonts w:ascii="Times New Roman" w:eastAsia="方正小标宋简体"/>
          <w:b/>
          <w:color w:val="000000"/>
          <w:sz w:val="44"/>
          <w:szCs w:val="44"/>
        </w:rPr>
        <w:t>2018</w:t>
      </w:r>
      <w:r w:rsidRPr="000D247F">
        <w:rPr>
          <w:rFonts w:ascii="Times New Roman" w:eastAsia="方正小标宋简体"/>
          <w:b/>
          <w:color w:val="000000"/>
          <w:sz w:val="44"/>
          <w:szCs w:val="44"/>
        </w:rPr>
        <w:t>年度）</w:t>
      </w:r>
    </w:p>
    <w:p w14:paraId="3EE024F1" w14:textId="77777777" w:rsidR="00674E59" w:rsidRPr="000D247F" w:rsidRDefault="00674E59" w:rsidP="00604440">
      <w:pPr>
        <w:topLinePunct/>
        <w:ind w:firstLineChars="0" w:firstLine="0"/>
        <w:jc w:val="center"/>
        <w:rPr>
          <w:rFonts w:ascii="Times New Roman" w:eastAsia="宋体"/>
          <w:b/>
          <w:color w:val="000000"/>
          <w:sz w:val="44"/>
          <w:szCs w:val="44"/>
        </w:rPr>
      </w:pPr>
    </w:p>
    <w:p w14:paraId="37F60120" w14:textId="77777777" w:rsidR="00674E59" w:rsidRPr="000D247F" w:rsidRDefault="00674E59" w:rsidP="00604440">
      <w:pPr>
        <w:topLinePunct/>
        <w:ind w:firstLineChars="0" w:firstLine="0"/>
        <w:jc w:val="center"/>
        <w:rPr>
          <w:rFonts w:ascii="Times New Roman" w:eastAsia="宋体"/>
          <w:b/>
          <w:color w:val="000000"/>
          <w:sz w:val="44"/>
          <w:szCs w:val="44"/>
        </w:rPr>
      </w:pPr>
    </w:p>
    <w:p w14:paraId="7395FEB7" w14:textId="77777777" w:rsidR="00674E59" w:rsidRPr="000D247F" w:rsidRDefault="00674E59" w:rsidP="00604440">
      <w:pPr>
        <w:topLinePunct/>
        <w:ind w:firstLineChars="0" w:firstLine="0"/>
        <w:jc w:val="center"/>
        <w:rPr>
          <w:rFonts w:ascii="Times New Roman" w:eastAsia="宋体"/>
          <w:b/>
          <w:color w:val="000000"/>
          <w:sz w:val="44"/>
          <w:szCs w:val="44"/>
        </w:rPr>
      </w:pPr>
    </w:p>
    <w:p w14:paraId="5C59A75E" w14:textId="77777777" w:rsidR="00CD058B" w:rsidRPr="000D247F" w:rsidRDefault="00CD058B" w:rsidP="00604440">
      <w:pPr>
        <w:topLinePunct/>
        <w:ind w:firstLineChars="0" w:firstLine="0"/>
        <w:jc w:val="center"/>
        <w:rPr>
          <w:rFonts w:ascii="Times New Roman" w:eastAsia="宋体"/>
          <w:b/>
          <w:color w:val="000000"/>
          <w:sz w:val="44"/>
          <w:szCs w:val="44"/>
        </w:rPr>
      </w:pPr>
    </w:p>
    <w:p w14:paraId="7676A8C5" w14:textId="77777777" w:rsidR="00CD058B" w:rsidRPr="000D247F" w:rsidRDefault="00CD058B" w:rsidP="00604440">
      <w:pPr>
        <w:topLinePunct/>
        <w:ind w:firstLineChars="0" w:firstLine="0"/>
        <w:jc w:val="center"/>
        <w:rPr>
          <w:rFonts w:ascii="Times New Roman" w:eastAsia="宋体"/>
          <w:b/>
          <w:color w:val="000000"/>
          <w:sz w:val="44"/>
          <w:szCs w:val="44"/>
        </w:rPr>
      </w:pPr>
    </w:p>
    <w:p w14:paraId="413595C9" w14:textId="223D621F" w:rsidR="00674E59" w:rsidRPr="000D247F" w:rsidRDefault="00674E59" w:rsidP="00D66335">
      <w:pPr>
        <w:topLinePunct/>
        <w:spacing w:beforeLines="100" w:before="312" w:afterLines="100" w:after="312"/>
        <w:ind w:firstLineChars="600" w:firstLine="1687"/>
        <w:jc w:val="both"/>
        <w:rPr>
          <w:rFonts w:ascii="Times New Roman"/>
          <w:b/>
          <w:bCs/>
          <w:kern w:val="0"/>
          <w:sz w:val="28"/>
          <w:szCs w:val="32"/>
        </w:rPr>
      </w:pPr>
      <w:r w:rsidRPr="000D247F">
        <w:rPr>
          <w:rFonts w:ascii="Times New Roman"/>
          <w:b/>
          <w:bCs/>
          <w:kern w:val="0"/>
          <w:sz w:val="28"/>
          <w:szCs w:val="32"/>
        </w:rPr>
        <w:t>项目名称：</w:t>
      </w:r>
      <w:r w:rsidR="00D66335" w:rsidRPr="000D247F">
        <w:rPr>
          <w:rFonts w:ascii="Times New Roman" w:hint="eastAsia"/>
          <w:b/>
          <w:bCs/>
          <w:kern w:val="0"/>
          <w:sz w:val="28"/>
          <w:szCs w:val="32"/>
        </w:rPr>
        <w:t>2018</w:t>
      </w:r>
      <w:r w:rsidR="00D66335" w:rsidRPr="000D247F">
        <w:rPr>
          <w:rFonts w:ascii="Times New Roman" w:hint="eastAsia"/>
          <w:b/>
          <w:bCs/>
          <w:kern w:val="0"/>
          <w:sz w:val="28"/>
          <w:szCs w:val="32"/>
        </w:rPr>
        <w:t>年双一流专项建设</w:t>
      </w:r>
    </w:p>
    <w:p w14:paraId="3FC0228D" w14:textId="02A092F9" w:rsidR="00674E59" w:rsidRPr="000D247F" w:rsidRDefault="00674E59" w:rsidP="00D66335">
      <w:pPr>
        <w:topLinePunct/>
        <w:spacing w:beforeLines="100" w:before="312" w:afterLines="100" w:after="312"/>
        <w:ind w:firstLineChars="600" w:firstLine="1687"/>
        <w:jc w:val="both"/>
        <w:rPr>
          <w:rFonts w:ascii="Times New Roman"/>
          <w:b/>
          <w:bCs/>
          <w:kern w:val="0"/>
          <w:sz w:val="28"/>
          <w:szCs w:val="32"/>
        </w:rPr>
      </w:pPr>
      <w:r w:rsidRPr="000D247F">
        <w:rPr>
          <w:rFonts w:ascii="Times New Roman"/>
          <w:b/>
          <w:bCs/>
          <w:kern w:val="0"/>
          <w:sz w:val="28"/>
          <w:szCs w:val="32"/>
        </w:rPr>
        <w:t>项目单位：</w:t>
      </w:r>
      <w:r w:rsidR="00321175" w:rsidRPr="000D247F">
        <w:rPr>
          <w:rFonts w:hAnsi="宋体" w:cs="宋体" w:hint="eastAsia"/>
          <w:b/>
          <w:bCs/>
          <w:kern w:val="0"/>
          <w:sz w:val="28"/>
          <w:szCs w:val="32"/>
        </w:rPr>
        <w:t>武汉轻工大学</w:t>
      </w:r>
    </w:p>
    <w:p w14:paraId="48FA4F97" w14:textId="3A1F5ECE" w:rsidR="00674E59" w:rsidRPr="000D247F" w:rsidRDefault="00674E59" w:rsidP="00D66335">
      <w:pPr>
        <w:topLinePunct/>
        <w:spacing w:beforeLines="100" w:before="312" w:afterLines="100" w:after="312"/>
        <w:ind w:firstLineChars="600" w:firstLine="1687"/>
        <w:jc w:val="both"/>
        <w:rPr>
          <w:rFonts w:ascii="Times New Roman"/>
          <w:b/>
          <w:bCs/>
          <w:kern w:val="0"/>
          <w:sz w:val="28"/>
          <w:szCs w:val="32"/>
        </w:rPr>
      </w:pPr>
      <w:r w:rsidRPr="000D247F">
        <w:rPr>
          <w:rFonts w:ascii="Times New Roman"/>
          <w:b/>
          <w:bCs/>
          <w:kern w:val="0"/>
          <w:sz w:val="28"/>
          <w:szCs w:val="32"/>
        </w:rPr>
        <w:t>主管单位：</w:t>
      </w:r>
      <w:r w:rsidR="00321175" w:rsidRPr="000D247F">
        <w:rPr>
          <w:rFonts w:hAnsi="宋体" w:cs="宋体" w:hint="eastAsia"/>
          <w:b/>
          <w:bCs/>
          <w:kern w:val="0"/>
          <w:sz w:val="28"/>
          <w:szCs w:val="32"/>
        </w:rPr>
        <w:t>湖北省教育厅</w:t>
      </w:r>
    </w:p>
    <w:p w14:paraId="45CC41ED" w14:textId="1673F7FF" w:rsidR="00674E59" w:rsidRPr="000D247F" w:rsidRDefault="00674E59" w:rsidP="00D66335">
      <w:pPr>
        <w:topLinePunct/>
        <w:spacing w:beforeLines="100" w:before="312" w:afterLines="100" w:after="312"/>
        <w:ind w:firstLineChars="600" w:firstLine="1687"/>
        <w:jc w:val="both"/>
        <w:rPr>
          <w:rFonts w:ascii="Times New Roman"/>
          <w:b/>
          <w:bCs/>
          <w:kern w:val="0"/>
          <w:sz w:val="28"/>
          <w:szCs w:val="32"/>
        </w:rPr>
      </w:pPr>
      <w:r w:rsidRPr="000D247F">
        <w:rPr>
          <w:rFonts w:ascii="Times New Roman"/>
          <w:b/>
          <w:bCs/>
          <w:kern w:val="0"/>
          <w:sz w:val="28"/>
          <w:szCs w:val="32"/>
        </w:rPr>
        <w:t>评价机构：</w:t>
      </w:r>
      <w:r w:rsidR="00321175" w:rsidRPr="000D247F">
        <w:rPr>
          <w:rFonts w:ascii="Times New Roman" w:hint="eastAsia"/>
          <w:b/>
          <w:sz w:val="28"/>
        </w:rPr>
        <w:t>武汉轻工大学</w:t>
      </w:r>
      <w:r w:rsidR="002A5173" w:rsidRPr="000D247F">
        <w:rPr>
          <w:rFonts w:ascii="Times New Roman"/>
          <w:b/>
          <w:sz w:val="28"/>
        </w:rPr>
        <w:t>绩效自评小组</w:t>
      </w:r>
    </w:p>
    <w:p w14:paraId="4809F46B" w14:textId="77777777" w:rsidR="00674E59" w:rsidRPr="000D247F" w:rsidRDefault="00674E59" w:rsidP="00604440">
      <w:pPr>
        <w:topLinePunct/>
        <w:snapToGrid w:val="0"/>
        <w:ind w:firstLineChars="0" w:firstLine="0"/>
        <w:jc w:val="center"/>
        <w:rPr>
          <w:rFonts w:ascii="Times New Roman"/>
          <w:b/>
          <w:bCs/>
          <w:kern w:val="0"/>
          <w:szCs w:val="32"/>
        </w:rPr>
      </w:pPr>
    </w:p>
    <w:p w14:paraId="40F2861C" w14:textId="77777777" w:rsidR="00121687" w:rsidRPr="000D247F" w:rsidRDefault="00121687" w:rsidP="00604440">
      <w:pPr>
        <w:topLinePunct/>
        <w:snapToGrid w:val="0"/>
        <w:ind w:firstLineChars="0" w:firstLine="0"/>
        <w:jc w:val="center"/>
        <w:rPr>
          <w:rFonts w:ascii="Times New Roman"/>
          <w:b/>
          <w:bCs/>
          <w:kern w:val="0"/>
          <w:szCs w:val="32"/>
        </w:rPr>
      </w:pPr>
    </w:p>
    <w:p w14:paraId="330FC6D3" w14:textId="6F2917C4" w:rsidR="00674E59" w:rsidRPr="000D247F" w:rsidRDefault="008F435C" w:rsidP="00604440">
      <w:pPr>
        <w:topLinePunct/>
        <w:ind w:firstLineChars="0" w:firstLine="0"/>
        <w:jc w:val="center"/>
        <w:rPr>
          <w:rFonts w:ascii="Times New Roman"/>
          <w:sz w:val="30"/>
          <w:szCs w:val="30"/>
        </w:rPr>
      </w:pPr>
      <w:r w:rsidRPr="000D247F">
        <w:rPr>
          <w:rFonts w:ascii="Times New Roman"/>
          <w:b/>
          <w:sz w:val="30"/>
          <w:szCs w:val="30"/>
        </w:rPr>
        <w:t>2019</w:t>
      </w:r>
      <w:r w:rsidR="00674E59" w:rsidRPr="000D247F">
        <w:rPr>
          <w:rFonts w:ascii="Times New Roman"/>
          <w:b/>
          <w:sz w:val="30"/>
          <w:szCs w:val="30"/>
        </w:rPr>
        <w:t>年</w:t>
      </w:r>
      <w:r w:rsidR="00981E59" w:rsidRPr="000D247F">
        <w:rPr>
          <w:rFonts w:ascii="Times New Roman"/>
          <w:b/>
          <w:sz w:val="30"/>
          <w:szCs w:val="30"/>
        </w:rPr>
        <w:t>4</w:t>
      </w:r>
      <w:r w:rsidR="00674E59" w:rsidRPr="000D247F">
        <w:rPr>
          <w:rFonts w:ascii="Times New Roman"/>
          <w:b/>
          <w:sz w:val="30"/>
          <w:szCs w:val="30"/>
        </w:rPr>
        <w:t>月</w:t>
      </w:r>
    </w:p>
    <w:p w14:paraId="7F4B60A5" w14:textId="77777777" w:rsidR="00674E59" w:rsidRPr="000D247F" w:rsidRDefault="00674E59" w:rsidP="00604440">
      <w:pPr>
        <w:topLinePunct/>
        <w:ind w:firstLine="723"/>
        <w:jc w:val="center"/>
        <w:rPr>
          <w:rFonts w:ascii="Times New Roman" w:eastAsia="宋体"/>
          <w:b/>
          <w:sz w:val="36"/>
          <w:szCs w:val="44"/>
        </w:rPr>
        <w:sectPr w:rsidR="00674E59" w:rsidRPr="000D247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09C78B89" w14:textId="1EE997E7" w:rsidR="002A5173" w:rsidRPr="000D247F" w:rsidRDefault="002A5173" w:rsidP="00EF588F">
      <w:pPr>
        <w:ind w:firstLineChars="0" w:firstLine="0"/>
        <w:jc w:val="center"/>
        <w:rPr>
          <w:rFonts w:ascii="方正小标宋简体" w:eastAsia="方正小标宋简体"/>
          <w:b/>
          <w:sz w:val="40"/>
        </w:rPr>
      </w:pPr>
      <w:r w:rsidRPr="000D247F">
        <w:rPr>
          <w:rFonts w:ascii="方正小标宋简体" w:eastAsia="方正小标宋简体" w:hint="eastAsia"/>
          <w:b/>
          <w:sz w:val="40"/>
        </w:rPr>
        <w:lastRenderedPageBreak/>
        <w:t>目</w:t>
      </w:r>
      <w:r w:rsidR="00EF588F" w:rsidRPr="000D247F">
        <w:rPr>
          <w:rFonts w:ascii="方正小标宋简体" w:eastAsia="方正小标宋简体" w:hint="eastAsia"/>
          <w:b/>
          <w:sz w:val="40"/>
        </w:rPr>
        <w:t xml:space="preserve"> </w:t>
      </w:r>
      <w:r w:rsidR="00EF588F" w:rsidRPr="000D247F">
        <w:rPr>
          <w:rFonts w:ascii="方正小标宋简体" w:eastAsia="方正小标宋简体"/>
          <w:b/>
          <w:sz w:val="40"/>
        </w:rPr>
        <w:t xml:space="preserve"> </w:t>
      </w:r>
      <w:r w:rsidRPr="000D247F">
        <w:rPr>
          <w:rFonts w:ascii="方正小标宋简体" w:eastAsia="方正小标宋简体" w:hint="eastAsia"/>
          <w:b/>
          <w:sz w:val="40"/>
        </w:rPr>
        <w:t>录</w:t>
      </w:r>
    </w:p>
    <w:p w14:paraId="02754E91" w14:textId="77777777" w:rsidR="00EF588F" w:rsidRPr="000D247F" w:rsidRDefault="00EF588F" w:rsidP="00EF588F">
      <w:pPr>
        <w:ind w:firstLineChars="0" w:firstLine="0"/>
        <w:jc w:val="center"/>
        <w:rPr>
          <w:rFonts w:ascii="方正小标宋简体" w:eastAsia="方正小标宋简体"/>
          <w:sz w:val="40"/>
        </w:rPr>
      </w:pPr>
    </w:p>
    <w:sdt>
      <w:sdtPr>
        <w:rPr>
          <w:lang w:val="zh-CN"/>
        </w:rPr>
        <w:id w:val="967788690"/>
        <w:docPartObj>
          <w:docPartGallery w:val="Table of Contents"/>
          <w:docPartUnique/>
        </w:docPartObj>
      </w:sdtPr>
      <w:sdtEndPr>
        <w:rPr>
          <w:b/>
          <w:bCs/>
        </w:rPr>
      </w:sdtEndPr>
      <w:sdtContent>
        <w:p w14:paraId="237BA23F" w14:textId="4E9CB828" w:rsidR="004C7055" w:rsidRPr="000D247F" w:rsidRDefault="00FB084B">
          <w:pPr>
            <w:pStyle w:val="TOC2"/>
            <w:rPr>
              <w:rFonts w:asciiTheme="minorHAnsi" w:eastAsiaTheme="minorEastAsia" w:hAnsiTheme="minorHAnsi" w:cstheme="minorBidi"/>
              <w:noProof/>
              <w:sz w:val="21"/>
              <w:szCs w:val="22"/>
            </w:rPr>
          </w:pPr>
          <w:r w:rsidRPr="000D247F">
            <w:rPr>
              <w:rStyle w:val="a9"/>
            </w:rPr>
            <w:fldChar w:fldCharType="begin"/>
          </w:r>
          <w:r w:rsidRPr="000D247F">
            <w:rPr>
              <w:rStyle w:val="a9"/>
            </w:rPr>
            <w:instrText xml:space="preserve"> TOC \o "1-3" \h \z \u </w:instrText>
          </w:r>
          <w:r w:rsidRPr="000D247F">
            <w:rPr>
              <w:rStyle w:val="a9"/>
            </w:rPr>
            <w:fldChar w:fldCharType="separate"/>
          </w:r>
          <w:hyperlink w:anchor="_Toc9450518" w:history="1">
            <w:r w:rsidR="004C7055" w:rsidRPr="000D247F">
              <w:rPr>
                <w:rStyle w:val="a9"/>
                <w:noProof/>
              </w:rPr>
              <w:t>一、基本情况</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_Toc9450518 \h </w:instrText>
            </w:r>
            <w:r w:rsidR="004C7055" w:rsidRPr="000D247F">
              <w:rPr>
                <w:noProof/>
                <w:webHidden/>
              </w:rPr>
            </w:r>
            <w:r w:rsidR="004C7055" w:rsidRPr="000D247F">
              <w:rPr>
                <w:noProof/>
                <w:webHidden/>
              </w:rPr>
              <w:fldChar w:fldCharType="separate"/>
            </w:r>
            <w:r w:rsidR="006F2EC3">
              <w:rPr>
                <w:noProof/>
                <w:webHidden/>
              </w:rPr>
              <w:t>1</w:t>
            </w:r>
            <w:r w:rsidR="004C7055" w:rsidRPr="000D247F">
              <w:rPr>
                <w:noProof/>
                <w:webHidden/>
              </w:rPr>
              <w:fldChar w:fldCharType="end"/>
            </w:r>
          </w:hyperlink>
        </w:p>
        <w:p w14:paraId="590C222D" w14:textId="3EDB4FDD" w:rsidR="004C7055" w:rsidRPr="000D247F" w:rsidRDefault="006F2EC3">
          <w:pPr>
            <w:pStyle w:val="TOC3"/>
            <w:tabs>
              <w:tab w:val="right" w:leader="dot" w:pos="8296"/>
            </w:tabs>
            <w:ind w:firstLine="560"/>
            <w:rPr>
              <w:rFonts w:asciiTheme="minorHAnsi" w:eastAsiaTheme="minorEastAsia" w:hAnsiTheme="minorHAnsi" w:cstheme="minorBidi"/>
              <w:noProof/>
              <w:sz w:val="21"/>
              <w:szCs w:val="22"/>
            </w:rPr>
          </w:pPr>
          <w:hyperlink w:anchor="_Toc9450519" w:history="1">
            <w:r w:rsidR="004C7055" w:rsidRPr="000D247F">
              <w:rPr>
                <w:rStyle w:val="a9"/>
                <w:noProof/>
              </w:rPr>
              <w:t>（一）项目立项目的和年度绩效目标</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_Toc9450519 \h </w:instrText>
            </w:r>
            <w:r w:rsidR="004C7055" w:rsidRPr="000D247F">
              <w:rPr>
                <w:noProof/>
                <w:webHidden/>
              </w:rPr>
            </w:r>
            <w:r w:rsidR="004C7055" w:rsidRPr="000D247F">
              <w:rPr>
                <w:noProof/>
                <w:webHidden/>
              </w:rPr>
              <w:fldChar w:fldCharType="separate"/>
            </w:r>
            <w:r>
              <w:rPr>
                <w:noProof/>
                <w:webHidden/>
              </w:rPr>
              <w:t>1</w:t>
            </w:r>
            <w:r w:rsidR="004C7055" w:rsidRPr="000D247F">
              <w:rPr>
                <w:noProof/>
                <w:webHidden/>
              </w:rPr>
              <w:fldChar w:fldCharType="end"/>
            </w:r>
          </w:hyperlink>
        </w:p>
        <w:p w14:paraId="418809A4" w14:textId="70C67FE3" w:rsidR="004C7055" w:rsidRPr="000D247F" w:rsidRDefault="006F2EC3">
          <w:pPr>
            <w:pStyle w:val="TOC3"/>
            <w:tabs>
              <w:tab w:val="right" w:leader="dot" w:pos="8296"/>
            </w:tabs>
            <w:ind w:firstLine="560"/>
            <w:rPr>
              <w:rFonts w:asciiTheme="minorHAnsi" w:eastAsiaTheme="minorEastAsia" w:hAnsiTheme="minorHAnsi" w:cstheme="minorBidi"/>
              <w:noProof/>
              <w:sz w:val="21"/>
              <w:szCs w:val="22"/>
            </w:rPr>
          </w:pPr>
          <w:hyperlink w:anchor="_Toc9450520" w:history="1">
            <w:r w:rsidR="004C7055" w:rsidRPr="000D247F">
              <w:rPr>
                <w:rStyle w:val="a9"/>
                <w:noProof/>
              </w:rPr>
              <w:t>（二）项目资金情况</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_Toc9450520 \h </w:instrText>
            </w:r>
            <w:r w:rsidR="004C7055" w:rsidRPr="000D247F">
              <w:rPr>
                <w:noProof/>
                <w:webHidden/>
              </w:rPr>
            </w:r>
            <w:r w:rsidR="004C7055" w:rsidRPr="000D247F">
              <w:rPr>
                <w:noProof/>
                <w:webHidden/>
              </w:rPr>
              <w:fldChar w:fldCharType="separate"/>
            </w:r>
            <w:r>
              <w:rPr>
                <w:noProof/>
                <w:webHidden/>
              </w:rPr>
              <w:t>2</w:t>
            </w:r>
            <w:r w:rsidR="004C7055" w:rsidRPr="000D247F">
              <w:rPr>
                <w:noProof/>
                <w:webHidden/>
              </w:rPr>
              <w:fldChar w:fldCharType="end"/>
            </w:r>
          </w:hyperlink>
        </w:p>
        <w:p w14:paraId="1AE6A4A2" w14:textId="0F486F43" w:rsidR="004C7055" w:rsidRPr="000D247F" w:rsidRDefault="006F2EC3">
          <w:pPr>
            <w:pStyle w:val="TOC2"/>
            <w:rPr>
              <w:rFonts w:asciiTheme="minorHAnsi" w:eastAsiaTheme="minorEastAsia" w:hAnsiTheme="minorHAnsi" w:cstheme="minorBidi"/>
              <w:noProof/>
              <w:sz w:val="21"/>
              <w:szCs w:val="22"/>
            </w:rPr>
          </w:pPr>
          <w:hyperlink w:anchor="_Toc9450521" w:history="1">
            <w:r w:rsidR="004C7055" w:rsidRPr="000D247F">
              <w:rPr>
                <w:rStyle w:val="a9"/>
                <w:noProof/>
              </w:rPr>
              <w:t>二、绩效自评工作开展情况</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_Toc9450521 \h </w:instrText>
            </w:r>
            <w:r w:rsidR="004C7055" w:rsidRPr="000D247F">
              <w:rPr>
                <w:noProof/>
                <w:webHidden/>
              </w:rPr>
            </w:r>
            <w:r w:rsidR="004C7055" w:rsidRPr="000D247F">
              <w:rPr>
                <w:noProof/>
                <w:webHidden/>
              </w:rPr>
              <w:fldChar w:fldCharType="separate"/>
            </w:r>
            <w:r>
              <w:rPr>
                <w:noProof/>
                <w:webHidden/>
              </w:rPr>
              <w:t>3</w:t>
            </w:r>
            <w:r w:rsidR="004C7055" w:rsidRPr="000D247F">
              <w:rPr>
                <w:noProof/>
                <w:webHidden/>
              </w:rPr>
              <w:fldChar w:fldCharType="end"/>
            </w:r>
          </w:hyperlink>
        </w:p>
        <w:p w14:paraId="1D469C57" w14:textId="7922482F" w:rsidR="004C7055" w:rsidRPr="000D247F" w:rsidRDefault="006F2EC3">
          <w:pPr>
            <w:pStyle w:val="TOC2"/>
            <w:rPr>
              <w:rFonts w:asciiTheme="minorHAnsi" w:eastAsiaTheme="minorEastAsia" w:hAnsiTheme="minorHAnsi" w:cstheme="minorBidi"/>
              <w:noProof/>
              <w:sz w:val="21"/>
              <w:szCs w:val="22"/>
            </w:rPr>
          </w:pPr>
          <w:hyperlink w:anchor="_Toc9450522" w:history="1">
            <w:r w:rsidR="004C7055" w:rsidRPr="000D247F">
              <w:rPr>
                <w:rStyle w:val="a9"/>
                <w:noProof/>
              </w:rPr>
              <w:t>三、绩效目标实现情况分析</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_Toc9450522 \h </w:instrText>
            </w:r>
            <w:r w:rsidR="004C7055" w:rsidRPr="000D247F">
              <w:rPr>
                <w:noProof/>
                <w:webHidden/>
              </w:rPr>
            </w:r>
            <w:r w:rsidR="004C7055" w:rsidRPr="000D247F">
              <w:rPr>
                <w:noProof/>
                <w:webHidden/>
              </w:rPr>
              <w:fldChar w:fldCharType="separate"/>
            </w:r>
            <w:r>
              <w:rPr>
                <w:noProof/>
                <w:webHidden/>
              </w:rPr>
              <w:t>4</w:t>
            </w:r>
            <w:r w:rsidR="004C7055" w:rsidRPr="000D247F">
              <w:rPr>
                <w:noProof/>
                <w:webHidden/>
              </w:rPr>
              <w:fldChar w:fldCharType="end"/>
            </w:r>
          </w:hyperlink>
        </w:p>
        <w:p w14:paraId="38E88601" w14:textId="7937C865" w:rsidR="004C7055" w:rsidRPr="000D247F" w:rsidRDefault="006F2EC3">
          <w:pPr>
            <w:pStyle w:val="TOC3"/>
            <w:tabs>
              <w:tab w:val="right" w:leader="dot" w:pos="8296"/>
            </w:tabs>
            <w:ind w:firstLine="560"/>
            <w:rPr>
              <w:rFonts w:asciiTheme="minorHAnsi" w:eastAsiaTheme="minorEastAsia" w:hAnsiTheme="minorHAnsi" w:cstheme="minorBidi"/>
              <w:noProof/>
              <w:sz w:val="21"/>
              <w:szCs w:val="22"/>
            </w:rPr>
          </w:pPr>
          <w:hyperlink w:anchor="_Toc9450523" w:history="1">
            <w:r w:rsidR="004C7055" w:rsidRPr="000D247F">
              <w:rPr>
                <w:rStyle w:val="a9"/>
                <w:noProof/>
              </w:rPr>
              <w:t>（一）资金投入情况分析</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_Toc9450523 \h </w:instrText>
            </w:r>
            <w:r w:rsidR="004C7055" w:rsidRPr="000D247F">
              <w:rPr>
                <w:noProof/>
                <w:webHidden/>
              </w:rPr>
            </w:r>
            <w:r w:rsidR="004C7055" w:rsidRPr="000D247F">
              <w:rPr>
                <w:noProof/>
                <w:webHidden/>
              </w:rPr>
              <w:fldChar w:fldCharType="separate"/>
            </w:r>
            <w:r>
              <w:rPr>
                <w:noProof/>
                <w:webHidden/>
              </w:rPr>
              <w:t>4</w:t>
            </w:r>
            <w:r w:rsidR="004C7055" w:rsidRPr="000D247F">
              <w:rPr>
                <w:noProof/>
                <w:webHidden/>
              </w:rPr>
              <w:fldChar w:fldCharType="end"/>
            </w:r>
          </w:hyperlink>
        </w:p>
        <w:p w14:paraId="4B69AA61" w14:textId="1F878CD5" w:rsidR="004C7055" w:rsidRPr="000D247F" w:rsidRDefault="006F2EC3">
          <w:pPr>
            <w:pStyle w:val="TOC3"/>
            <w:tabs>
              <w:tab w:val="right" w:leader="dot" w:pos="8296"/>
            </w:tabs>
            <w:ind w:firstLine="560"/>
            <w:rPr>
              <w:rFonts w:asciiTheme="minorHAnsi" w:eastAsiaTheme="minorEastAsia" w:hAnsiTheme="minorHAnsi" w:cstheme="minorBidi"/>
              <w:noProof/>
              <w:sz w:val="21"/>
              <w:szCs w:val="22"/>
            </w:rPr>
          </w:pPr>
          <w:hyperlink w:anchor="_Toc9450524" w:history="1">
            <w:r w:rsidR="004C7055" w:rsidRPr="000D247F">
              <w:rPr>
                <w:rStyle w:val="a9"/>
                <w:noProof/>
              </w:rPr>
              <w:t>（二）绩效目标完成情况分析</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_Toc9450524 \h </w:instrText>
            </w:r>
            <w:r w:rsidR="004C7055" w:rsidRPr="000D247F">
              <w:rPr>
                <w:noProof/>
                <w:webHidden/>
              </w:rPr>
            </w:r>
            <w:r w:rsidR="004C7055" w:rsidRPr="000D247F">
              <w:rPr>
                <w:noProof/>
                <w:webHidden/>
              </w:rPr>
              <w:fldChar w:fldCharType="separate"/>
            </w:r>
            <w:r>
              <w:rPr>
                <w:noProof/>
                <w:webHidden/>
              </w:rPr>
              <w:t>5</w:t>
            </w:r>
            <w:r w:rsidR="004C7055" w:rsidRPr="000D247F">
              <w:rPr>
                <w:noProof/>
                <w:webHidden/>
              </w:rPr>
              <w:fldChar w:fldCharType="end"/>
            </w:r>
          </w:hyperlink>
        </w:p>
        <w:p w14:paraId="2FBA3929" w14:textId="3A0F6ABB" w:rsidR="004C7055" w:rsidRPr="000D247F" w:rsidRDefault="006F2EC3">
          <w:pPr>
            <w:pStyle w:val="TOC2"/>
            <w:rPr>
              <w:rFonts w:asciiTheme="minorHAnsi" w:eastAsiaTheme="minorEastAsia" w:hAnsiTheme="minorHAnsi" w:cstheme="minorBidi"/>
              <w:noProof/>
              <w:sz w:val="21"/>
              <w:szCs w:val="22"/>
            </w:rPr>
          </w:pPr>
          <w:hyperlink w:anchor="_Toc9450525" w:history="1">
            <w:r w:rsidR="004C7055" w:rsidRPr="000D247F">
              <w:rPr>
                <w:rStyle w:val="a9"/>
                <w:noProof/>
              </w:rPr>
              <w:t>四、绩效自评结果拟应用情况</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_Toc9450525 \h </w:instrText>
            </w:r>
            <w:r w:rsidR="004C7055" w:rsidRPr="000D247F">
              <w:rPr>
                <w:noProof/>
                <w:webHidden/>
              </w:rPr>
            </w:r>
            <w:r w:rsidR="004C7055" w:rsidRPr="000D247F">
              <w:rPr>
                <w:noProof/>
                <w:webHidden/>
              </w:rPr>
              <w:fldChar w:fldCharType="separate"/>
            </w:r>
            <w:r>
              <w:rPr>
                <w:noProof/>
                <w:webHidden/>
              </w:rPr>
              <w:t>19</w:t>
            </w:r>
            <w:r w:rsidR="004C7055" w:rsidRPr="000D247F">
              <w:rPr>
                <w:noProof/>
                <w:webHidden/>
              </w:rPr>
              <w:fldChar w:fldCharType="end"/>
            </w:r>
          </w:hyperlink>
        </w:p>
        <w:p w14:paraId="162F9F48" w14:textId="4B85DEBE" w:rsidR="004C7055" w:rsidRPr="000D247F" w:rsidRDefault="006F2EC3">
          <w:pPr>
            <w:pStyle w:val="TOC3"/>
            <w:tabs>
              <w:tab w:val="right" w:leader="dot" w:pos="8296"/>
            </w:tabs>
            <w:ind w:firstLine="560"/>
            <w:rPr>
              <w:rFonts w:asciiTheme="minorHAnsi" w:eastAsiaTheme="minorEastAsia" w:hAnsiTheme="minorHAnsi" w:cstheme="minorBidi"/>
              <w:noProof/>
              <w:sz w:val="21"/>
              <w:szCs w:val="22"/>
            </w:rPr>
          </w:pPr>
          <w:hyperlink w:anchor="_Toc9450526" w:history="1">
            <w:r w:rsidR="004C7055" w:rsidRPr="000D247F">
              <w:rPr>
                <w:rStyle w:val="a9"/>
                <w:noProof/>
              </w:rPr>
              <w:t>（一）下一步改进措施</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_Toc9450526 \h </w:instrText>
            </w:r>
            <w:r w:rsidR="004C7055" w:rsidRPr="000D247F">
              <w:rPr>
                <w:noProof/>
                <w:webHidden/>
              </w:rPr>
            </w:r>
            <w:r w:rsidR="004C7055" w:rsidRPr="000D247F">
              <w:rPr>
                <w:noProof/>
                <w:webHidden/>
              </w:rPr>
              <w:fldChar w:fldCharType="separate"/>
            </w:r>
            <w:r>
              <w:rPr>
                <w:noProof/>
                <w:webHidden/>
              </w:rPr>
              <w:t>19</w:t>
            </w:r>
            <w:r w:rsidR="004C7055" w:rsidRPr="000D247F">
              <w:rPr>
                <w:noProof/>
                <w:webHidden/>
              </w:rPr>
              <w:fldChar w:fldCharType="end"/>
            </w:r>
          </w:hyperlink>
        </w:p>
        <w:p w14:paraId="3BFE4846" w14:textId="0984DB62" w:rsidR="004C7055" w:rsidRPr="000D247F" w:rsidRDefault="006F2EC3">
          <w:pPr>
            <w:pStyle w:val="TOC3"/>
            <w:tabs>
              <w:tab w:val="right" w:leader="dot" w:pos="8296"/>
            </w:tabs>
            <w:ind w:firstLine="560"/>
            <w:rPr>
              <w:rFonts w:asciiTheme="minorHAnsi" w:eastAsiaTheme="minorEastAsia" w:hAnsiTheme="minorHAnsi" w:cstheme="minorBidi"/>
              <w:noProof/>
              <w:sz w:val="21"/>
              <w:szCs w:val="22"/>
            </w:rPr>
          </w:pPr>
          <w:hyperlink w:anchor="_Toc9450527" w:history="1">
            <w:r w:rsidR="004C7055" w:rsidRPr="000D247F">
              <w:rPr>
                <w:rStyle w:val="a9"/>
                <w:noProof/>
              </w:rPr>
              <w:t>（二）促进结果与预算安排相结合</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_Toc9450527 \h </w:instrText>
            </w:r>
            <w:r w:rsidR="004C7055" w:rsidRPr="000D247F">
              <w:rPr>
                <w:noProof/>
                <w:webHidden/>
              </w:rPr>
            </w:r>
            <w:r w:rsidR="004C7055" w:rsidRPr="000D247F">
              <w:rPr>
                <w:noProof/>
                <w:webHidden/>
              </w:rPr>
              <w:fldChar w:fldCharType="separate"/>
            </w:r>
            <w:r>
              <w:rPr>
                <w:noProof/>
                <w:webHidden/>
              </w:rPr>
              <w:t>20</w:t>
            </w:r>
            <w:r w:rsidR="004C7055" w:rsidRPr="000D247F">
              <w:rPr>
                <w:noProof/>
                <w:webHidden/>
              </w:rPr>
              <w:fldChar w:fldCharType="end"/>
            </w:r>
          </w:hyperlink>
        </w:p>
        <w:p w14:paraId="25278B56" w14:textId="53190575" w:rsidR="004C7055" w:rsidRPr="000D247F" w:rsidRDefault="006F2EC3">
          <w:pPr>
            <w:pStyle w:val="TOC3"/>
            <w:tabs>
              <w:tab w:val="right" w:leader="dot" w:pos="8296"/>
            </w:tabs>
            <w:ind w:firstLine="560"/>
            <w:rPr>
              <w:rFonts w:asciiTheme="minorHAnsi" w:eastAsiaTheme="minorEastAsia" w:hAnsiTheme="minorHAnsi" w:cstheme="minorBidi"/>
              <w:noProof/>
              <w:sz w:val="21"/>
              <w:szCs w:val="22"/>
            </w:rPr>
          </w:pPr>
          <w:hyperlink w:anchor="_Toc9450528" w:history="1">
            <w:r w:rsidR="004C7055" w:rsidRPr="000D247F">
              <w:rPr>
                <w:rStyle w:val="a9"/>
                <w:noProof/>
              </w:rPr>
              <w:t>（三）推进结果报告与公开</w:t>
            </w:r>
            <w:r w:rsidR="004C7055" w:rsidRPr="000D247F">
              <w:rPr>
                <w:noProof/>
                <w:webHidden/>
              </w:rPr>
              <w:tab/>
            </w:r>
            <w:bookmarkStart w:id="0" w:name="_GoBack"/>
            <w:bookmarkEnd w:id="0"/>
            <w:r w:rsidR="004C7055" w:rsidRPr="000D247F">
              <w:rPr>
                <w:noProof/>
                <w:webHidden/>
              </w:rPr>
              <w:fldChar w:fldCharType="begin"/>
            </w:r>
            <w:r w:rsidR="004C7055" w:rsidRPr="000D247F">
              <w:rPr>
                <w:noProof/>
                <w:webHidden/>
              </w:rPr>
              <w:instrText xml:space="preserve"> PAGEREF _Toc9450528 \h </w:instrText>
            </w:r>
            <w:r w:rsidR="004C7055" w:rsidRPr="000D247F">
              <w:rPr>
                <w:noProof/>
                <w:webHidden/>
              </w:rPr>
            </w:r>
            <w:r w:rsidR="004C7055" w:rsidRPr="000D247F">
              <w:rPr>
                <w:noProof/>
                <w:webHidden/>
              </w:rPr>
              <w:fldChar w:fldCharType="separate"/>
            </w:r>
            <w:r>
              <w:rPr>
                <w:noProof/>
                <w:webHidden/>
              </w:rPr>
              <w:t>20</w:t>
            </w:r>
            <w:r w:rsidR="004C7055" w:rsidRPr="000D247F">
              <w:rPr>
                <w:noProof/>
                <w:webHidden/>
              </w:rPr>
              <w:fldChar w:fldCharType="end"/>
            </w:r>
          </w:hyperlink>
        </w:p>
        <w:p w14:paraId="791916EA" w14:textId="03308831" w:rsidR="004C7055" w:rsidRPr="000D247F" w:rsidRDefault="006F2EC3">
          <w:pPr>
            <w:pStyle w:val="TOC2"/>
            <w:rPr>
              <w:rFonts w:asciiTheme="minorHAnsi" w:eastAsiaTheme="minorEastAsia" w:hAnsiTheme="minorHAnsi" w:cstheme="minorBidi"/>
              <w:noProof/>
              <w:sz w:val="21"/>
              <w:szCs w:val="22"/>
            </w:rPr>
          </w:pPr>
          <w:hyperlink w:anchor="_Toc9450529" w:history="1">
            <w:r w:rsidR="004C7055" w:rsidRPr="000D247F">
              <w:rPr>
                <w:rStyle w:val="a9"/>
                <w:noProof/>
              </w:rPr>
              <w:t>五、项目绩效自评表</w:t>
            </w:r>
            <w:r w:rsidR="004C7055" w:rsidRPr="000D247F">
              <w:rPr>
                <w:noProof/>
                <w:webHidden/>
              </w:rPr>
              <w:tab/>
            </w:r>
            <w:r w:rsidR="004C7055" w:rsidRPr="000D247F">
              <w:rPr>
                <w:noProof/>
                <w:webHidden/>
              </w:rPr>
              <w:fldChar w:fldCharType="begin"/>
            </w:r>
            <w:r w:rsidR="004C7055" w:rsidRPr="000D247F">
              <w:rPr>
                <w:noProof/>
                <w:webHidden/>
              </w:rPr>
              <w:instrText xml:space="preserve"> PAGEREF _Toc9450529 \h </w:instrText>
            </w:r>
            <w:r w:rsidR="004C7055" w:rsidRPr="000D247F">
              <w:rPr>
                <w:noProof/>
                <w:webHidden/>
              </w:rPr>
            </w:r>
            <w:r w:rsidR="004C7055" w:rsidRPr="000D247F">
              <w:rPr>
                <w:noProof/>
                <w:webHidden/>
              </w:rPr>
              <w:fldChar w:fldCharType="separate"/>
            </w:r>
            <w:r>
              <w:rPr>
                <w:noProof/>
                <w:webHidden/>
              </w:rPr>
              <w:t>20</w:t>
            </w:r>
            <w:r w:rsidR="004C7055" w:rsidRPr="000D247F">
              <w:rPr>
                <w:noProof/>
                <w:webHidden/>
              </w:rPr>
              <w:fldChar w:fldCharType="end"/>
            </w:r>
          </w:hyperlink>
        </w:p>
        <w:p w14:paraId="29A8AA97" w14:textId="5DB9298B" w:rsidR="00EF588F" w:rsidRPr="000D247F" w:rsidRDefault="00FB084B" w:rsidP="00FB084B">
          <w:pPr>
            <w:pStyle w:val="TOC2"/>
          </w:pPr>
          <w:r w:rsidRPr="000D247F">
            <w:rPr>
              <w:rStyle w:val="a9"/>
            </w:rPr>
            <w:fldChar w:fldCharType="end"/>
          </w:r>
        </w:p>
      </w:sdtContent>
    </w:sdt>
    <w:p w14:paraId="2DCFDA97" w14:textId="77777777" w:rsidR="00F0722E" w:rsidRPr="000D247F" w:rsidRDefault="00F0722E" w:rsidP="00F0722E">
      <w:pPr>
        <w:ind w:firstLine="640"/>
      </w:pPr>
    </w:p>
    <w:p w14:paraId="791B9D87" w14:textId="45ECF06A" w:rsidR="00F0722E" w:rsidRPr="000D247F" w:rsidRDefault="00F0722E" w:rsidP="00F0722E">
      <w:pPr>
        <w:ind w:firstLine="640"/>
        <w:sectPr w:rsidR="00F0722E" w:rsidRPr="000D247F">
          <w:pgSz w:w="11906" w:h="16838"/>
          <w:pgMar w:top="1440" w:right="1800" w:bottom="1440" w:left="1800" w:header="851" w:footer="992" w:gutter="0"/>
          <w:cols w:space="425"/>
          <w:docGrid w:type="lines" w:linePitch="312"/>
        </w:sectPr>
      </w:pPr>
    </w:p>
    <w:p w14:paraId="1B523C3F" w14:textId="390B3755" w:rsidR="00131E66" w:rsidRPr="000D247F" w:rsidRDefault="00131E66" w:rsidP="00EF588F">
      <w:pPr>
        <w:spacing w:afterLines="100" w:after="435"/>
        <w:ind w:firstLineChars="0" w:firstLine="0"/>
        <w:jc w:val="center"/>
        <w:rPr>
          <w:rFonts w:ascii="方正小标宋简体" w:eastAsia="方正小标宋简体"/>
          <w:b/>
          <w:sz w:val="40"/>
        </w:rPr>
      </w:pPr>
      <w:r w:rsidRPr="000D247F">
        <w:rPr>
          <w:rFonts w:ascii="方正小标宋简体" w:eastAsia="方正小标宋简体" w:hint="eastAsia"/>
          <w:b/>
          <w:sz w:val="40"/>
        </w:rPr>
        <w:lastRenderedPageBreak/>
        <w:t>绩效自评报告</w:t>
      </w:r>
    </w:p>
    <w:p w14:paraId="3CDE0EC9" w14:textId="13CC3150" w:rsidR="00131E66" w:rsidRPr="000D247F" w:rsidRDefault="00131E66" w:rsidP="00604440">
      <w:pPr>
        <w:pStyle w:val="2"/>
        <w:topLinePunct/>
        <w:ind w:firstLine="560"/>
        <w:rPr>
          <w:rFonts w:ascii="Times New Roman" w:hAnsi="Times New Roman"/>
          <w:sz w:val="28"/>
        </w:rPr>
      </w:pPr>
      <w:bookmarkStart w:id="1" w:name="_Toc9450518"/>
      <w:r w:rsidRPr="000D247F">
        <w:rPr>
          <w:rFonts w:ascii="Times New Roman" w:hAnsi="Times New Roman"/>
          <w:sz w:val="28"/>
        </w:rPr>
        <w:t>一、基本情况</w:t>
      </w:r>
      <w:bookmarkEnd w:id="1"/>
    </w:p>
    <w:p w14:paraId="2DE9FCF4" w14:textId="77777777" w:rsidR="00B26FEA" w:rsidRPr="000D247F" w:rsidRDefault="00B26FEA" w:rsidP="00EF588F">
      <w:pPr>
        <w:pStyle w:val="3"/>
        <w:topLinePunct/>
        <w:ind w:firstLine="562"/>
        <w:rPr>
          <w:rFonts w:ascii="Times New Roman"/>
          <w:sz w:val="28"/>
          <w:szCs w:val="28"/>
        </w:rPr>
      </w:pPr>
      <w:bookmarkStart w:id="2" w:name="_Toc9450519"/>
      <w:r w:rsidRPr="000D247F">
        <w:rPr>
          <w:rFonts w:ascii="Times New Roman" w:hint="eastAsia"/>
          <w:sz w:val="28"/>
          <w:szCs w:val="28"/>
        </w:rPr>
        <w:t>（一）项目立项目的和年度绩效目标</w:t>
      </w:r>
      <w:bookmarkEnd w:id="2"/>
    </w:p>
    <w:p w14:paraId="0499DE82" w14:textId="4BC27FB0" w:rsidR="003167CE" w:rsidRPr="000D247F" w:rsidRDefault="003167CE" w:rsidP="00604440">
      <w:pPr>
        <w:topLinePunct/>
        <w:ind w:firstLine="560"/>
        <w:rPr>
          <w:rFonts w:ascii="Times New Roman"/>
          <w:sz w:val="28"/>
        </w:rPr>
      </w:pPr>
      <w:r w:rsidRPr="000D247F">
        <w:rPr>
          <w:rFonts w:ascii="Times New Roman" w:hint="eastAsia"/>
          <w:sz w:val="28"/>
        </w:rPr>
        <w:t>1</w:t>
      </w:r>
      <w:r w:rsidRPr="000D247F">
        <w:rPr>
          <w:rFonts w:ascii="Times New Roman"/>
          <w:sz w:val="28"/>
        </w:rPr>
        <w:t xml:space="preserve">. </w:t>
      </w:r>
      <w:r w:rsidRPr="000D247F">
        <w:rPr>
          <w:rFonts w:ascii="Times New Roman" w:hint="eastAsia"/>
          <w:sz w:val="28"/>
        </w:rPr>
        <w:t>项目立项的基本情况</w:t>
      </w:r>
    </w:p>
    <w:p w14:paraId="49657A37" w14:textId="02EC0008" w:rsidR="00321175" w:rsidRPr="000D247F" w:rsidRDefault="009B134A" w:rsidP="00353717">
      <w:pPr>
        <w:topLinePunct/>
        <w:ind w:firstLine="560"/>
        <w:jc w:val="both"/>
        <w:rPr>
          <w:rFonts w:ascii="Times New Roman"/>
          <w:sz w:val="28"/>
        </w:rPr>
      </w:pPr>
      <w:r w:rsidRPr="000D247F">
        <w:rPr>
          <w:rFonts w:ascii="Times New Roman" w:hint="eastAsia"/>
          <w:sz w:val="28"/>
        </w:rPr>
        <w:t>建设世界一流大学和一流学科是继“</w:t>
      </w:r>
      <w:r w:rsidRPr="000D247F">
        <w:rPr>
          <w:rFonts w:ascii="Times New Roman" w:hint="eastAsia"/>
          <w:sz w:val="28"/>
        </w:rPr>
        <w:t>985</w:t>
      </w:r>
      <w:r w:rsidRPr="000D247F">
        <w:rPr>
          <w:rFonts w:ascii="Times New Roman" w:hint="eastAsia"/>
          <w:sz w:val="28"/>
        </w:rPr>
        <w:t>”“</w:t>
      </w:r>
      <w:r w:rsidRPr="000D247F">
        <w:rPr>
          <w:rFonts w:ascii="Times New Roman" w:hint="eastAsia"/>
          <w:sz w:val="28"/>
        </w:rPr>
        <w:t>211</w:t>
      </w:r>
      <w:r w:rsidRPr="000D247F">
        <w:rPr>
          <w:rFonts w:ascii="Times New Roman" w:hint="eastAsia"/>
          <w:sz w:val="28"/>
        </w:rPr>
        <w:t>”工程之后，党中央、国务院在教育领域作出的又一重大战略决策，</w:t>
      </w:r>
      <w:r w:rsidR="007C6D81" w:rsidRPr="000D247F">
        <w:rPr>
          <w:rFonts w:ascii="Times New Roman" w:hint="eastAsia"/>
          <w:sz w:val="28"/>
        </w:rPr>
        <w:t>有利于提升中国高等教育综合实力和国际竞争力，为实现“两个一百年”奋斗目标和中华民族伟大复兴的中国梦提供有力支撑。</w:t>
      </w:r>
    </w:p>
    <w:p w14:paraId="47BB411B" w14:textId="68BD8AC2" w:rsidR="00F85B61" w:rsidRPr="000D247F" w:rsidRDefault="00321175" w:rsidP="00353717">
      <w:pPr>
        <w:topLinePunct/>
        <w:ind w:firstLine="560"/>
        <w:jc w:val="both"/>
        <w:rPr>
          <w:rFonts w:ascii="Times New Roman"/>
          <w:sz w:val="28"/>
        </w:rPr>
      </w:pPr>
      <w:r w:rsidRPr="000D247F">
        <w:rPr>
          <w:rFonts w:ascii="Times New Roman" w:hint="eastAsia"/>
          <w:sz w:val="28"/>
        </w:rPr>
        <w:t>武汉轻工大学</w:t>
      </w:r>
      <w:r w:rsidR="00F85B61" w:rsidRPr="000D247F">
        <w:rPr>
          <w:rFonts w:ascii="Times New Roman" w:hint="eastAsia"/>
          <w:sz w:val="28"/>
        </w:rPr>
        <w:t>（以下简称</w:t>
      </w:r>
      <w:r w:rsidRPr="000D247F">
        <w:rPr>
          <w:rFonts w:ascii="Times New Roman" w:hint="eastAsia"/>
          <w:sz w:val="28"/>
        </w:rPr>
        <w:t>学校</w:t>
      </w:r>
      <w:r w:rsidR="00F85B61" w:rsidRPr="000D247F">
        <w:rPr>
          <w:rFonts w:ascii="Times New Roman" w:hint="eastAsia"/>
          <w:sz w:val="28"/>
        </w:rPr>
        <w:t>）</w:t>
      </w:r>
      <w:r w:rsidR="00422670" w:rsidRPr="000D247F">
        <w:rPr>
          <w:rFonts w:ascii="Times New Roman" w:hint="eastAsia"/>
          <w:sz w:val="28"/>
        </w:rPr>
        <w:t>作为全国最早培养粮食行业专门人才的学校，通过</w:t>
      </w:r>
      <w:r w:rsidR="00F85B61" w:rsidRPr="000D247F">
        <w:rPr>
          <w:rFonts w:ascii="Times New Roman" w:hint="eastAsia"/>
          <w:sz w:val="28"/>
        </w:rPr>
        <w:t>设立</w:t>
      </w:r>
      <w:r w:rsidR="00422670" w:rsidRPr="000D247F">
        <w:rPr>
          <w:rFonts w:ascii="Times New Roman" w:hint="eastAsia"/>
          <w:sz w:val="28"/>
        </w:rPr>
        <w:t>2018</w:t>
      </w:r>
      <w:r w:rsidR="00422670" w:rsidRPr="000D247F">
        <w:rPr>
          <w:rFonts w:ascii="Times New Roman" w:hint="eastAsia"/>
          <w:sz w:val="28"/>
        </w:rPr>
        <w:t>年双一流专项建设</w:t>
      </w:r>
      <w:r w:rsidR="00F85B61" w:rsidRPr="000D247F">
        <w:rPr>
          <w:rFonts w:ascii="Times New Roman" w:hint="eastAsia"/>
          <w:sz w:val="28"/>
        </w:rPr>
        <w:t>项目（以下简称项目），</w:t>
      </w:r>
      <w:r w:rsidR="00422670" w:rsidRPr="000D247F">
        <w:rPr>
          <w:rFonts w:ascii="Times New Roman" w:hint="eastAsia"/>
          <w:sz w:val="28"/>
        </w:rPr>
        <w:t>全面贯彻落实国家战略部署，科学设定一流学科建设目标，落实立德树人根本任务，重视创新人才培养，服务于行业发展提出的重大技术创新和产业需求，用特色的一流学科引领带动其他学科发展，</w:t>
      </w:r>
      <w:r w:rsidR="007C6D81" w:rsidRPr="000D247F">
        <w:rPr>
          <w:rFonts w:ascii="Times New Roman" w:hint="eastAsia"/>
          <w:sz w:val="28"/>
        </w:rPr>
        <w:t>有效提升</w:t>
      </w:r>
      <w:r w:rsidR="00422670" w:rsidRPr="000D247F">
        <w:rPr>
          <w:rFonts w:ascii="Times New Roman" w:hint="eastAsia"/>
          <w:sz w:val="28"/>
        </w:rPr>
        <w:t>学校</w:t>
      </w:r>
      <w:r w:rsidR="007C6D81" w:rsidRPr="000D247F">
        <w:rPr>
          <w:rFonts w:ascii="Times New Roman" w:hint="eastAsia"/>
          <w:sz w:val="28"/>
        </w:rPr>
        <w:t>的</w:t>
      </w:r>
      <w:r w:rsidR="00422670" w:rsidRPr="000D247F">
        <w:rPr>
          <w:rFonts w:ascii="Times New Roman" w:hint="eastAsia"/>
          <w:sz w:val="28"/>
        </w:rPr>
        <w:t>整体</w:t>
      </w:r>
      <w:r w:rsidR="007C6D81" w:rsidRPr="000D247F">
        <w:rPr>
          <w:rFonts w:ascii="Times New Roman" w:hint="eastAsia"/>
          <w:sz w:val="28"/>
        </w:rPr>
        <w:t>教学质量和科研创新实力</w:t>
      </w:r>
      <w:r w:rsidRPr="000D247F">
        <w:rPr>
          <w:rFonts w:ascii="Times New Roman" w:hint="eastAsia"/>
          <w:sz w:val="28"/>
        </w:rPr>
        <w:t>。</w:t>
      </w:r>
    </w:p>
    <w:p w14:paraId="1DF9C7BE" w14:textId="6A0B1F43" w:rsidR="003167CE" w:rsidRPr="000D247F" w:rsidRDefault="003167CE" w:rsidP="004E2C91">
      <w:pPr>
        <w:topLinePunct/>
        <w:ind w:firstLine="560"/>
        <w:jc w:val="both"/>
        <w:rPr>
          <w:rFonts w:ascii="Times New Roman"/>
          <w:sz w:val="28"/>
        </w:rPr>
      </w:pPr>
      <w:r w:rsidRPr="000D247F">
        <w:rPr>
          <w:rFonts w:ascii="Times New Roman" w:hint="eastAsia"/>
          <w:sz w:val="28"/>
        </w:rPr>
        <w:t>2</w:t>
      </w:r>
      <w:r w:rsidRPr="000D247F">
        <w:rPr>
          <w:rFonts w:ascii="Times New Roman"/>
          <w:sz w:val="28"/>
        </w:rPr>
        <w:t xml:space="preserve">. </w:t>
      </w:r>
      <w:r w:rsidRPr="000D247F">
        <w:rPr>
          <w:rFonts w:ascii="Times New Roman" w:hint="eastAsia"/>
          <w:sz w:val="28"/>
        </w:rPr>
        <w:t>年度绩效目标</w:t>
      </w:r>
    </w:p>
    <w:p w14:paraId="41CDF432" w14:textId="46AACBEC" w:rsidR="001B7623" w:rsidRPr="000D247F" w:rsidRDefault="00327980" w:rsidP="00353717">
      <w:pPr>
        <w:topLinePunct/>
        <w:ind w:firstLine="560"/>
        <w:jc w:val="both"/>
        <w:rPr>
          <w:rFonts w:ascii="Times New Roman"/>
          <w:sz w:val="28"/>
        </w:rPr>
      </w:pPr>
      <w:r w:rsidRPr="000D247F">
        <w:rPr>
          <w:rFonts w:ascii="Times New Roman" w:hint="eastAsia"/>
          <w:sz w:val="28"/>
        </w:rPr>
        <w:t>（</w:t>
      </w:r>
      <w:r w:rsidRPr="000D247F">
        <w:rPr>
          <w:rFonts w:ascii="Times New Roman" w:hint="eastAsia"/>
          <w:sz w:val="28"/>
        </w:rPr>
        <w:t>1</w:t>
      </w:r>
      <w:r w:rsidRPr="000D247F">
        <w:rPr>
          <w:rFonts w:ascii="Times New Roman" w:hint="eastAsia"/>
          <w:sz w:val="28"/>
        </w:rPr>
        <w:t>）</w:t>
      </w:r>
      <w:r w:rsidR="00145AD8" w:rsidRPr="000D247F">
        <w:rPr>
          <w:rFonts w:ascii="Times New Roman" w:hint="eastAsia"/>
          <w:sz w:val="28"/>
        </w:rPr>
        <w:t>高校质量工程：加强我校高层次人才队伍建设，实施人才强校战略。加快建设大学生创新创业多功能平台，提升大学生创新创业意识和能力。加强实习实训平台建设，联合企业开设大学生实习、创业与职工培训等课程，合作开展科研攻关和科研成果转化。推进试点学院“一制三化”教学模式改革，培养高水平创新人才。选派一批品</w:t>
      </w:r>
      <w:r w:rsidR="00145AD8" w:rsidRPr="000D247F">
        <w:rPr>
          <w:rFonts w:ascii="Times New Roman" w:hint="eastAsia"/>
          <w:sz w:val="28"/>
        </w:rPr>
        <w:lastRenderedPageBreak/>
        <w:t>学兼优的大学生赴世界一流高校、研究机构接受国际性跨文化体验式教育，开展创新实践、毕业设计或实验研究，培养多元化的文化观念和思维习惯，提高语言运用和交往沟通能力，提升综合素质。</w:t>
      </w:r>
    </w:p>
    <w:p w14:paraId="7AD97773" w14:textId="098952CB" w:rsidR="00145AD8" w:rsidRPr="000D247F" w:rsidRDefault="00145AD8" w:rsidP="00353717">
      <w:pPr>
        <w:topLinePunct/>
        <w:ind w:firstLine="560"/>
        <w:jc w:val="both"/>
        <w:rPr>
          <w:rFonts w:ascii="Times New Roman"/>
          <w:sz w:val="28"/>
        </w:rPr>
      </w:pPr>
      <w:r w:rsidRPr="000D247F">
        <w:rPr>
          <w:rFonts w:ascii="Times New Roman" w:hint="eastAsia"/>
          <w:sz w:val="28"/>
        </w:rPr>
        <w:t>（</w:t>
      </w:r>
      <w:r w:rsidRPr="000D247F">
        <w:rPr>
          <w:rFonts w:ascii="Times New Roman" w:hint="eastAsia"/>
          <w:sz w:val="28"/>
        </w:rPr>
        <w:t>2</w:t>
      </w:r>
      <w:r w:rsidRPr="000D247F">
        <w:rPr>
          <w:rFonts w:ascii="Times New Roman" w:hint="eastAsia"/>
          <w:sz w:val="28"/>
        </w:rPr>
        <w:t>）学科及平台建设：</w:t>
      </w:r>
      <w:r w:rsidR="00C453F5" w:rsidRPr="000D247F">
        <w:rPr>
          <w:rFonts w:ascii="Times New Roman" w:hint="eastAsia"/>
          <w:sz w:val="28"/>
        </w:rPr>
        <w:t>提升</w:t>
      </w:r>
      <w:r w:rsidR="0080038E" w:rsidRPr="000D247F">
        <w:rPr>
          <w:rFonts w:ascii="Times New Roman" w:hint="eastAsia"/>
          <w:sz w:val="28"/>
        </w:rPr>
        <w:t>学校</w:t>
      </w:r>
      <w:r w:rsidR="00C453F5" w:rsidRPr="000D247F">
        <w:rPr>
          <w:rFonts w:ascii="Times New Roman" w:hint="eastAsia"/>
          <w:sz w:val="28"/>
        </w:rPr>
        <w:t>2</w:t>
      </w:r>
      <w:r w:rsidR="00C453F5" w:rsidRPr="000D247F">
        <w:rPr>
          <w:rFonts w:ascii="Times New Roman" w:hint="eastAsia"/>
          <w:sz w:val="28"/>
        </w:rPr>
        <w:t>个省级优势特色学科群的科技创新能力和人才培养质量，增强在国内同类学科中的竞争力，巩固强化学校优势特色学科在区域经济社会发展重点领域的主导地位或核心作用。加强对粮油、食品、饲料精深加工的基础研究和工程技术转化的支撑能力，提高创新能力，促进创新团队建设。</w:t>
      </w:r>
    </w:p>
    <w:p w14:paraId="0EED93B8" w14:textId="1DB7207D" w:rsidR="00C453F5" w:rsidRPr="000D247F" w:rsidRDefault="00C453F5" w:rsidP="00353717">
      <w:pPr>
        <w:topLinePunct/>
        <w:ind w:firstLine="560"/>
        <w:jc w:val="both"/>
        <w:rPr>
          <w:rFonts w:ascii="Times New Roman"/>
          <w:sz w:val="28"/>
        </w:rPr>
      </w:pPr>
      <w:r w:rsidRPr="000D247F">
        <w:rPr>
          <w:rFonts w:ascii="Times New Roman" w:hint="eastAsia"/>
          <w:sz w:val="28"/>
        </w:rPr>
        <w:t>（</w:t>
      </w:r>
      <w:r w:rsidRPr="000D247F">
        <w:rPr>
          <w:rFonts w:ascii="Times New Roman"/>
          <w:sz w:val="28"/>
        </w:rPr>
        <w:t>3</w:t>
      </w:r>
      <w:r w:rsidRPr="000D247F">
        <w:rPr>
          <w:rFonts w:ascii="Times New Roman" w:hint="eastAsia"/>
          <w:sz w:val="28"/>
        </w:rPr>
        <w:t>）高校思政专项：推进高等学校哲学社会科学创新体系建设，提升哲学社会科学人才培养、科学研究、社会服务、文化传承创新的能力和水平</w:t>
      </w:r>
      <w:r w:rsidR="004E2C91" w:rsidRPr="000D247F">
        <w:rPr>
          <w:rFonts w:ascii="Times New Roman" w:hint="eastAsia"/>
          <w:sz w:val="28"/>
        </w:rPr>
        <w:t>。实施高校心理健康教育标准化建设项目，帮助心理健康专任教师和心理辅导员更好地开展大学生心理健康教育工作。</w:t>
      </w:r>
      <w:r w:rsidR="0080038E" w:rsidRPr="000D247F">
        <w:rPr>
          <w:rFonts w:ascii="Times New Roman" w:hint="eastAsia"/>
          <w:sz w:val="28"/>
        </w:rPr>
        <w:t>实施高校辅导员奖励，激励辅导员工作积极性，促进辅导员队伍职业化、专业化发展。</w:t>
      </w:r>
    </w:p>
    <w:p w14:paraId="00D42A00" w14:textId="1C2F8246" w:rsidR="004E2C91" w:rsidRPr="000D247F" w:rsidRDefault="004E2C91" w:rsidP="00353717">
      <w:pPr>
        <w:topLinePunct/>
        <w:ind w:firstLine="560"/>
        <w:jc w:val="both"/>
        <w:rPr>
          <w:rFonts w:ascii="Times New Roman"/>
          <w:sz w:val="28"/>
        </w:rPr>
      </w:pPr>
      <w:r w:rsidRPr="000D247F">
        <w:rPr>
          <w:rFonts w:ascii="Times New Roman" w:hint="eastAsia"/>
          <w:sz w:val="28"/>
        </w:rPr>
        <w:t>（</w:t>
      </w:r>
      <w:r w:rsidRPr="000D247F">
        <w:rPr>
          <w:rFonts w:ascii="Times New Roman" w:hint="eastAsia"/>
          <w:sz w:val="28"/>
        </w:rPr>
        <w:t>4</w:t>
      </w:r>
      <w:r w:rsidRPr="000D247F">
        <w:rPr>
          <w:rFonts w:ascii="Times New Roman" w:hint="eastAsia"/>
          <w:sz w:val="28"/>
        </w:rPr>
        <w:t>）</w:t>
      </w:r>
      <w:r w:rsidRPr="000D247F">
        <w:rPr>
          <w:rFonts w:ascii="Times New Roman" w:hint="eastAsia"/>
          <w:sz w:val="28"/>
        </w:rPr>
        <w:t>2018</w:t>
      </w:r>
      <w:r w:rsidRPr="000D247F">
        <w:rPr>
          <w:rFonts w:ascii="Times New Roman" w:hint="eastAsia"/>
          <w:sz w:val="28"/>
        </w:rPr>
        <w:t>年国际交流经费：促进学校与国外大学间的国际交流与合作，提升学校专业学科水平与国际接轨，为广大师生带来国际前沿的最新科技信息，开拓青年教师的国际学术视野，开拓专业研究方向。</w:t>
      </w:r>
    </w:p>
    <w:p w14:paraId="12708570" w14:textId="77777777" w:rsidR="003167CE" w:rsidRPr="000D247F" w:rsidRDefault="00C415B4" w:rsidP="00EF588F">
      <w:pPr>
        <w:pStyle w:val="3"/>
        <w:topLinePunct/>
        <w:ind w:firstLine="562"/>
        <w:rPr>
          <w:rFonts w:ascii="Times New Roman"/>
          <w:sz w:val="28"/>
          <w:szCs w:val="28"/>
        </w:rPr>
      </w:pPr>
      <w:bookmarkStart w:id="3" w:name="_Toc9450520"/>
      <w:r w:rsidRPr="000D247F">
        <w:rPr>
          <w:rFonts w:ascii="Times New Roman" w:hint="eastAsia"/>
          <w:sz w:val="28"/>
          <w:szCs w:val="28"/>
        </w:rPr>
        <w:t>（二）项目资金情况</w:t>
      </w:r>
      <w:bookmarkEnd w:id="3"/>
    </w:p>
    <w:p w14:paraId="01BBE31F" w14:textId="039DE177" w:rsidR="00BB5D09" w:rsidRPr="000D247F" w:rsidRDefault="003F61C8" w:rsidP="004B7FF5">
      <w:pPr>
        <w:topLinePunct/>
        <w:ind w:firstLine="560"/>
        <w:jc w:val="both"/>
        <w:rPr>
          <w:rFonts w:ascii="Times New Roman"/>
          <w:sz w:val="28"/>
          <w:szCs w:val="32"/>
        </w:rPr>
      </w:pPr>
      <w:r w:rsidRPr="000D247F">
        <w:rPr>
          <w:rFonts w:hint="eastAsia"/>
          <w:sz w:val="28"/>
          <w:szCs w:val="28"/>
        </w:rPr>
        <w:t>项目为持续性、常年性项目，</w:t>
      </w:r>
      <w:r w:rsidR="00BB5D09" w:rsidRPr="000D247F">
        <w:rPr>
          <w:rFonts w:ascii="Times New Roman"/>
          <w:sz w:val="28"/>
          <w:szCs w:val="32"/>
        </w:rPr>
        <w:t>2018</w:t>
      </w:r>
      <w:r w:rsidR="00BB5D09" w:rsidRPr="000D247F">
        <w:rPr>
          <w:rFonts w:ascii="Times New Roman"/>
          <w:sz w:val="28"/>
          <w:szCs w:val="32"/>
        </w:rPr>
        <w:t>年项目年初预算</w:t>
      </w:r>
      <w:r w:rsidR="00AB3BD9" w:rsidRPr="000D247F">
        <w:rPr>
          <w:rFonts w:ascii="Times New Roman"/>
          <w:sz w:val="28"/>
          <w:szCs w:val="28"/>
        </w:rPr>
        <w:t>1,432.50</w:t>
      </w:r>
      <w:r w:rsidR="00BB5D09" w:rsidRPr="000D247F">
        <w:rPr>
          <w:rFonts w:ascii="Times New Roman"/>
          <w:sz w:val="28"/>
          <w:szCs w:val="32"/>
        </w:rPr>
        <w:t>万元</w:t>
      </w:r>
      <w:r w:rsidR="002A6AEE" w:rsidRPr="000D247F">
        <w:rPr>
          <w:rFonts w:ascii="Times New Roman" w:hint="eastAsia"/>
          <w:sz w:val="28"/>
          <w:szCs w:val="32"/>
        </w:rPr>
        <w:t>，资金来源为一般公共预算财政拨款</w:t>
      </w:r>
      <w:r w:rsidR="00BB5D09" w:rsidRPr="000D247F">
        <w:rPr>
          <w:rFonts w:ascii="Times New Roman" w:hint="eastAsia"/>
          <w:sz w:val="28"/>
          <w:szCs w:val="32"/>
        </w:rPr>
        <w:t>，主要用于</w:t>
      </w:r>
      <w:r w:rsidR="006972E8" w:rsidRPr="000D247F">
        <w:rPr>
          <w:rFonts w:ascii="Times New Roman" w:hint="eastAsia"/>
          <w:sz w:val="28"/>
          <w:szCs w:val="32"/>
        </w:rPr>
        <w:t>高校教学及科研质</w:t>
      </w:r>
      <w:r w:rsidR="006972E8" w:rsidRPr="000D247F">
        <w:rPr>
          <w:rFonts w:ascii="Times New Roman" w:hint="eastAsia"/>
          <w:sz w:val="28"/>
          <w:szCs w:val="32"/>
        </w:rPr>
        <w:lastRenderedPageBreak/>
        <w:t>量建设、学科及平台建设和国际交流活动</w:t>
      </w:r>
      <w:r w:rsidR="00545DBC" w:rsidRPr="000D247F">
        <w:rPr>
          <w:rFonts w:ascii="Times New Roman" w:hint="eastAsia"/>
          <w:sz w:val="28"/>
          <w:szCs w:val="32"/>
        </w:rPr>
        <w:t>等</w:t>
      </w:r>
      <w:r w:rsidR="00BB5D09" w:rsidRPr="000D247F">
        <w:rPr>
          <w:rFonts w:ascii="Times New Roman" w:hint="eastAsia"/>
          <w:sz w:val="28"/>
          <w:szCs w:val="32"/>
        </w:rPr>
        <w:t>方面</w:t>
      </w:r>
      <w:r w:rsidR="00BB5D09" w:rsidRPr="000D247F">
        <w:rPr>
          <w:rFonts w:ascii="Times New Roman"/>
          <w:sz w:val="28"/>
          <w:szCs w:val="32"/>
        </w:rPr>
        <w:t>。</w:t>
      </w:r>
    </w:p>
    <w:p w14:paraId="2004D00A" w14:textId="29B7D47B" w:rsidR="00BB5D09" w:rsidRPr="000D247F" w:rsidRDefault="00BB5D09" w:rsidP="004B7FF5">
      <w:pPr>
        <w:topLinePunct/>
        <w:ind w:firstLine="560"/>
        <w:jc w:val="both"/>
        <w:rPr>
          <w:rFonts w:ascii="Times New Roman"/>
          <w:sz w:val="28"/>
          <w:szCs w:val="32"/>
        </w:rPr>
      </w:pPr>
      <w:r w:rsidRPr="000D247F">
        <w:rPr>
          <w:rFonts w:ascii="Times New Roman" w:hint="eastAsia"/>
          <w:sz w:val="28"/>
          <w:szCs w:val="32"/>
        </w:rPr>
        <w:t>项目实际</w:t>
      </w:r>
      <w:r w:rsidR="001E08F3" w:rsidRPr="000D247F">
        <w:rPr>
          <w:rFonts w:ascii="Times New Roman" w:hint="eastAsia"/>
          <w:sz w:val="28"/>
          <w:szCs w:val="32"/>
        </w:rPr>
        <w:t>支出</w:t>
      </w:r>
      <w:r w:rsidR="003719B5">
        <w:rPr>
          <w:rFonts w:ascii="Times New Roman"/>
          <w:sz w:val="28"/>
          <w:szCs w:val="32"/>
        </w:rPr>
        <w:t>1,005.27</w:t>
      </w:r>
      <w:r w:rsidRPr="000D247F">
        <w:rPr>
          <w:rFonts w:ascii="Times New Roman" w:hint="eastAsia"/>
          <w:sz w:val="28"/>
          <w:szCs w:val="32"/>
        </w:rPr>
        <w:t>万元，预算执行率为</w:t>
      </w:r>
      <w:r w:rsidR="003719B5" w:rsidRPr="003719B5">
        <w:rPr>
          <w:rFonts w:ascii="Times New Roman"/>
          <w:sz w:val="28"/>
          <w:szCs w:val="32"/>
        </w:rPr>
        <w:t>70.18%</w:t>
      </w:r>
      <w:r w:rsidRPr="000D247F">
        <w:rPr>
          <w:rFonts w:ascii="Times New Roman" w:hint="eastAsia"/>
          <w:sz w:val="28"/>
          <w:szCs w:val="32"/>
        </w:rPr>
        <w:t>。具体情况如表</w:t>
      </w:r>
      <w:r w:rsidR="00B641CD" w:rsidRPr="000D247F">
        <w:rPr>
          <w:rFonts w:ascii="Times New Roman" w:hint="eastAsia"/>
          <w:sz w:val="28"/>
          <w:szCs w:val="32"/>
        </w:rPr>
        <w:t>1</w:t>
      </w:r>
      <w:r w:rsidRPr="000D247F">
        <w:rPr>
          <w:rFonts w:ascii="Times New Roman" w:hint="eastAsia"/>
          <w:sz w:val="28"/>
          <w:szCs w:val="32"/>
        </w:rPr>
        <w:t>所示：</w:t>
      </w:r>
    </w:p>
    <w:p w14:paraId="7A91BFC8" w14:textId="77777777" w:rsidR="00AB287C" w:rsidRPr="000D247F" w:rsidRDefault="00B641CD" w:rsidP="00AB287C">
      <w:pPr>
        <w:topLinePunct/>
        <w:snapToGrid w:val="0"/>
        <w:spacing w:line="240" w:lineRule="auto"/>
        <w:ind w:firstLine="482"/>
        <w:rPr>
          <w:rFonts w:ascii="Times New Roman"/>
          <w:b/>
          <w:sz w:val="24"/>
        </w:rPr>
      </w:pPr>
      <w:r w:rsidRPr="000D247F">
        <w:rPr>
          <w:rFonts w:ascii="Times New Roman" w:hint="eastAsia"/>
          <w:b/>
          <w:sz w:val="24"/>
        </w:rPr>
        <w:t>表</w:t>
      </w:r>
      <w:r w:rsidRPr="000D247F">
        <w:rPr>
          <w:rFonts w:ascii="Times New Roman" w:hint="eastAsia"/>
          <w:b/>
          <w:sz w:val="24"/>
        </w:rPr>
        <w:t>1</w:t>
      </w:r>
    </w:p>
    <w:p w14:paraId="73ADD6D0" w14:textId="4D6ABD09" w:rsidR="00023A70" w:rsidRPr="000D247F" w:rsidRDefault="00023A70" w:rsidP="00AB287C">
      <w:pPr>
        <w:snapToGrid w:val="0"/>
        <w:spacing w:line="240" w:lineRule="auto"/>
        <w:ind w:firstLineChars="0" w:firstLine="0"/>
        <w:jc w:val="center"/>
        <w:rPr>
          <w:rFonts w:ascii="Times New Roman"/>
          <w:b/>
          <w:sz w:val="24"/>
        </w:rPr>
      </w:pPr>
      <w:r w:rsidRPr="000D247F">
        <w:rPr>
          <w:rFonts w:ascii="Times New Roman"/>
          <w:b/>
          <w:sz w:val="24"/>
        </w:rPr>
        <w:t>项目支出明细表</w:t>
      </w:r>
      <w:r w:rsidRPr="000D247F">
        <w:rPr>
          <w:rFonts w:ascii="Times New Roman" w:hint="eastAsia"/>
          <w:b/>
          <w:sz w:val="24"/>
        </w:rPr>
        <w:t>（按</w:t>
      </w:r>
      <w:r w:rsidR="00446EEF" w:rsidRPr="000D247F">
        <w:rPr>
          <w:rFonts w:ascii="Times New Roman" w:hint="eastAsia"/>
          <w:b/>
          <w:sz w:val="24"/>
        </w:rPr>
        <w:t>子项目</w:t>
      </w:r>
      <w:r w:rsidRPr="000D247F">
        <w:rPr>
          <w:rFonts w:ascii="Times New Roman" w:hint="eastAsia"/>
          <w:b/>
          <w:sz w:val="24"/>
        </w:rPr>
        <w:t>分类）</w:t>
      </w:r>
    </w:p>
    <w:p w14:paraId="6F16EFD5" w14:textId="76405AEC" w:rsidR="00023A70" w:rsidRPr="000D247F" w:rsidRDefault="00023A70" w:rsidP="008C77CA">
      <w:pPr>
        <w:topLinePunct/>
        <w:snapToGrid w:val="0"/>
        <w:spacing w:line="240" w:lineRule="auto"/>
        <w:ind w:firstLine="420"/>
        <w:jc w:val="right"/>
        <w:rPr>
          <w:rFonts w:ascii="Times New Roman"/>
          <w:color w:val="000000"/>
          <w:sz w:val="21"/>
          <w:szCs w:val="21"/>
        </w:rPr>
      </w:pPr>
      <w:r w:rsidRPr="000D247F">
        <w:rPr>
          <w:rFonts w:ascii="Times New Roman"/>
          <w:color w:val="000000"/>
          <w:sz w:val="21"/>
          <w:szCs w:val="21"/>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820"/>
        <w:gridCol w:w="1418"/>
        <w:gridCol w:w="1298"/>
        <w:gridCol w:w="1229"/>
        <w:gridCol w:w="987"/>
      </w:tblGrid>
      <w:tr w:rsidR="00AB3BD9" w:rsidRPr="000D247F" w14:paraId="1E34CE87" w14:textId="77777777" w:rsidTr="00AB3BD9">
        <w:trPr>
          <w:trHeight w:val="283"/>
          <w:tblHeader/>
          <w:jc w:val="center"/>
        </w:trPr>
        <w:tc>
          <w:tcPr>
            <w:tcW w:w="365" w:type="pct"/>
            <w:shd w:val="clear" w:color="auto" w:fill="auto"/>
            <w:tcMar>
              <w:left w:w="28" w:type="dxa"/>
              <w:right w:w="28" w:type="dxa"/>
            </w:tcMar>
            <w:vAlign w:val="center"/>
            <w:hideMark/>
          </w:tcPr>
          <w:p w14:paraId="3B83CB9B" w14:textId="77777777" w:rsidR="00AB3BD9" w:rsidRPr="000D247F" w:rsidRDefault="00AB3BD9" w:rsidP="00917ADB">
            <w:pPr>
              <w:snapToGrid w:val="0"/>
              <w:spacing w:before="100" w:beforeAutospacing="1" w:after="100" w:afterAutospacing="1" w:line="240" w:lineRule="auto"/>
              <w:ind w:firstLineChars="0" w:firstLine="0"/>
              <w:jc w:val="center"/>
              <w:rPr>
                <w:b/>
                <w:bCs/>
                <w:color w:val="000000"/>
                <w:sz w:val="22"/>
                <w:szCs w:val="22"/>
              </w:rPr>
            </w:pPr>
            <w:r w:rsidRPr="000D247F">
              <w:rPr>
                <w:b/>
                <w:bCs/>
                <w:color w:val="000000"/>
                <w:sz w:val="22"/>
                <w:szCs w:val="22"/>
              </w:rPr>
              <w:t>序号</w:t>
            </w:r>
          </w:p>
        </w:tc>
        <w:tc>
          <w:tcPr>
            <w:tcW w:w="1686" w:type="pct"/>
            <w:shd w:val="clear" w:color="auto" w:fill="auto"/>
            <w:tcMar>
              <w:left w:w="28" w:type="dxa"/>
              <w:right w:w="28" w:type="dxa"/>
            </w:tcMar>
            <w:vAlign w:val="center"/>
            <w:hideMark/>
          </w:tcPr>
          <w:p w14:paraId="4A26D146" w14:textId="77777777" w:rsidR="00AB3BD9" w:rsidRPr="000D247F" w:rsidRDefault="00AB3BD9" w:rsidP="00917ADB">
            <w:pPr>
              <w:snapToGrid w:val="0"/>
              <w:spacing w:before="100" w:beforeAutospacing="1" w:after="100" w:afterAutospacing="1" w:line="240" w:lineRule="auto"/>
              <w:ind w:firstLineChars="0" w:firstLine="0"/>
              <w:jc w:val="center"/>
              <w:rPr>
                <w:b/>
                <w:bCs/>
                <w:color w:val="000000"/>
                <w:sz w:val="22"/>
                <w:szCs w:val="22"/>
              </w:rPr>
            </w:pPr>
            <w:r w:rsidRPr="000D247F">
              <w:rPr>
                <w:b/>
                <w:bCs/>
                <w:color w:val="000000"/>
                <w:sz w:val="22"/>
                <w:szCs w:val="22"/>
              </w:rPr>
              <w:t>项目名称</w:t>
            </w:r>
          </w:p>
        </w:tc>
        <w:tc>
          <w:tcPr>
            <w:tcW w:w="848" w:type="pct"/>
            <w:shd w:val="clear" w:color="auto" w:fill="auto"/>
            <w:tcMar>
              <w:left w:w="28" w:type="dxa"/>
              <w:right w:w="28" w:type="dxa"/>
            </w:tcMar>
            <w:vAlign w:val="center"/>
            <w:hideMark/>
          </w:tcPr>
          <w:p w14:paraId="4E374DB6" w14:textId="77777777" w:rsidR="00AB3BD9" w:rsidRPr="000D247F" w:rsidRDefault="00AB3BD9" w:rsidP="00917ADB">
            <w:pPr>
              <w:snapToGrid w:val="0"/>
              <w:spacing w:before="100" w:beforeAutospacing="1" w:after="100" w:afterAutospacing="1" w:line="240" w:lineRule="auto"/>
              <w:ind w:firstLineChars="0" w:firstLine="0"/>
              <w:jc w:val="center"/>
              <w:rPr>
                <w:b/>
                <w:bCs/>
                <w:color w:val="000000"/>
                <w:sz w:val="22"/>
                <w:szCs w:val="22"/>
              </w:rPr>
            </w:pPr>
            <w:r w:rsidRPr="000D247F">
              <w:rPr>
                <w:b/>
                <w:bCs/>
                <w:color w:val="000000"/>
                <w:sz w:val="22"/>
                <w:szCs w:val="22"/>
              </w:rPr>
              <w:t>年初预算数</w:t>
            </w:r>
          </w:p>
        </w:tc>
        <w:tc>
          <w:tcPr>
            <w:tcW w:w="776" w:type="pct"/>
            <w:shd w:val="clear" w:color="auto" w:fill="auto"/>
            <w:tcMar>
              <w:left w:w="28" w:type="dxa"/>
              <w:right w:w="28" w:type="dxa"/>
            </w:tcMar>
            <w:vAlign w:val="center"/>
            <w:hideMark/>
          </w:tcPr>
          <w:p w14:paraId="3AAD0C72" w14:textId="688A525A" w:rsidR="00AB3BD9" w:rsidRPr="000D247F" w:rsidRDefault="00AB3BD9" w:rsidP="00917ADB">
            <w:pPr>
              <w:snapToGrid w:val="0"/>
              <w:spacing w:before="100" w:beforeAutospacing="1" w:after="100" w:afterAutospacing="1" w:line="240" w:lineRule="auto"/>
              <w:ind w:firstLineChars="0" w:firstLine="0"/>
              <w:jc w:val="center"/>
              <w:rPr>
                <w:b/>
                <w:bCs/>
                <w:color w:val="000000"/>
                <w:sz w:val="22"/>
                <w:szCs w:val="22"/>
              </w:rPr>
            </w:pPr>
            <w:r w:rsidRPr="000D247F">
              <w:rPr>
                <w:b/>
                <w:bCs/>
                <w:color w:val="000000"/>
                <w:sz w:val="22"/>
                <w:szCs w:val="22"/>
              </w:rPr>
              <w:t>实际执行数</w:t>
            </w:r>
          </w:p>
        </w:tc>
        <w:tc>
          <w:tcPr>
            <w:tcW w:w="735" w:type="pct"/>
            <w:tcMar>
              <w:left w:w="28" w:type="dxa"/>
              <w:right w:w="28" w:type="dxa"/>
            </w:tcMar>
            <w:vAlign w:val="center"/>
          </w:tcPr>
          <w:p w14:paraId="1BC33647" w14:textId="77777777" w:rsidR="00AB3BD9" w:rsidRPr="000D247F" w:rsidRDefault="00AB3BD9" w:rsidP="00917ADB">
            <w:pPr>
              <w:snapToGrid w:val="0"/>
              <w:spacing w:before="100" w:beforeAutospacing="1" w:after="100" w:afterAutospacing="1" w:line="240" w:lineRule="auto"/>
              <w:ind w:firstLineChars="0" w:firstLine="0"/>
              <w:jc w:val="center"/>
              <w:rPr>
                <w:b/>
                <w:bCs/>
                <w:color w:val="000000"/>
                <w:sz w:val="22"/>
                <w:szCs w:val="22"/>
              </w:rPr>
            </w:pPr>
            <w:r w:rsidRPr="000D247F">
              <w:rPr>
                <w:b/>
                <w:bCs/>
                <w:color w:val="000000"/>
                <w:sz w:val="22"/>
                <w:szCs w:val="22"/>
              </w:rPr>
              <w:t>差异</w:t>
            </w:r>
          </w:p>
        </w:tc>
        <w:tc>
          <w:tcPr>
            <w:tcW w:w="590" w:type="pct"/>
            <w:shd w:val="clear" w:color="auto" w:fill="auto"/>
            <w:tcMar>
              <w:left w:w="28" w:type="dxa"/>
              <w:right w:w="28" w:type="dxa"/>
            </w:tcMar>
            <w:vAlign w:val="center"/>
            <w:hideMark/>
          </w:tcPr>
          <w:p w14:paraId="2B05F27F" w14:textId="77777777" w:rsidR="00AB3BD9" w:rsidRPr="000D247F" w:rsidRDefault="00AB3BD9" w:rsidP="00917ADB">
            <w:pPr>
              <w:snapToGrid w:val="0"/>
              <w:spacing w:before="100" w:beforeAutospacing="1" w:after="100" w:afterAutospacing="1" w:line="240" w:lineRule="auto"/>
              <w:ind w:firstLineChars="0" w:firstLine="0"/>
              <w:jc w:val="center"/>
              <w:rPr>
                <w:b/>
                <w:bCs/>
                <w:color w:val="000000"/>
                <w:sz w:val="22"/>
                <w:szCs w:val="22"/>
              </w:rPr>
            </w:pPr>
            <w:r w:rsidRPr="000D247F">
              <w:rPr>
                <w:b/>
                <w:bCs/>
                <w:color w:val="000000"/>
                <w:sz w:val="22"/>
                <w:szCs w:val="22"/>
              </w:rPr>
              <w:t>执行率</w:t>
            </w:r>
          </w:p>
        </w:tc>
      </w:tr>
      <w:tr w:rsidR="003719B5" w:rsidRPr="000D247F" w14:paraId="0179B174" w14:textId="77777777" w:rsidTr="003719B5">
        <w:trPr>
          <w:trHeight w:val="283"/>
          <w:jc w:val="center"/>
        </w:trPr>
        <w:tc>
          <w:tcPr>
            <w:tcW w:w="365" w:type="pct"/>
            <w:shd w:val="clear" w:color="auto" w:fill="auto"/>
            <w:tcMar>
              <w:left w:w="28" w:type="dxa"/>
              <w:right w:w="28" w:type="dxa"/>
            </w:tcMar>
            <w:vAlign w:val="center"/>
          </w:tcPr>
          <w:p w14:paraId="6AE3C318" w14:textId="6BAF2856" w:rsidR="003719B5" w:rsidRPr="000D247F" w:rsidRDefault="003719B5" w:rsidP="003719B5">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1</w:t>
            </w:r>
          </w:p>
        </w:tc>
        <w:tc>
          <w:tcPr>
            <w:tcW w:w="1686" w:type="pct"/>
            <w:shd w:val="clear" w:color="auto" w:fill="auto"/>
            <w:tcMar>
              <w:left w:w="28" w:type="dxa"/>
              <w:right w:w="28" w:type="dxa"/>
            </w:tcMar>
            <w:vAlign w:val="center"/>
          </w:tcPr>
          <w:p w14:paraId="3EC05672" w14:textId="411A3B39" w:rsidR="003719B5" w:rsidRPr="000D247F" w:rsidRDefault="003719B5" w:rsidP="003719B5">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楚天学者计划</w:t>
            </w:r>
          </w:p>
        </w:tc>
        <w:tc>
          <w:tcPr>
            <w:tcW w:w="848" w:type="pct"/>
            <w:shd w:val="clear" w:color="auto" w:fill="auto"/>
            <w:tcMar>
              <w:left w:w="28" w:type="dxa"/>
              <w:right w:w="28" w:type="dxa"/>
            </w:tcMar>
            <w:vAlign w:val="center"/>
          </w:tcPr>
          <w:p w14:paraId="73C12E73" w14:textId="45D3BFEA" w:rsidR="003719B5" w:rsidRPr="000D247F" w:rsidRDefault="003719B5" w:rsidP="003719B5">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1,590,000.00</w:t>
            </w:r>
          </w:p>
        </w:tc>
        <w:tc>
          <w:tcPr>
            <w:tcW w:w="776" w:type="pct"/>
            <w:shd w:val="clear" w:color="auto" w:fill="auto"/>
            <w:tcMar>
              <w:left w:w="28" w:type="dxa"/>
              <w:right w:w="28" w:type="dxa"/>
            </w:tcMar>
            <w:vAlign w:val="center"/>
          </w:tcPr>
          <w:p w14:paraId="551FE637" w14:textId="4345C04F" w:rsidR="003719B5" w:rsidRPr="000D247F" w:rsidRDefault="003719B5" w:rsidP="003719B5">
            <w:pPr>
              <w:snapToGrid w:val="0"/>
              <w:spacing w:before="100" w:beforeAutospacing="1" w:after="100" w:afterAutospacing="1" w:line="240" w:lineRule="auto"/>
              <w:ind w:firstLineChars="0" w:firstLine="0"/>
              <w:jc w:val="right"/>
              <w:rPr>
                <w:rFonts w:ascii="Times New Roman"/>
                <w:bCs/>
                <w:color w:val="000000"/>
                <w:sz w:val="21"/>
                <w:szCs w:val="21"/>
              </w:rPr>
            </w:pPr>
            <w:r w:rsidRPr="003719B5">
              <w:rPr>
                <w:rFonts w:ascii="Times New Roman"/>
                <w:bCs/>
                <w:color w:val="000000"/>
                <w:sz w:val="21"/>
                <w:szCs w:val="21"/>
              </w:rPr>
              <w:t>1,301,000.00</w:t>
            </w:r>
          </w:p>
        </w:tc>
        <w:tc>
          <w:tcPr>
            <w:tcW w:w="735" w:type="pct"/>
            <w:tcMar>
              <w:left w:w="28" w:type="dxa"/>
              <w:right w:w="28" w:type="dxa"/>
            </w:tcMar>
            <w:vAlign w:val="center"/>
          </w:tcPr>
          <w:p w14:paraId="43CFB04F" w14:textId="3FF055F2" w:rsidR="003719B5" w:rsidRPr="000D247F" w:rsidRDefault="003719B5" w:rsidP="003719B5">
            <w:pPr>
              <w:snapToGrid w:val="0"/>
              <w:spacing w:before="100" w:beforeAutospacing="1" w:after="100" w:afterAutospacing="1" w:line="240" w:lineRule="auto"/>
              <w:ind w:firstLineChars="0" w:firstLine="0"/>
              <w:jc w:val="right"/>
              <w:rPr>
                <w:rFonts w:ascii="Times New Roman"/>
                <w:bCs/>
                <w:color w:val="000000"/>
                <w:sz w:val="21"/>
                <w:szCs w:val="21"/>
              </w:rPr>
            </w:pPr>
            <w:r w:rsidRPr="003719B5">
              <w:rPr>
                <w:rFonts w:ascii="Times New Roman"/>
                <w:bCs/>
                <w:color w:val="000000"/>
                <w:sz w:val="21"/>
                <w:szCs w:val="21"/>
              </w:rPr>
              <w:t>-289,000.00</w:t>
            </w:r>
          </w:p>
        </w:tc>
        <w:tc>
          <w:tcPr>
            <w:tcW w:w="590" w:type="pct"/>
            <w:shd w:val="clear" w:color="auto" w:fill="auto"/>
            <w:tcMar>
              <w:left w:w="28" w:type="dxa"/>
              <w:right w:w="28" w:type="dxa"/>
            </w:tcMar>
            <w:vAlign w:val="center"/>
          </w:tcPr>
          <w:p w14:paraId="11ABA8DC" w14:textId="2D263939" w:rsidR="003719B5" w:rsidRPr="000D247F" w:rsidRDefault="003719B5" w:rsidP="003719B5">
            <w:pPr>
              <w:snapToGrid w:val="0"/>
              <w:spacing w:before="100" w:beforeAutospacing="1" w:after="100" w:afterAutospacing="1" w:line="240" w:lineRule="auto"/>
              <w:ind w:firstLineChars="0" w:firstLine="0"/>
              <w:jc w:val="right"/>
              <w:rPr>
                <w:rFonts w:ascii="Times New Roman"/>
                <w:bCs/>
                <w:color w:val="000000"/>
                <w:sz w:val="21"/>
                <w:szCs w:val="21"/>
              </w:rPr>
            </w:pPr>
            <w:r w:rsidRPr="003719B5">
              <w:rPr>
                <w:rFonts w:ascii="Times New Roman"/>
                <w:bCs/>
                <w:color w:val="000000"/>
                <w:sz w:val="21"/>
                <w:szCs w:val="21"/>
              </w:rPr>
              <w:t>81.82%</w:t>
            </w:r>
          </w:p>
        </w:tc>
      </w:tr>
      <w:tr w:rsidR="00AB3BD9" w:rsidRPr="000D247F" w14:paraId="2BC81A04" w14:textId="77777777" w:rsidTr="00AB3BD9">
        <w:trPr>
          <w:trHeight w:val="283"/>
          <w:jc w:val="center"/>
        </w:trPr>
        <w:tc>
          <w:tcPr>
            <w:tcW w:w="365" w:type="pct"/>
            <w:shd w:val="clear" w:color="auto" w:fill="auto"/>
            <w:tcMar>
              <w:left w:w="28" w:type="dxa"/>
              <w:right w:w="28" w:type="dxa"/>
            </w:tcMar>
            <w:vAlign w:val="center"/>
          </w:tcPr>
          <w:p w14:paraId="34996517" w14:textId="7F0C7454"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2</w:t>
            </w:r>
          </w:p>
        </w:tc>
        <w:tc>
          <w:tcPr>
            <w:tcW w:w="1686" w:type="pct"/>
            <w:shd w:val="clear" w:color="auto" w:fill="auto"/>
            <w:tcMar>
              <w:left w:w="28" w:type="dxa"/>
              <w:right w:w="28" w:type="dxa"/>
            </w:tcMar>
            <w:vAlign w:val="center"/>
          </w:tcPr>
          <w:p w14:paraId="7BC7F4CD" w14:textId="23B3D65F"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省高校创新创业教育改革专项</w:t>
            </w:r>
          </w:p>
        </w:tc>
        <w:tc>
          <w:tcPr>
            <w:tcW w:w="848" w:type="pct"/>
            <w:shd w:val="clear" w:color="auto" w:fill="auto"/>
            <w:tcMar>
              <w:left w:w="28" w:type="dxa"/>
              <w:right w:w="28" w:type="dxa"/>
            </w:tcMar>
            <w:vAlign w:val="center"/>
          </w:tcPr>
          <w:p w14:paraId="410752D2" w14:textId="36BCC8AF"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800,000.00</w:t>
            </w:r>
          </w:p>
        </w:tc>
        <w:tc>
          <w:tcPr>
            <w:tcW w:w="776" w:type="pct"/>
            <w:shd w:val="clear" w:color="auto" w:fill="auto"/>
            <w:tcMar>
              <w:left w:w="28" w:type="dxa"/>
              <w:right w:w="28" w:type="dxa"/>
            </w:tcMar>
            <w:vAlign w:val="center"/>
          </w:tcPr>
          <w:p w14:paraId="51012B90" w14:textId="55F64F35"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523,287.34</w:t>
            </w:r>
          </w:p>
        </w:tc>
        <w:tc>
          <w:tcPr>
            <w:tcW w:w="735" w:type="pct"/>
            <w:tcMar>
              <w:left w:w="28" w:type="dxa"/>
              <w:right w:w="28" w:type="dxa"/>
            </w:tcMar>
            <w:vAlign w:val="center"/>
          </w:tcPr>
          <w:p w14:paraId="34F11505" w14:textId="4F5791D0"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-276,712.66</w:t>
            </w:r>
          </w:p>
        </w:tc>
        <w:tc>
          <w:tcPr>
            <w:tcW w:w="590" w:type="pct"/>
            <w:shd w:val="clear" w:color="auto" w:fill="auto"/>
            <w:tcMar>
              <w:left w:w="28" w:type="dxa"/>
              <w:right w:w="28" w:type="dxa"/>
            </w:tcMar>
            <w:vAlign w:val="center"/>
          </w:tcPr>
          <w:p w14:paraId="1FC03543" w14:textId="7AE19AB8"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65.41%</w:t>
            </w:r>
          </w:p>
        </w:tc>
      </w:tr>
      <w:tr w:rsidR="00AB3BD9" w:rsidRPr="000D247F" w14:paraId="6B4780BA" w14:textId="77777777" w:rsidTr="00AB3BD9">
        <w:trPr>
          <w:trHeight w:val="283"/>
          <w:jc w:val="center"/>
        </w:trPr>
        <w:tc>
          <w:tcPr>
            <w:tcW w:w="365" w:type="pct"/>
            <w:shd w:val="clear" w:color="auto" w:fill="auto"/>
            <w:tcMar>
              <w:left w:w="28" w:type="dxa"/>
              <w:right w:w="28" w:type="dxa"/>
            </w:tcMar>
            <w:vAlign w:val="center"/>
          </w:tcPr>
          <w:p w14:paraId="369ADAA7" w14:textId="3E7C12A8"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3</w:t>
            </w:r>
          </w:p>
        </w:tc>
        <w:tc>
          <w:tcPr>
            <w:tcW w:w="1686" w:type="pct"/>
            <w:shd w:val="clear" w:color="auto" w:fill="auto"/>
            <w:tcMar>
              <w:left w:w="28" w:type="dxa"/>
              <w:right w:w="28" w:type="dxa"/>
            </w:tcMar>
            <w:vAlign w:val="center"/>
          </w:tcPr>
          <w:p w14:paraId="6DC31248" w14:textId="3BF988B8"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荆楚卓越人才协同育人计划</w:t>
            </w:r>
          </w:p>
        </w:tc>
        <w:tc>
          <w:tcPr>
            <w:tcW w:w="848" w:type="pct"/>
            <w:shd w:val="clear" w:color="auto" w:fill="auto"/>
            <w:tcMar>
              <w:left w:w="28" w:type="dxa"/>
              <w:right w:w="28" w:type="dxa"/>
            </w:tcMar>
            <w:vAlign w:val="center"/>
          </w:tcPr>
          <w:p w14:paraId="6FA13749" w14:textId="249FFFD7"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1,400,000.00</w:t>
            </w:r>
          </w:p>
        </w:tc>
        <w:tc>
          <w:tcPr>
            <w:tcW w:w="776" w:type="pct"/>
            <w:shd w:val="clear" w:color="auto" w:fill="auto"/>
            <w:tcMar>
              <w:left w:w="28" w:type="dxa"/>
              <w:right w:w="28" w:type="dxa"/>
            </w:tcMar>
            <w:vAlign w:val="center"/>
          </w:tcPr>
          <w:p w14:paraId="16D2D15A" w14:textId="4AED511F"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580,262.78</w:t>
            </w:r>
          </w:p>
        </w:tc>
        <w:tc>
          <w:tcPr>
            <w:tcW w:w="735" w:type="pct"/>
            <w:tcMar>
              <w:left w:w="28" w:type="dxa"/>
              <w:right w:w="28" w:type="dxa"/>
            </w:tcMar>
            <w:vAlign w:val="center"/>
          </w:tcPr>
          <w:p w14:paraId="30B6177A" w14:textId="0480CF6D"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-819,737.22</w:t>
            </w:r>
          </w:p>
        </w:tc>
        <w:tc>
          <w:tcPr>
            <w:tcW w:w="590" w:type="pct"/>
            <w:shd w:val="clear" w:color="auto" w:fill="auto"/>
            <w:tcMar>
              <w:left w:w="28" w:type="dxa"/>
              <w:right w:w="28" w:type="dxa"/>
            </w:tcMar>
            <w:vAlign w:val="center"/>
          </w:tcPr>
          <w:p w14:paraId="54AF7C7C" w14:textId="07E0BA52"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41.45%</w:t>
            </w:r>
          </w:p>
        </w:tc>
      </w:tr>
      <w:tr w:rsidR="00AB3BD9" w:rsidRPr="000D247F" w14:paraId="60FFFF07" w14:textId="77777777" w:rsidTr="00AB3BD9">
        <w:trPr>
          <w:trHeight w:val="283"/>
          <w:jc w:val="center"/>
        </w:trPr>
        <w:tc>
          <w:tcPr>
            <w:tcW w:w="365" w:type="pct"/>
            <w:shd w:val="clear" w:color="auto" w:fill="auto"/>
            <w:tcMar>
              <w:left w:w="28" w:type="dxa"/>
              <w:right w:w="28" w:type="dxa"/>
            </w:tcMar>
            <w:vAlign w:val="center"/>
          </w:tcPr>
          <w:p w14:paraId="31225E0D" w14:textId="33B62B43"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4</w:t>
            </w:r>
          </w:p>
        </w:tc>
        <w:tc>
          <w:tcPr>
            <w:tcW w:w="1686" w:type="pct"/>
            <w:shd w:val="clear" w:color="auto" w:fill="auto"/>
            <w:tcMar>
              <w:left w:w="28" w:type="dxa"/>
              <w:right w:w="28" w:type="dxa"/>
            </w:tcMar>
            <w:vAlign w:val="center"/>
          </w:tcPr>
          <w:p w14:paraId="0E7EE394" w14:textId="5358934F"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本科高校试点学院改革</w:t>
            </w:r>
          </w:p>
        </w:tc>
        <w:tc>
          <w:tcPr>
            <w:tcW w:w="848" w:type="pct"/>
            <w:shd w:val="clear" w:color="auto" w:fill="auto"/>
            <w:tcMar>
              <w:left w:w="28" w:type="dxa"/>
              <w:right w:w="28" w:type="dxa"/>
            </w:tcMar>
            <w:vAlign w:val="center"/>
          </w:tcPr>
          <w:p w14:paraId="34ED69DA" w14:textId="58DBA012"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1,200,000.00</w:t>
            </w:r>
          </w:p>
        </w:tc>
        <w:tc>
          <w:tcPr>
            <w:tcW w:w="776" w:type="pct"/>
            <w:shd w:val="clear" w:color="auto" w:fill="auto"/>
            <w:tcMar>
              <w:left w:w="28" w:type="dxa"/>
              <w:right w:w="28" w:type="dxa"/>
            </w:tcMar>
            <w:vAlign w:val="center"/>
          </w:tcPr>
          <w:p w14:paraId="130295CF" w14:textId="09CEC342"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513,120.79</w:t>
            </w:r>
          </w:p>
        </w:tc>
        <w:tc>
          <w:tcPr>
            <w:tcW w:w="735" w:type="pct"/>
            <w:tcMar>
              <w:left w:w="28" w:type="dxa"/>
              <w:right w:w="28" w:type="dxa"/>
            </w:tcMar>
            <w:vAlign w:val="center"/>
          </w:tcPr>
          <w:p w14:paraId="6539CFDB" w14:textId="211CC00F"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-686,879.21</w:t>
            </w:r>
          </w:p>
        </w:tc>
        <w:tc>
          <w:tcPr>
            <w:tcW w:w="590" w:type="pct"/>
            <w:shd w:val="clear" w:color="auto" w:fill="auto"/>
            <w:tcMar>
              <w:left w:w="28" w:type="dxa"/>
              <w:right w:w="28" w:type="dxa"/>
            </w:tcMar>
            <w:vAlign w:val="center"/>
          </w:tcPr>
          <w:p w14:paraId="75E80475" w14:textId="1DB30F24"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42.76%</w:t>
            </w:r>
          </w:p>
        </w:tc>
      </w:tr>
      <w:tr w:rsidR="00AB3BD9" w:rsidRPr="000D247F" w14:paraId="35C78462" w14:textId="77777777" w:rsidTr="00AB3BD9">
        <w:trPr>
          <w:trHeight w:val="283"/>
          <w:jc w:val="center"/>
        </w:trPr>
        <w:tc>
          <w:tcPr>
            <w:tcW w:w="365" w:type="pct"/>
            <w:shd w:val="clear" w:color="auto" w:fill="auto"/>
            <w:tcMar>
              <w:left w:w="28" w:type="dxa"/>
              <w:right w:w="28" w:type="dxa"/>
            </w:tcMar>
            <w:vAlign w:val="center"/>
          </w:tcPr>
          <w:p w14:paraId="57E79991" w14:textId="03E6BA31"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5</w:t>
            </w:r>
          </w:p>
        </w:tc>
        <w:tc>
          <w:tcPr>
            <w:tcW w:w="1686" w:type="pct"/>
            <w:shd w:val="clear" w:color="auto" w:fill="auto"/>
            <w:tcMar>
              <w:left w:w="28" w:type="dxa"/>
              <w:right w:w="28" w:type="dxa"/>
            </w:tcMar>
            <w:vAlign w:val="center"/>
          </w:tcPr>
          <w:p w14:paraId="6AFB2A56" w14:textId="7958A3E7"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优秀大学游学计划</w:t>
            </w:r>
          </w:p>
        </w:tc>
        <w:tc>
          <w:tcPr>
            <w:tcW w:w="848" w:type="pct"/>
            <w:shd w:val="clear" w:color="auto" w:fill="auto"/>
            <w:tcMar>
              <w:left w:w="28" w:type="dxa"/>
              <w:right w:w="28" w:type="dxa"/>
            </w:tcMar>
            <w:vAlign w:val="center"/>
          </w:tcPr>
          <w:p w14:paraId="40941D34" w14:textId="238920FE"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500,000.00</w:t>
            </w:r>
          </w:p>
        </w:tc>
        <w:tc>
          <w:tcPr>
            <w:tcW w:w="776" w:type="pct"/>
            <w:shd w:val="clear" w:color="auto" w:fill="auto"/>
            <w:tcMar>
              <w:left w:w="28" w:type="dxa"/>
              <w:right w:w="28" w:type="dxa"/>
            </w:tcMar>
            <w:vAlign w:val="center"/>
          </w:tcPr>
          <w:p w14:paraId="0D312664" w14:textId="0B43727E"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500,000.00</w:t>
            </w:r>
          </w:p>
        </w:tc>
        <w:tc>
          <w:tcPr>
            <w:tcW w:w="735" w:type="pct"/>
            <w:tcMar>
              <w:left w:w="28" w:type="dxa"/>
              <w:right w:w="28" w:type="dxa"/>
            </w:tcMar>
            <w:vAlign w:val="center"/>
          </w:tcPr>
          <w:p w14:paraId="319A7D48" w14:textId="558FDA26"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w:t>
            </w:r>
          </w:p>
        </w:tc>
        <w:tc>
          <w:tcPr>
            <w:tcW w:w="590" w:type="pct"/>
            <w:shd w:val="clear" w:color="auto" w:fill="auto"/>
            <w:tcMar>
              <w:left w:w="28" w:type="dxa"/>
              <w:right w:w="28" w:type="dxa"/>
            </w:tcMar>
            <w:vAlign w:val="center"/>
          </w:tcPr>
          <w:p w14:paraId="0EC4FA6B" w14:textId="32FC3471"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100.00%</w:t>
            </w:r>
          </w:p>
        </w:tc>
      </w:tr>
      <w:tr w:rsidR="00AB3BD9" w:rsidRPr="000D247F" w14:paraId="46977AEF" w14:textId="77777777" w:rsidTr="00AB3BD9">
        <w:trPr>
          <w:trHeight w:val="283"/>
          <w:jc w:val="center"/>
        </w:trPr>
        <w:tc>
          <w:tcPr>
            <w:tcW w:w="365" w:type="pct"/>
            <w:shd w:val="clear" w:color="auto" w:fill="auto"/>
            <w:tcMar>
              <w:left w:w="28" w:type="dxa"/>
              <w:right w:w="28" w:type="dxa"/>
            </w:tcMar>
            <w:vAlign w:val="center"/>
          </w:tcPr>
          <w:p w14:paraId="422E6F34" w14:textId="1653974C"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6</w:t>
            </w:r>
          </w:p>
        </w:tc>
        <w:tc>
          <w:tcPr>
            <w:tcW w:w="1686" w:type="pct"/>
            <w:shd w:val="clear" w:color="auto" w:fill="auto"/>
            <w:tcMar>
              <w:left w:w="28" w:type="dxa"/>
              <w:right w:w="28" w:type="dxa"/>
            </w:tcMar>
            <w:vAlign w:val="center"/>
          </w:tcPr>
          <w:p w14:paraId="0A6D024C" w14:textId="1074B044"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优秀大学游学计划（配套）</w:t>
            </w:r>
          </w:p>
        </w:tc>
        <w:tc>
          <w:tcPr>
            <w:tcW w:w="848" w:type="pct"/>
            <w:shd w:val="clear" w:color="auto" w:fill="auto"/>
            <w:tcMar>
              <w:left w:w="28" w:type="dxa"/>
              <w:right w:w="28" w:type="dxa"/>
            </w:tcMar>
            <w:vAlign w:val="center"/>
          </w:tcPr>
          <w:p w14:paraId="12FDE060" w14:textId="3848C18C"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375,000.00</w:t>
            </w:r>
          </w:p>
        </w:tc>
        <w:tc>
          <w:tcPr>
            <w:tcW w:w="776" w:type="pct"/>
            <w:shd w:val="clear" w:color="auto" w:fill="auto"/>
            <w:tcMar>
              <w:left w:w="28" w:type="dxa"/>
              <w:right w:w="28" w:type="dxa"/>
            </w:tcMar>
            <w:vAlign w:val="center"/>
          </w:tcPr>
          <w:p w14:paraId="30957048" w14:textId="60F9838B"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375,000.00</w:t>
            </w:r>
          </w:p>
        </w:tc>
        <w:tc>
          <w:tcPr>
            <w:tcW w:w="735" w:type="pct"/>
            <w:tcMar>
              <w:left w:w="28" w:type="dxa"/>
              <w:right w:w="28" w:type="dxa"/>
            </w:tcMar>
            <w:vAlign w:val="center"/>
          </w:tcPr>
          <w:p w14:paraId="700156D7" w14:textId="1174901E"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w:t>
            </w:r>
          </w:p>
        </w:tc>
        <w:tc>
          <w:tcPr>
            <w:tcW w:w="590" w:type="pct"/>
            <w:shd w:val="clear" w:color="auto" w:fill="auto"/>
            <w:tcMar>
              <w:left w:w="28" w:type="dxa"/>
              <w:right w:w="28" w:type="dxa"/>
            </w:tcMar>
            <w:vAlign w:val="center"/>
          </w:tcPr>
          <w:p w14:paraId="7E6D6A64" w14:textId="19EB0C72"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100.00%</w:t>
            </w:r>
          </w:p>
        </w:tc>
      </w:tr>
      <w:tr w:rsidR="00AB3BD9" w:rsidRPr="000D247F" w14:paraId="3528FAA0" w14:textId="77777777" w:rsidTr="00AB3BD9">
        <w:trPr>
          <w:trHeight w:val="283"/>
          <w:jc w:val="center"/>
        </w:trPr>
        <w:tc>
          <w:tcPr>
            <w:tcW w:w="365" w:type="pct"/>
            <w:shd w:val="clear" w:color="auto" w:fill="auto"/>
            <w:tcMar>
              <w:left w:w="28" w:type="dxa"/>
              <w:right w:w="28" w:type="dxa"/>
            </w:tcMar>
            <w:vAlign w:val="center"/>
          </w:tcPr>
          <w:p w14:paraId="3363E6A6" w14:textId="1FE0099D"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7</w:t>
            </w:r>
          </w:p>
        </w:tc>
        <w:tc>
          <w:tcPr>
            <w:tcW w:w="1686" w:type="pct"/>
            <w:shd w:val="clear" w:color="auto" w:fill="auto"/>
            <w:tcMar>
              <w:left w:w="28" w:type="dxa"/>
              <w:right w:w="28" w:type="dxa"/>
            </w:tcMar>
            <w:vAlign w:val="center"/>
          </w:tcPr>
          <w:p w14:paraId="1A943A5D" w14:textId="694936DF"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省属高校优势特色学科群建设</w:t>
            </w:r>
          </w:p>
        </w:tc>
        <w:tc>
          <w:tcPr>
            <w:tcW w:w="848" w:type="pct"/>
            <w:shd w:val="clear" w:color="auto" w:fill="auto"/>
            <w:tcMar>
              <w:left w:w="28" w:type="dxa"/>
              <w:right w:w="28" w:type="dxa"/>
            </w:tcMar>
            <w:vAlign w:val="center"/>
          </w:tcPr>
          <w:p w14:paraId="438FB3EA" w14:textId="32561AA2"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5,000,000.00</w:t>
            </w:r>
          </w:p>
        </w:tc>
        <w:tc>
          <w:tcPr>
            <w:tcW w:w="776" w:type="pct"/>
            <w:shd w:val="clear" w:color="auto" w:fill="auto"/>
            <w:tcMar>
              <w:left w:w="28" w:type="dxa"/>
              <w:right w:w="28" w:type="dxa"/>
            </w:tcMar>
            <w:vAlign w:val="center"/>
          </w:tcPr>
          <w:p w14:paraId="7AF5DF56" w14:textId="740006B3"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3,770,780.88</w:t>
            </w:r>
          </w:p>
        </w:tc>
        <w:tc>
          <w:tcPr>
            <w:tcW w:w="735" w:type="pct"/>
            <w:tcMar>
              <w:left w:w="28" w:type="dxa"/>
              <w:right w:w="28" w:type="dxa"/>
            </w:tcMar>
            <w:vAlign w:val="center"/>
          </w:tcPr>
          <w:p w14:paraId="4585E373" w14:textId="716C678B"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-1,229,219.12</w:t>
            </w:r>
          </w:p>
        </w:tc>
        <w:tc>
          <w:tcPr>
            <w:tcW w:w="590" w:type="pct"/>
            <w:shd w:val="clear" w:color="auto" w:fill="auto"/>
            <w:tcMar>
              <w:left w:w="28" w:type="dxa"/>
              <w:right w:w="28" w:type="dxa"/>
            </w:tcMar>
            <w:vAlign w:val="center"/>
          </w:tcPr>
          <w:p w14:paraId="3C737A56" w14:textId="282D1166"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75.42%</w:t>
            </w:r>
          </w:p>
        </w:tc>
      </w:tr>
      <w:tr w:rsidR="00AB3BD9" w:rsidRPr="000D247F" w14:paraId="3A46F442" w14:textId="77777777" w:rsidTr="00AB3BD9">
        <w:trPr>
          <w:trHeight w:val="283"/>
          <w:jc w:val="center"/>
        </w:trPr>
        <w:tc>
          <w:tcPr>
            <w:tcW w:w="365" w:type="pct"/>
            <w:shd w:val="clear" w:color="auto" w:fill="auto"/>
            <w:tcMar>
              <w:left w:w="28" w:type="dxa"/>
              <w:right w:w="28" w:type="dxa"/>
            </w:tcMar>
            <w:vAlign w:val="center"/>
          </w:tcPr>
          <w:p w14:paraId="0023AD9C" w14:textId="70DD9F0E"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8</w:t>
            </w:r>
          </w:p>
        </w:tc>
        <w:tc>
          <w:tcPr>
            <w:tcW w:w="1686" w:type="pct"/>
            <w:shd w:val="clear" w:color="auto" w:fill="auto"/>
            <w:tcMar>
              <w:left w:w="28" w:type="dxa"/>
              <w:right w:w="28" w:type="dxa"/>
            </w:tcMar>
            <w:vAlign w:val="center"/>
          </w:tcPr>
          <w:p w14:paraId="73C7F935" w14:textId="640145A0"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思政专项</w:t>
            </w:r>
            <w:r w:rsidRPr="000D247F">
              <w:rPr>
                <w:rFonts w:ascii="Times New Roman" w:hint="eastAsia"/>
                <w:bCs/>
                <w:color w:val="000000"/>
                <w:sz w:val="21"/>
                <w:szCs w:val="21"/>
              </w:rPr>
              <w:t>-</w:t>
            </w:r>
            <w:r w:rsidRPr="000D247F">
              <w:rPr>
                <w:rFonts w:ascii="Times New Roman" w:hint="eastAsia"/>
                <w:bCs/>
                <w:color w:val="000000"/>
                <w:sz w:val="21"/>
                <w:szCs w:val="21"/>
              </w:rPr>
              <w:t>高校辅导员专项奖励经费</w:t>
            </w:r>
          </w:p>
        </w:tc>
        <w:tc>
          <w:tcPr>
            <w:tcW w:w="848" w:type="pct"/>
            <w:shd w:val="clear" w:color="auto" w:fill="auto"/>
            <w:tcMar>
              <w:left w:w="28" w:type="dxa"/>
              <w:right w:w="28" w:type="dxa"/>
            </w:tcMar>
            <w:vAlign w:val="center"/>
          </w:tcPr>
          <w:p w14:paraId="59B067A8" w14:textId="6A67EF54"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330,000.00</w:t>
            </w:r>
          </w:p>
        </w:tc>
        <w:tc>
          <w:tcPr>
            <w:tcW w:w="776" w:type="pct"/>
            <w:shd w:val="clear" w:color="auto" w:fill="auto"/>
            <w:tcMar>
              <w:left w:w="28" w:type="dxa"/>
              <w:right w:w="28" w:type="dxa"/>
            </w:tcMar>
            <w:vAlign w:val="center"/>
          </w:tcPr>
          <w:p w14:paraId="5F857491" w14:textId="53E5D622"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330,000.00</w:t>
            </w:r>
          </w:p>
        </w:tc>
        <w:tc>
          <w:tcPr>
            <w:tcW w:w="735" w:type="pct"/>
            <w:tcMar>
              <w:left w:w="28" w:type="dxa"/>
              <w:right w:w="28" w:type="dxa"/>
            </w:tcMar>
            <w:vAlign w:val="center"/>
          </w:tcPr>
          <w:p w14:paraId="1DD5C508" w14:textId="533FF63D"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w:t>
            </w:r>
          </w:p>
        </w:tc>
        <w:tc>
          <w:tcPr>
            <w:tcW w:w="590" w:type="pct"/>
            <w:shd w:val="clear" w:color="auto" w:fill="auto"/>
            <w:tcMar>
              <w:left w:w="28" w:type="dxa"/>
              <w:right w:w="28" w:type="dxa"/>
            </w:tcMar>
            <w:vAlign w:val="center"/>
          </w:tcPr>
          <w:p w14:paraId="2CF47C07" w14:textId="27986A1B"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100.00%</w:t>
            </w:r>
          </w:p>
        </w:tc>
      </w:tr>
      <w:tr w:rsidR="00AB3BD9" w:rsidRPr="000D247F" w14:paraId="416280BA" w14:textId="77777777" w:rsidTr="00AB3BD9">
        <w:trPr>
          <w:trHeight w:val="283"/>
          <w:jc w:val="center"/>
        </w:trPr>
        <w:tc>
          <w:tcPr>
            <w:tcW w:w="365" w:type="pct"/>
            <w:shd w:val="clear" w:color="auto" w:fill="auto"/>
            <w:tcMar>
              <w:left w:w="28" w:type="dxa"/>
              <w:right w:w="28" w:type="dxa"/>
            </w:tcMar>
            <w:vAlign w:val="center"/>
          </w:tcPr>
          <w:p w14:paraId="4F15480A" w14:textId="012BBFD2"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9</w:t>
            </w:r>
          </w:p>
        </w:tc>
        <w:tc>
          <w:tcPr>
            <w:tcW w:w="1686" w:type="pct"/>
            <w:shd w:val="clear" w:color="auto" w:fill="auto"/>
            <w:tcMar>
              <w:left w:w="28" w:type="dxa"/>
              <w:right w:w="28" w:type="dxa"/>
            </w:tcMar>
            <w:vAlign w:val="center"/>
          </w:tcPr>
          <w:p w14:paraId="7E798D15" w14:textId="1D2B49D4"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思政专项</w:t>
            </w:r>
            <w:r w:rsidRPr="000D247F">
              <w:rPr>
                <w:rFonts w:ascii="Times New Roman" w:hint="eastAsia"/>
                <w:bCs/>
                <w:color w:val="000000"/>
                <w:sz w:val="21"/>
                <w:szCs w:val="21"/>
              </w:rPr>
              <w:t>-</w:t>
            </w:r>
            <w:r w:rsidRPr="000D247F">
              <w:rPr>
                <w:rFonts w:ascii="Times New Roman" w:hint="eastAsia"/>
                <w:bCs/>
                <w:color w:val="000000"/>
                <w:sz w:val="21"/>
                <w:szCs w:val="21"/>
              </w:rPr>
              <w:t>心理健康教育标准化建设</w:t>
            </w:r>
          </w:p>
        </w:tc>
        <w:tc>
          <w:tcPr>
            <w:tcW w:w="848" w:type="pct"/>
            <w:shd w:val="clear" w:color="auto" w:fill="auto"/>
            <w:tcMar>
              <w:left w:w="28" w:type="dxa"/>
              <w:right w:w="28" w:type="dxa"/>
            </w:tcMar>
            <w:vAlign w:val="center"/>
          </w:tcPr>
          <w:p w14:paraId="18265C96" w14:textId="5751C9A0"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400,000.00</w:t>
            </w:r>
          </w:p>
        </w:tc>
        <w:tc>
          <w:tcPr>
            <w:tcW w:w="776" w:type="pct"/>
            <w:shd w:val="clear" w:color="auto" w:fill="auto"/>
            <w:tcMar>
              <w:left w:w="28" w:type="dxa"/>
              <w:right w:w="28" w:type="dxa"/>
            </w:tcMar>
            <w:vAlign w:val="center"/>
          </w:tcPr>
          <w:p w14:paraId="12BAA702" w14:textId="58719707"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400,000.00</w:t>
            </w:r>
          </w:p>
        </w:tc>
        <w:tc>
          <w:tcPr>
            <w:tcW w:w="735" w:type="pct"/>
            <w:tcMar>
              <w:left w:w="28" w:type="dxa"/>
              <w:right w:w="28" w:type="dxa"/>
            </w:tcMar>
            <w:vAlign w:val="center"/>
          </w:tcPr>
          <w:p w14:paraId="1DA5BA44" w14:textId="784C835F"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w:t>
            </w:r>
          </w:p>
        </w:tc>
        <w:tc>
          <w:tcPr>
            <w:tcW w:w="590" w:type="pct"/>
            <w:shd w:val="clear" w:color="auto" w:fill="auto"/>
            <w:tcMar>
              <w:left w:w="28" w:type="dxa"/>
              <w:right w:w="28" w:type="dxa"/>
            </w:tcMar>
            <w:vAlign w:val="center"/>
          </w:tcPr>
          <w:p w14:paraId="79E78191" w14:textId="7128E25C"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100.00%</w:t>
            </w:r>
          </w:p>
        </w:tc>
      </w:tr>
      <w:tr w:rsidR="00AB3BD9" w:rsidRPr="000D247F" w14:paraId="06E487AD" w14:textId="77777777" w:rsidTr="00AB3BD9">
        <w:trPr>
          <w:trHeight w:val="283"/>
          <w:jc w:val="center"/>
        </w:trPr>
        <w:tc>
          <w:tcPr>
            <w:tcW w:w="365" w:type="pct"/>
            <w:shd w:val="clear" w:color="auto" w:fill="auto"/>
            <w:tcMar>
              <w:left w:w="28" w:type="dxa"/>
              <w:right w:w="28" w:type="dxa"/>
            </w:tcMar>
            <w:vAlign w:val="center"/>
          </w:tcPr>
          <w:p w14:paraId="7AF12C85" w14:textId="066A85C7"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10</w:t>
            </w:r>
          </w:p>
        </w:tc>
        <w:tc>
          <w:tcPr>
            <w:tcW w:w="1686" w:type="pct"/>
            <w:shd w:val="clear" w:color="auto" w:fill="auto"/>
            <w:tcMar>
              <w:left w:w="28" w:type="dxa"/>
              <w:right w:w="28" w:type="dxa"/>
            </w:tcMar>
            <w:vAlign w:val="center"/>
          </w:tcPr>
          <w:p w14:paraId="1145D910" w14:textId="4880CCEC"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国际交流</w:t>
            </w:r>
            <w:r w:rsidRPr="000D247F">
              <w:rPr>
                <w:rFonts w:ascii="Times New Roman" w:hint="eastAsia"/>
                <w:bCs/>
                <w:color w:val="000000"/>
                <w:sz w:val="21"/>
                <w:szCs w:val="21"/>
              </w:rPr>
              <w:t>-</w:t>
            </w:r>
            <w:r w:rsidRPr="000D247F">
              <w:rPr>
                <w:rFonts w:ascii="Times New Roman" w:hint="eastAsia"/>
                <w:bCs/>
                <w:color w:val="000000"/>
                <w:sz w:val="21"/>
                <w:szCs w:val="21"/>
              </w:rPr>
              <w:t>世界著名科学家来鄂讲学项目</w:t>
            </w:r>
          </w:p>
        </w:tc>
        <w:tc>
          <w:tcPr>
            <w:tcW w:w="848" w:type="pct"/>
            <w:shd w:val="clear" w:color="auto" w:fill="auto"/>
            <w:tcMar>
              <w:left w:w="28" w:type="dxa"/>
              <w:right w:w="28" w:type="dxa"/>
            </w:tcMar>
            <w:vAlign w:val="center"/>
          </w:tcPr>
          <w:p w14:paraId="3FA50045" w14:textId="2AB3BCC4"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60,000.00</w:t>
            </w:r>
          </w:p>
        </w:tc>
        <w:tc>
          <w:tcPr>
            <w:tcW w:w="776" w:type="pct"/>
            <w:shd w:val="clear" w:color="auto" w:fill="auto"/>
            <w:tcMar>
              <w:left w:w="28" w:type="dxa"/>
              <w:right w:w="28" w:type="dxa"/>
            </w:tcMar>
            <w:vAlign w:val="center"/>
          </w:tcPr>
          <w:p w14:paraId="38083F84" w14:textId="392ABB2A"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56,358.05</w:t>
            </w:r>
          </w:p>
        </w:tc>
        <w:tc>
          <w:tcPr>
            <w:tcW w:w="735" w:type="pct"/>
            <w:tcMar>
              <w:left w:w="28" w:type="dxa"/>
              <w:right w:w="28" w:type="dxa"/>
            </w:tcMar>
            <w:vAlign w:val="center"/>
          </w:tcPr>
          <w:p w14:paraId="2F798CBC" w14:textId="38619FD2"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-3,641.95</w:t>
            </w:r>
          </w:p>
        </w:tc>
        <w:tc>
          <w:tcPr>
            <w:tcW w:w="590" w:type="pct"/>
            <w:shd w:val="clear" w:color="auto" w:fill="auto"/>
            <w:tcMar>
              <w:left w:w="28" w:type="dxa"/>
              <w:right w:w="28" w:type="dxa"/>
            </w:tcMar>
            <w:vAlign w:val="center"/>
          </w:tcPr>
          <w:p w14:paraId="6518E3B5" w14:textId="18C49B85"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93.93%</w:t>
            </w:r>
          </w:p>
        </w:tc>
      </w:tr>
      <w:tr w:rsidR="00AB3BD9" w:rsidRPr="000D247F" w14:paraId="5C485E30" w14:textId="77777777" w:rsidTr="00AB3BD9">
        <w:trPr>
          <w:trHeight w:val="283"/>
          <w:jc w:val="center"/>
        </w:trPr>
        <w:tc>
          <w:tcPr>
            <w:tcW w:w="365" w:type="pct"/>
            <w:shd w:val="clear" w:color="auto" w:fill="auto"/>
            <w:tcMar>
              <w:left w:w="28" w:type="dxa"/>
              <w:right w:w="28" w:type="dxa"/>
            </w:tcMar>
            <w:vAlign w:val="center"/>
          </w:tcPr>
          <w:p w14:paraId="0835A110" w14:textId="3F9AD665"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11</w:t>
            </w:r>
          </w:p>
        </w:tc>
        <w:tc>
          <w:tcPr>
            <w:tcW w:w="1686" w:type="pct"/>
            <w:shd w:val="clear" w:color="auto" w:fill="auto"/>
            <w:tcMar>
              <w:left w:w="28" w:type="dxa"/>
              <w:right w:w="28" w:type="dxa"/>
            </w:tcMar>
            <w:vAlign w:val="center"/>
          </w:tcPr>
          <w:p w14:paraId="0C70928C" w14:textId="498EFF7A"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国际交流</w:t>
            </w:r>
            <w:r w:rsidRPr="000D247F">
              <w:rPr>
                <w:rFonts w:ascii="Times New Roman" w:hint="eastAsia"/>
                <w:bCs/>
                <w:color w:val="000000"/>
                <w:sz w:val="21"/>
                <w:szCs w:val="21"/>
              </w:rPr>
              <w:t>-</w:t>
            </w:r>
            <w:r w:rsidRPr="000D247F">
              <w:rPr>
                <w:rFonts w:ascii="Times New Roman" w:hint="eastAsia"/>
                <w:bCs/>
                <w:color w:val="000000"/>
                <w:sz w:val="21"/>
                <w:szCs w:val="21"/>
              </w:rPr>
              <w:t>湖北高校教师国际交流费</w:t>
            </w:r>
          </w:p>
        </w:tc>
        <w:tc>
          <w:tcPr>
            <w:tcW w:w="848" w:type="pct"/>
            <w:shd w:val="clear" w:color="auto" w:fill="auto"/>
            <w:tcMar>
              <w:left w:w="28" w:type="dxa"/>
              <w:right w:w="28" w:type="dxa"/>
            </w:tcMar>
            <w:vAlign w:val="center"/>
          </w:tcPr>
          <w:p w14:paraId="55B2AD05" w14:textId="04FED492"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120,000.00</w:t>
            </w:r>
          </w:p>
        </w:tc>
        <w:tc>
          <w:tcPr>
            <w:tcW w:w="776" w:type="pct"/>
            <w:shd w:val="clear" w:color="auto" w:fill="auto"/>
            <w:tcMar>
              <w:left w:w="28" w:type="dxa"/>
              <w:right w:w="28" w:type="dxa"/>
            </w:tcMar>
            <w:vAlign w:val="center"/>
          </w:tcPr>
          <w:p w14:paraId="42A48071" w14:textId="5468E44E"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120,000.00</w:t>
            </w:r>
          </w:p>
        </w:tc>
        <w:tc>
          <w:tcPr>
            <w:tcW w:w="735" w:type="pct"/>
            <w:tcMar>
              <w:left w:w="28" w:type="dxa"/>
              <w:right w:w="28" w:type="dxa"/>
            </w:tcMar>
            <w:vAlign w:val="center"/>
          </w:tcPr>
          <w:p w14:paraId="3BE050E8" w14:textId="69B89B10"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w:t>
            </w:r>
          </w:p>
        </w:tc>
        <w:tc>
          <w:tcPr>
            <w:tcW w:w="590" w:type="pct"/>
            <w:shd w:val="clear" w:color="auto" w:fill="auto"/>
            <w:tcMar>
              <w:left w:w="28" w:type="dxa"/>
              <w:right w:w="28" w:type="dxa"/>
            </w:tcMar>
            <w:vAlign w:val="center"/>
          </w:tcPr>
          <w:p w14:paraId="278CB6AA" w14:textId="4AED75C0"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100.00%</w:t>
            </w:r>
          </w:p>
        </w:tc>
      </w:tr>
      <w:tr w:rsidR="00AB3BD9" w:rsidRPr="000D247F" w14:paraId="2FF0ED2D" w14:textId="77777777" w:rsidTr="00AB3BD9">
        <w:trPr>
          <w:trHeight w:val="283"/>
          <w:jc w:val="center"/>
        </w:trPr>
        <w:tc>
          <w:tcPr>
            <w:tcW w:w="365" w:type="pct"/>
            <w:shd w:val="clear" w:color="auto" w:fill="auto"/>
            <w:tcMar>
              <w:left w:w="28" w:type="dxa"/>
              <w:right w:w="28" w:type="dxa"/>
            </w:tcMar>
            <w:vAlign w:val="center"/>
          </w:tcPr>
          <w:p w14:paraId="2D4DE7C9" w14:textId="321FC162"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12</w:t>
            </w:r>
          </w:p>
        </w:tc>
        <w:tc>
          <w:tcPr>
            <w:tcW w:w="1686" w:type="pct"/>
            <w:shd w:val="clear" w:color="auto" w:fill="auto"/>
            <w:tcMar>
              <w:left w:w="28" w:type="dxa"/>
              <w:right w:w="28" w:type="dxa"/>
            </w:tcMar>
            <w:vAlign w:val="center"/>
          </w:tcPr>
          <w:p w14:paraId="20C1C5E4" w14:textId="12CB2EAE"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思政专项</w:t>
            </w:r>
            <w:r w:rsidRPr="000D247F">
              <w:rPr>
                <w:rFonts w:ascii="Times New Roman" w:hint="eastAsia"/>
                <w:bCs/>
                <w:color w:val="000000"/>
                <w:sz w:val="21"/>
                <w:szCs w:val="21"/>
              </w:rPr>
              <w:t>-</w:t>
            </w:r>
            <w:r w:rsidRPr="000D247F">
              <w:rPr>
                <w:rFonts w:ascii="Times New Roman" w:hint="eastAsia"/>
                <w:bCs/>
                <w:color w:val="000000"/>
                <w:sz w:val="21"/>
                <w:szCs w:val="21"/>
              </w:rPr>
              <w:t>高校哲学社会科学繁荣计划</w:t>
            </w:r>
          </w:p>
        </w:tc>
        <w:tc>
          <w:tcPr>
            <w:tcW w:w="848" w:type="pct"/>
            <w:shd w:val="clear" w:color="auto" w:fill="auto"/>
            <w:tcMar>
              <w:left w:w="28" w:type="dxa"/>
              <w:right w:w="28" w:type="dxa"/>
            </w:tcMar>
            <w:vAlign w:val="center"/>
          </w:tcPr>
          <w:p w14:paraId="44D17453" w14:textId="25700293"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350,000.00</w:t>
            </w:r>
          </w:p>
        </w:tc>
        <w:tc>
          <w:tcPr>
            <w:tcW w:w="776" w:type="pct"/>
            <w:shd w:val="clear" w:color="auto" w:fill="auto"/>
            <w:tcMar>
              <w:left w:w="28" w:type="dxa"/>
              <w:right w:w="28" w:type="dxa"/>
            </w:tcMar>
            <w:vAlign w:val="center"/>
          </w:tcPr>
          <w:p w14:paraId="32686C58" w14:textId="340CFF51"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148,706.15</w:t>
            </w:r>
          </w:p>
        </w:tc>
        <w:tc>
          <w:tcPr>
            <w:tcW w:w="735" w:type="pct"/>
            <w:tcMar>
              <w:left w:w="28" w:type="dxa"/>
              <w:right w:w="28" w:type="dxa"/>
            </w:tcMar>
            <w:vAlign w:val="center"/>
          </w:tcPr>
          <w:p w14:paraId="6B113DCA" w14:textId="5C0B7218"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-201,293.85</w:t>
            </w:r>
          </w:p>
        </w:tc>
        <w:tc>
          <w:tcPr>
            <w:tcW w:w="590" w:type="pct"/>
            <w:shd w:val="clear" w:color="auto" w:fill="auto"/>
            <w:tcMar>
              <w:left w:w="28" w:type="dxa"/>
              <w:right w:w="28" w:type="dxa"/>
            </w:tcMar>
            <w:vAlign w:val="center"/>
          </w:tcPr>
          <w:p w14:paraId="0F7C55B6" w14:textId="16C4D459"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42.49%</w:t>
            </w:r>
          </w:p>
        </w:tc>
      </w:tr>
      <w:tr w:rsidR="00AB3BD9" w:rsidRPr="000D247F" w14:paraId="26E01314" w14:textId="77777777" w:rsidTr="00AB3BD9">
        <w:trPr>
          <w:trHeight w:val="283"/>
          <w:jc w:val="center"/>
        </w:trPr>
        <w:tc>
          <w:tcPr>
            <w:tcW w:w="365" w:type="pct"/>
            <w:shd w:val="clear" w:color="auto" w:fill="auto"/>
            <w:tcMar>
              <w:left w:w="28" w:type="dxa"/>
              <w:right w:w="28" w:type="dxa"/>
            </w:tcMar>
            <w:vAlign w:val="center"/>
          </w:tcPr>
          <w:p w14:paraId="5F524DBF" w14:textId="074A9B48" w:rsidR="00AB3BD9" w:rsidRPr="000D247F" w:rsidRDefault="00AB3BD9" w:rsidP="00AB3BD9">
            <w:pPr>
              <w:snapToGrid w:val="0"/>
              <w:spacing w:before="100" w:beforeAutospacing="1" w:after="100" w:afterAutospacing="1" w:line="240" w:lineRule="auto"/>
              <w:ind w:firstLineChars="0" w:firstLine="0"/>
              <w:jc w:val="center"/>
              <w:rPr>
                <w:rFonts w:ascii="Times New Roman"/>
                <w:bCs/>
                <w:color w:val="000000"/>
                <w:sz w:val="21"/>
                <w:szCs w:val="21"/>
              </w:rPr>
            </w:pPr>
            <w:r w:rsidRPr="000D247F">
              <w:rPr>
                <w:rFonts w:ascii="Times New Roman" w:hint="eastAsia"/>
                <w:bCs/>
                <w:color w:val="000000"/>
                <w:sz w:val="21"/>
                <w:szCs w:val="21"/>
              </w:rPr>
              <w:t>13</w:t>
            </w:r>
          </w:p>
        </w:tc>
        <w:tc>
          <w:tcPr>
            <w:tcW w:w="1686" w:type="pct"/>
            <w:shd w:val="clear" w:color="auto" w:fill="auto"/>
            <w:tcMar>
              <w:left w:w="28" w:type="dxa"/>
              <w:right w:w="28" w:type="dxa"/>
            </w:tcMar>
            <w:vAlign w:val="center"/>
          </w:tcPr>
          <w:p w14:paraId="737D9151" w14:textId="18132736" w:rsidR="00AB3BD9" w:rsidRPr="000D247F" w:rsidRDefault="00AB3BD9" w:rsidP="00AB3BD9">
            <w:pPr>
              <w:snapToGrid w:val="0"/>
              <w:spacing w:before="100" w:beforeAutospacing="1" w:after="100" w:afterAutospacing="1" w:line="240" w:lineRule="auto"/>
              <w:ind w:firstLineChars="0" w:firstLine="0"/>
              <w:jc w:val="both"/>
              <w:rPr>
                <w:rFonts w:ascii="Times New Roman"/>
                <w:bCs/>
                <w:color w:val="000000"/>
                <w:sz w:val="21"/>
                <w:szCs w:val="21"/>
              </w:rPr>
            </w:pPr>
            <w:r w:rsidRPr="000D247F">
              <w:rPr>
                <w:rFonts w:ascii="Times New Roman" w:hint="eastAsia"/>
                <w:bCs/>
                <w:color w:val="000000"/>
                <w:sz w:val="21"/>
                <w:szCs w:val="21"/>
              </w:rPr>
              <w:t>高校科技能力创新工程（含人文社科基地）</w:t>
            </w:r>
          </w:p>
        </w:tc>
        <w:tc>
          <w:tcPr>
            <w:tcW w:w="848" w:type="pct"/>
            <w:shd w:val="clear" w:color="auto" w:fill="auto"/>
            <w:tcMar>
              <w:left w:w="28" w:type="dxa"/>
              <w:right w:w="28" w:type="dxa"/>
            </w:tcMar>
            <w:vAlign w:val="center"/>
          </w:tcPr>
          <w:p w14:paraId="333CD713" w14:textId="2ACBC1FB"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2,200,000.00</w:t>
            </w:r>
          </w:p>
        </w:tc>
        <w:tc>
          <w:tcPr>
            <w:tcW w:w="776" w:type="pct"/>
            <w:shd w:val="clear" w:color="auto" w:fill="auto"/>
            <w:tcMar>
              <w:left w:w="28" w:type="dxa"/>
              <w:right w:w="28" w:type="dxa"/>
            </w:tcMar>
            <w:vAlign w:val="center"/>
          </w:tcPr>
          <w:p w14:paraId="4013B71D" w14:textId="7D0F23AE"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1,434,192.03</w:t>
            </w:r>
          </w:p>
        </w:tc>
        <w:tc>
          <w:tcPr>
            <w:tcW w:w="735" w:type="pct"/>
            <w:tcMar>
              <w:left w:w="28" w:type="dxa"/>
              <w:right w:w="28" w:type="dxa"/>
            </w:tcMar>
            <w:vAlign w:val="center"/>
          </w:tcPr>
          <w:p w14:paraId="4F64AAC0" w14:textId="40475157"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-765,807.97</w:t>
            </w:r>
          </w:p>
        </w:tc>
        <w:tc>
          <w:tcPr>
            <w:tcW w:w="590" w:type="pct"/>
            <w:shd w:val="clear" w:color="auto" w:fill="auto"/>
            <w:tcMar>
              <w:left w:w="28" w:type="dxa"/>
              <w:right w:w="28" w:type="dxa"/>
            </w:tcMar>
            <w:vAlign w:val="center"/>
          </w:tcPr>
          <w:p w14:paraId="63F77212" w14:textId="42CE0FC9" w:rsidR="00AB3BD9" w:rsidRPr="000D247F" w:rsidRDefault="00AB3BD9" w:rsidP="00AB3BD9">
            <w:pPr>
              <w:snapToGrid w:val="0"/>
              <w:spacing w:before="100" w:beforeAutospacing="1" w:after="100" w:afterAutospacing="1" w:line="240" w:lineRule="auto"/>
              <w:ind w:firstLineChars="0" w:firstLine="0"/>
              <w:jc w:val="right"/>
              <w:rPr>
                <w:rFonts w:ascii="Times New Roman"/>
                <w:bCs/>
                <w:color w:val="000000"/>
                <w:sz w:val="21"/>
                <w:szCs w:val="21"/>
              </w:rPr>
            </w:pPr>
            <w:r w:rsidRPr="000D247F">
              <w:rPr>
                <w:rFonts w:ascii="Times New Roman"/>
                <w:bCs/>
                <w:color w:val="000000"/>
                <w:sz w:val="21"/>
                <w:szCs w:val="21"/>
              </w:rPr>
              <w:t>65.19%</w:t>
            </w:r>
          </w:p>
        </w:tc>
      </w:tr>
      <w:tr w:rsidR="003719B5" w:rsidRPr="000D247F" w14:paraId="73C863BC" w14:textId="77777777" w:rsidTr="003719B5">
        <w:trPr>
          <w:trHeight w:val="283"/>
          <w:jc w:val="center"/>
        </w:trPr>
        <w:tc>
          <w:tcPr>
            <w:tcW w:w="2051" w:type="pct"/>
            <w:gridSpan w:val="2"/>
            <w:shd w:val="clear" w:color="auto" w:fill="auto"/>
            <w:tcMar>
              <w:left w:w="28" w:type="dxa"/>
              <w:right w:w="28" w:type="dxa"/>
            </w:tcMar>
            <w:vAlign w:val="center"/>
          </w:tcPr>
          <w:p w14:paraId="75C10659" w14:textId="77777777" w:rsidR="003719B5" w:rsidRPr="000D247F" w:rsidRDefault="003719B5" w:rsidP="003719B5">
            <w:pPr>
              <w:adjustRightInd w:val="0"/>
              <w:snapToGrid w:val="0"/>
              <w:spacing w:before="100" w:beforeAutospacing="1" w:after="100" w:afterAutospacing="1" w:line="240" w:lineRule="auto"/>
              <w:ind w:firstLineChars="0" w:firstLine="0"/>
              <w:jc w:val="center"/>
              <w:rPr>
                <w:color w:val="000000"/>
                <w:kern w:val="0"/>
                <w:sz w:val="22"/>
                <w:szCs w:val="22"/>
              </w:rPr>
            </w:pPr>
            <w:r w:rsidRPr="000D247F">
              <w:rPr>
                <w:rFonts w:hint="eastAsia"/>
                <w:b/>
                <w:bCs/>
                <w:color w:val="000000"/>
                <w:kern w:val="0"/>
                <w:sz w:val="22"/>
                <w:szCs w:val="22"/>
              </w:rPr>
              <w:t>合计</w:t>
            </w:r>
          </w:p>
        </w:tc>
        <w:tc>
          <w:tcPr>
            <w:tcW w:w="848" w:type="pct"/>
            <w:shd w:val="clear" w:color="auto" w:fill="auto"/>
            <w:tcMar>
              <w:left w:w="28" w:type="dxa"/>
              <w:right w:w="28" w:type="dxa"/>
            </w:tcMar>
            <w:vAlign w:val="center"/>
          </w:tcPr>
          <w:p w14:paraId="091D7421" w14:textId="04C1423B" w:rsidR="003719B5" w:rsidRPr="000D247F" w:rsidRDefault="003719B5" w:rsidP="003719B5">
            <w:pPr>
              <w:snapToGrid w:val="0"/>
              <w:spacing w:before="100" w:beforeAutospacing="1" w:after="100" w:afterAutospacing="1" w:line="240" w:lineRule="auto"/>
              <w:ind w:firstLineChars="0" w:firstLine="0"/>
              <w:jc w:val="right"/>
              <w:rPr>
                <w:rFonts w:ascii="Times New Roman"/>
                <w:b/>
                <w:bCs/>
                <w:color w:val="000000"/>
                <w:sz w:val="21"/>
                <w:szCs w:val="21"/>
              </w:rPr>
            </w:pPr>
            <w:r w:rsidRPr="000D247F">
              <w:rPr>
                <w:rFonts w:ascii="Times New Roman"/>
                <w:b/>
                <w:bCs/>
                <w:color w:val="000000"/>
                <w:sz w:val="21"/>
                <w:szCs w:val="21"/>
              </w:rPr>
              <w:t>14,325,000.00</w:t>
            </w:r>
          </w:p>
        </w:tc>
        <w:tc>
          <w:tcPr>
            <w:tcW w:w="776" w:type="pct"/>
            <w:shd w:val="clear" w:color="auto" w:fill="auto"/>
            <w:tcMar>
              <w:left w:w="28" w:type="dxa"/>
              <w:right w:w="28" w:type="dxa"/>
            </w:tcMar>
            <w:vAlign w:val="center"/>
          </w:tcPr>
          <w:p w14:paraId="49FCC9C3" w14:textId="14EAA38B" w:rsidR="003719B5" w:rsidRPr="000D247F" w:rsidRDefault="003719B5" w:rsidP="003719B5">
            <w:pPr>
              <w:snapToGrid w:val="0"/>
              <w:spacing w:before="100" w:beforeAutospacing="1" w:after="100" w:afterAutospacing="1" w:line="240" w:lineRule="auto"/>
              <w:ind w:firstLineChars="0" w:firstLine="0"/>
              <w:jc w:val="right"/>
              <w:rPr>
                <w:rFonts w:ascii="Times New Roman"/>
                <w:b/>
                <w:bCs/>
                <w:color w:val="000000"/>
                <w:sz w:val="21"/>
                <w:szCs w:val="21"/>
              </w:rPr>
            </w:pPr>
            <w:r w:rsidRPr="003719B5">
              <w:rPr>
                <w:rFonts w:ascii="Times New Roman"/>
                <w:b/>
                <w:bCs/>
                <w:color w:val="000000"/>
                <w:sz w:val="21"/>
                <w:szCs w:val="21"/>
              </w:rPr>
              <w:t>10,052,708.02</w:t>
            </w:r>
          </w:p>
        </w:tc>
        <w:tc>
          <w:tcPr>
            <w:tcW w:w="735" w:type="pct"/>
            <w:tcMar>
              <w:left w:w="28" w:type="dxa"/>
              <w:right w:w="28" w:type="dxa"/>
            </w:tcMar>
            <w:vAlign w:val="center"/>
          </w:tcPr>
          <w:p w14:paraId="01D52B64" w14:textId="35CCD32E" w:rsidR="003719B5" w:rsidRPr="000D247F" w:rsidRDefault="003719B5" w:rsidP="003719B5">
            <w:pPr>
              <w:snapToGrid w:val="0"/>
              <w:spacing w:before="100" w:beforeAutospacing="1" w:after="100" w:afterAutospacing="1" w:line="240" w:lineRule="auto"/>
              <w:ind w:firstLineChars="0" w:firstLine="0"/>
              <w:jc w:val="right"/>
              <w:rPr>
                <w:rFonts w:ascii="Times New Roman"/>
                <w:b/>
                <w:bCs/>
                <w:color w:val="000000"/>
                <w:sz w:val="21"/>
                <w:szCs w:val="21"/>
              </w:rPr>
            </w:pPr>
            <w:r w:rsidRPr="003719B5">
              <w:rPr>
                <w:rFonts w:ascii="Times New Roman"/>
                <w:b/>
                <w:bCs/>
                <w:color w:val="000000"/>
                <w:sz w:val="21"/>
                <w:szCs w:val="21"/>
              </w:rPr>
              <w:t>-4,272,291.98</w:t>
            </w:r>
          </w:p>
        </w:tc>
        <w:tc>
          <w:tcPr>
            <w:tcW w:w="590" w:type="pct"/>
            <w:shd w:val="clear" w:color="auto" w:fill="auto"/>
            <w:tcMar>
              <w:left w:w="28" w:type="dxa"/>
              <w:right w:w="28" w:type="dxa"/>
            </w:tcMar>
            <w:vAlign w:val="center"/>
          </w:tcPr>
          <w:p w14:paraId="69EE3DDE" w14:textId="54DF99C2" w:rsidR="003719B5" w:rsidRPr="000D247F" w:rsidRDefault="003719B5" w:rsidP="003719B5">
            <w:pPr>
              <w:snapToGrid w:val="0"/>
              <w:spacing w:before="100" w:beforeAutospacing="1" w:after="100" w:afterAutospacing="1" w:line="240" w:lineRule="auto"/>
              <w:ind w:firstLineChars="0" w:firstLine="0"/>
              <w:jc w:val="right"/>
              <w:rPr>
                <w:rFonts w:ascii="Times New Roman"/>
                <w:b/>
                <w:bCs/>
                <w:color w:val="000000"/>
                <w:sz w:val="21"/>
                <w:szCs w:val="21"/>
              </w:rPr>
            </w:pPr>
            <w:r w:rsidRPr="003719B5">
              <w:rPr>
                <w:rFonts w:ascii="Times New Roman"/>
                <w:b/>
                <w:bCs/>
                <w:color w:val="000000"/>
                <w:sz w:val="21"/>
                <w:szCs w:val="21"/>
              </w:rPr>
              <w:t>70.18%</w:t>
            </w:r>
          </w:p>
        </w:tc>
      </w:tr>
    </w:tbl>
    <w:p w14:paraId="3C0860E4" w14:textId="77777777" w:rsidR="00131E66" w:rsidRPr="000D247F" w:rsidRDefault="00131E66" w:rsidP="00800D9E">
      <w:pPr>
        <w:pStyle w:val="2"/>
        <w:keepNext w:val="0"/>
        <w:topLinePunct/>
        <w:ind w:firstLine="560"/>
        <w:rPr>
          <w:rFonts w:ascii="Times New Roman" w:hAnsi="Times New Roman"/>
          <w:sz w:val="28"/>
        </w:rPr>
      </w:pPr>
      <w:bookmarkStart w:id="4" w:name="_Toc9450521"/>
      <w:r w:rsidRPr="000D247F">
        <w:rPr>
          <w:rFonts w:ascii="Times New Roman" w:hAnsi="Times New Roman"/>
          <w:sz w:val="28"/>
        </w:rPr>
        <w:t>二、绩效自评工作开展情况</w:t>
      </w:r>
      <w:bookmarkEnd w:id="4"/>
    </w:p>
    <w:p w14:paraId="2879D7DB" w14:textId="61787756" w:rsidR="005751F3" w:rsidRPr="000D247F" w:rsidRDefault="005751F3" w:rsidP="004B7FF5">
      <w:pPr>
        <w:topLinePunct/>
        <w:ind w:firstLine="560"/>
        <w:jc w:val="both"/>
        <w:rPr>
          <w:rFonts w:ascii="Times New Roman"/>
          <w:sz w:val="28"/>
          <w:szCs w:val="32"/>
        </w:rPr>
      </w:pPr>
      <w:r w:rsidRPr="000D247F">
        <w:rPr>
          <w:rFonts w:ascii="Times New Roman"/>
          <w:sz w:val="28"/>
        </w:rPr>
        <w:t>根据《省财政厅关于开展</w:t>
      </w:r>
      <w:r w:rsidR="008F435C" w:rsidRPr="000D247F">
        <w:rPr>
          <w:rFonts w:ascii="Times New Roman" w:hint="eastAsia"/>
          <w:sz w:val="28"/>
        </w:rPr>
        <w:t>2</w:t>
      </w:r>
      <w:r w:rsidR="008F435C" w:rsidRPr="000D247F">
        <w:rPr>
          <w:rFonts w:ascii="Times New Roman"/>
          <w:sz w:val="28"/>
        </w:rPr>
        <w:t>018</w:t>
      </w:r>
      <w:r w:rsidR="008F435C" w:rsidRPr="000D247F">
        <w:rPr>
          <w:rFonts w:ascii="Times New Roman" w:hint="eastAsia"/>
          <w:sz w:val="28"/>
        </w:rPr>
        <w:t>年度</w:t>
      </w:r>
      <w:r w:rsidRPr="000D247F">
        <w:rPr>
          <w:rFonts w:ascii="Times New Roman"/>
          <w:sz w:val="28"/>
        </w:rPr>
        <w:t>财政支出绩效</w:t>
      </w:r>
      <w:r w:rsidR="008F435C" w:rsidRPr="000D247F">
        <w:rPr>
          <w:rFonts w:ascii="Times New Roman" w:hint="eastAsia"/>
          <w:sz w:val="28"/>
        </w:rPr>
        <w:t>自评</w:t>
      </w:r>
      <w:r w:rsidRPr="000D247F">
        <w:rPr>
          <w:rFonts w:ascii="Times New Roman"/>
          <w:sz w:val="28"/>
        </w:rPr>
        <w:t>工作的通知》（鄂财</w:t>
      </w:r>
      <w:r w:rsidR="008F435C" w:rsidRPr="000D247F">
        <w:rPr>
          <w:rFonts w:ascii="Times New Roman" w:hint="eastAsia"/>
          <w:sz w:val="28"/>
        </w:rPr>
        <w:t>函</w:t>
      </w:r>
      <w:r w:rsidR="00777475" w:rsidRPr="000D247F">
        <w:rPr>
          <w:rFonts w:hint="eastAsia"/>
          <w:sz w:val="28"/>
        </w:rPr>
        <w:t>〔</w:t>
      </w:r>
      <w:r w:rsidR="008F435C" w:rsidRPr="000D247F">
        <w:rPr>
          <w:rFonts w:ascii="Times New Roman"/>
          <w:sz w:val="28"/>
        </w:rPr>
        <w:t>2019</w:t>
      </w:r>
      <w:r w:rsidR="00777475" w:rsidRPr="000D247F">
        <w:rPr>
          <w:rFonts w:hint="eastAsia"/>
          <w:sz w:val="28"/>
        </w:rPr>
        <w:t>〕</w:t>
      </w:r>
      <w:r w:rsidR="008F435C" w:rsidRPr="000D247F">
        <w:rPr>
          <w:rFonts w:ascii="Times New Roman" w:eastAsia="宋体" w:hint="eastAsia"/>
          <w:sz w:val="28"/>
        </w:rPr>
        <w:t>1</w:t>
      </w:r>
      <w:r w:rsidR="008F435C" w:rsidRPr="000D247F">
        <w:rPr>
          <w:rFonts w:ascii="Times New Roman" w:eastAsia="宋体"/>
          <w:sz w:val="28"/>
        </w:rPr>
        <w:t>18</w:t>
      </w:r>
      <w:r w:rsidRPr="000D247F">
        <w:rPr>
          <w:rFonts w:ascii="Times New Roman"/>
          <w:sz w:val="28"/>
        </w:rPr>
        <w:t>号）的规定和要求，我</w:t>
      </w:r>
      <w:r w:rsidR="00AB3BD9" w:rsidRPr="000D247F">
        <w:rPr>
          <w:rFonts w:ascii="Times New Roman" w:hint="eastAsia"/>
          <w:sz w:val="28"/>
        </w:rPr>
        <w:t>校</w:t>
      </w:r>
      <w:r w:rsidR="00877402" w:rsidRPr="000D247F">
        <w:rPr>
          <w:rFonts w:ascii="Times New Roman"/>
          <w:sz w:val="28"/>
        </w:rPr>
        <w:t>绩效自评小组</w:t>
      </w:r>
      <w:r w:rsidR="002A5173" w:rsidRPr="000D247F">
        <w:rPr>
          <w:rFonts w:ascii="Times New Roman"/>
          <w:sz w:val="28"/>
        </w:rPr>
        <w:t>积极</w:t>
      </w:r>
      <w:r w:rsidR="00877402" w:rsidRPr="000D247F">
        <w:rPr>
          <w:rFonts w:ascii="Times New Roman"/>
          <w:sz w:val="28"/>
        </w:rPr>
        <w:t>开展了本次绩效自评工作，自评工作</w:t>
      </w:r>
      <w:r w:rsidR="002A5173" w:rsidRPr="000D247F">
        <w:rPr>
          <w:rFonts w:ascii="Times New Roman"/>
          <w:sz w:val="28"/>
        </w:rPr>
        <w:t>按</w:t>
      </w:r>
      <w:r w:rsidR="00877402" w:rsidRPr="000D247F">
        <w:rPr>
          <w:rFonts w:ascii="Times New Roman"/>
          <w:sz w:val="28"/>
        </w:rPr>
        <w:t>以下</w:t>
      </w:r>
      <w:r w:rsidR="000D677D" w:rsidRPr="000D247F">
        <w:rPr>
          <w:rFonts w:ascii="Times New Roman"/>
          <w:sz w:val="28"/>
        </w:rPr>
        <w:t>步骤</w:t>
      </w:r>
      <w:r w:rsidR="002A5173" w:rsidRPr="000D247F">
        <w:rPr>
          <w:rFonts w:ascii="Times New Roman"/>
          <w:sz w:val="28"/>
        </w:rPr>
        <w:t>组织实施</w:t>
      </w:r>
      <w:r w:rsidRPr="000D247F">
        <w:rPr>
          <w:rFonts w:ascii="Times New Roman"/>
          <w:sz w:val="28"/>
          <w:szCs w:val="32"/>
        </w:rPr>
        <w:t>：</w:t>
      </w:r>
    </w:p>
    <w:p w14:paraId="655ABBE8" w14:textId="0C3D5757" w:rsidR="005751F3" w:rsidRPr="000D247F" w:rsidRDefault="002A3D54" w:rsidP="004B7FF5">
      <w:pPr>
        <w:topLinePunct/>
        <w:ind w:firstLine="560"/>
        <w:jc w:val="both"/>
        <w:rPr>
          <w:rFonts w:ascii="Times New Roman"/>
          <w:sz w:val="28"/>
          <w:szCs w:val="32"/>
        </w:rPr>
      </w:pPr>
      <w:r w:rsidRPr="000D247F">
        <w:rPr>
          <w:rFonts w:ascii="Times New Roman"/>
          <w:sz w:val="28"/>
          <w:szCs w:val="32"/>
        </w:rPr>
        <w:t>1.</w:t>
      </w:r>
      <w:r w:rsidR="00452A20" w:rsidRPr="000D247F">
        <w:rPr>
          <w:rFonts w:ascii="Times New Roman"/>
          <w:sz w:val="28"/>
          <w:szCs w:val="32"/>
        </w:rPr>
        <w:t xml:space="preserve"> </w:t>
      </w:r>
      <w:r w:rsidR="006A6AB8" w:rsidRPr="000D247F">
        <w:rPr>
          <w:rFonts w:ascii="Times New Roman"/>
          <w:sz w:val="28"/>
          <w:szCs w:val="32"/>
        </w:rPr>
        <w:t>4</w:t>
      </w:r>
      <w:r w:rsidR="002A5173" w:rsidRPr="000D247F">
        <w:rPr>
          <w:rFonts w:ascii="Times New Roman"/>
          <w:sz w:val="28"/>
          <w:szCs w:val="32"/>
        </w:rPr>
        <w:t>月</w:t>
      </w:r>
      <w:r w:rsidR="006A6AB8" w:rsidRPr="000D247F">
        <w:rPr>
          <w:rFonts w:ascii="Times New Roman"/>
          <w:sz w:val="28"/>
          <w:szCs w:val="32"/>
        </w:rPr>
        <w:t>8</w:t>
      </w:r>
      <w:r w:rsidR="002A5173" w:rsidRPr="000D247F">
        <w:rPr>
          <w:rFonts w:ascii="Times New Roman"/>
          <w:sz w:val="28"/>
          <w:szCs w:val="32"/>
        </w:rPr>
        <w:t>日</w:t>
      </w:r>
      <w:r w:rsidR="007E130F" w:rsidRPr="000D247F">
        <w:rPr>
          <w:rFonts w:ascii="Times New Roman"/>
          <w:sz w:val="28"/>
          <w:szCs w:val="32"/>
        </w:rPr>
        <w:t>至</w:t>
      </w:r>
      <w:r w:rsidR="006A6AB8" w:rsidRPr="000D247F">
        <w:rPr>
          <w:rFonts w:ascii="Times New Roman"/>
          <w:sz w:val="28"/>
          <w:szCs w:val="32"/>
        </w:rPr>
        <w:t>4</w:t>
      </w:r>
      <w:r w:rsidR="00452A20" w:rsidRPr="000D247F">
        <w:rPr>
          <w:rFonts w:ascii="Times New Roman"/>
          <w:sz w:val="28"/>
          <w:szCs w:val="32"/>
        </w:rPr>
        <w:t>月</w:t>
      </w:r>
      <w:r w:rsidR="006A6AB8" w:rsidRPr="000D247F">
        <w:rPr>
          <w:rFonts w:ascii="Times New Roman"/>
          <w:sz w:val="28"/>
          <w:szCs w:val="32"/>
        </w:rPr>
        <w:t>9</w:t>
      </w:r>
      <w:r w:rsidR="00452A20" w:rsidRPr="000D247F">
        <w:rPr>
          <w:rFonts w:ascii="Times New Roman"/>
          <w:sz w:val="28"/>
          <w:szCs w:val="32"/>
        </w:rPr>
        <w:t>日</w:t>
      </w:r>
      <w:r w:rsidR="00CC3877" w:rsidRPr="000D247F">
        <w:rPr>
          <w:rFonts w:ascii="Times New Roman" w:hint="eastAsia"/>
          <w:sz w:val="28"/>
          <w:szCs w:val="32"/>
        </w:rPr>
        <w:t>，</w:t>
      </w:r>
      <w:r w:rsidR="005D2241" w:rsidRPr="000D247F">
        <w:rPr>
          <w:rFonts w:ascii="Times New Roman"/>
          <w:sz w:val="28"/>
          <w:szCs w:val="32"/>
        </w:rPr>
        <w:t>召开自评工作布置会，与</w:t>
      </w:r>
      <w:r w:rsidR="00452A20" w:rsidRPr="000D247F">
        <w:rPr>
          <w:rFonts w:ascii="Times New Roman"/>
          <w:sz w:val="28"/>
          <w:szCs w:val="32"/>
        </w:rPr>
        <w:t>项目</w:t>
      </w:r>
      <w:r w:rsidR="005D2241" w:rsidRPr="000D247F">
        <w:rPr>
          <w:rFonts w:ascii="Times New Roman"/>
          <w:sz w:val="28"/>
          <w:szCs w:val="32"/>
        </w:rPr>
        <w:t>相关</w:t>
      </w:r>
      <w:r w:rsidR="00452A20" w:rsidRPr="000D247F">
        <w:rPr>
          <w:rFonts w:ascii="Times New Roman"/>
          <w:sz w:val="28"/>
          <w:szCs w:val="32"/>
        </w:rPr>
        <w:t>单位</w:t>
      </w:r>
      <w:r w:rsidR="005D2241" w:rsidRPr="000D247F">
        <w:rPr>
          <w:rFonts w:ascii="Times New Roman"/>
          <w:sz w:val="28"/>
          <w:szCs w:val="32"/>
        </w:rPr>
        <w:t>负责人进行必要的前期沟通，制定</w:t>
      </w:r>
      <w:r w:rsidR="005751F3" w:rsidRPr="000D247F">
        <w:rPr>
          <w:rFonts w:ascii="Times New Roman"/>
          <w:sz w:val="28"/>
          <w:szCs w:val="32"/>
        </w:rPr>
        <w:t>工作计划</w:t>
      </w:r>
      <w:r w:rsidR="005D2241" w:rsidRPr="000D247F">
        <w:rPr>
          <w:rFonts w:ascii="Times New Roman"/>
          <w:sz w:val="28"/>
          <w:szCs w:val="32"/>
        </w:rPr>
        <w:t>，并对工作</w:t>
      </w:r>
      <w:r w:rsidR="005D2241" w:rsidRPr="000D247F">
        <w:rPr>
          <w:rFonts w:ascii="Times New Roman"/>
          <w:sz w:val="28"/>
        </w:rPr>
        <w:t>任务</w:t>
      </w:r>
      <w:r w:rsidR="005D2241" w:rsidRPr="000D247F">
        <w:rPr>
          <w:rFonts w:ascii="Times New Roman"/>
          <w:sz w:val="28"/>
          <w:szCs w:val="32"/>
        </w:rPr>
        <w:t>进行分解</w:t>
      </w:r>
      <w:r w:rsidR="005751F3" w:rsidRPr="000D247F">
        <w:rPr>
          <w:rFonts w:ascii="Times New Roman"/>
          <w:sz w:val="28"/>
          <w:szCs w:val="32"/>
        </w:rPr>
        <w:t>，确定</w:t>
      </w:r>
      <w:r w:rsidR="005D2241" w:rsidRPr="000D247F">
        <w:rPr>
          <w:rFonts w:ascii="Times New Roman"/>
          <w:sz w:val="28"/>
          <w:szCs w:val="32"/>
        </w:rPr>
        <w:t>自评</w:t>
      </w:r>
      <w:r w:rsidR="005751F3" w:rsidRPr="000D247F">
        <w:rPr>
          <w:rFonts w:ascii="Times New Roman"/>
          <w:sz w:val="28"/>
          <w:szCs w:val="32"/>
        </w:rPr>
        <w:t>工作开展的方向和重点。</w:t>
      </w:r>
    </w:p>
    <w:p w14:paraId="64E79AD5" w14:textId="6B29B866" w:rsidR="005751F3" w:rsidRPr="000D247F" w:rsidRDefault="002A3D54" w:rsidP="004B7FF5">
      <w:pPr>
        <w:topLinePunct/>
        <w:ind w:firstLine="560"/>
        <w:jc w:val="both"/>
        <w:rPr>
          <w:rFonts w:ascii="Times New Roman"/>
          <w:sz w:val="28"/>
          <w:szCs w:val="32"/>
        </w:rPr>
      </w:pPr>
      <w:r w:rsidRPr="000D247F">
        <w:rPr>
          <w:rFonts w:ascii="Times New Roman"/>
          <w:sz w:val="28"/>
          <w:szCs w:val="32"/>
        </w:rPr>
        <w:t>2.</w:t>
      </w:r>
      <w:r w:rsidR="00452A20" w:rsidRPr="000D247F">
        <w:rPr>
          <w:rFonts w:ascii="Times New Roman"/>
          <w:sz w:val="28"/>
          <w:szCs w:val="32"/>
        </w:rPr>
        <w:t xml:space="preserve"> </w:t>
      </w:r>
      <w:r w:rsidR="006A6AB8" w:rsidRPr="000D247F">
        <w:rPr>
          <w:rFonts w:ascii="Times New Roman"/>
          <w:sz w:val="28"/>
          <w:szCs w:val="32"/>
        </w:rPr>
        <w:t>4</w:t>
      </w:r>
      <w:r w:rsidR="00452A20" w:rsidRPr="000D247F">
        <w:rPr>
          <w:rFonts w:ascii="Times New Roman"/>
          <w:sz w:val="28"/>
          <w:szCs w:val="32"/>
        </w:rPr>
        <w:t>月</w:t>
      </w:r>
      <w:r w:rsidR="006A6AB8" w:rsidRPr="000D247F">
        <w:rPr>
          <w:rFonts w:ascii="Times New Roman"/>
          <w:sz w:val="28"/>
          <w:szCs w:val="32"/>
        </w:rPr>
        <w:t>10</w:t>
      </w:r>
      <w:r w:rsidR="00452A20" w:rsidRPr="000D247F">
        <w:rPr>
          <w:rFonts w:ascii="Times New Roman"/>
          <w:sz w:val="28"/>
          <w:szCs w:val="32"/>
        </w:rPr>
        <w:t>日</w:t>
      </w:r>
      <w:r w:rsidR="007E130F" w:rsidRPr="000D247F">
        <w:rPr>
          <w:rFonts w:ascii="Times New Roman"/>
          <w:sz w:val="28"/>
          <w:szCs w:val="32"/>
        </w:rPr>
        <w:t>至</w:t>
      </w:r>
      <w:r w:rsidR="006A6AB8" w:rsidRPr="000D247F">
        <w:rPr>
          <w:rFonts w:ascii="Times New Roman"/>
          <w:sz w:val="28"/>
          <w:szCs w:val="32"/>
        </w:rPr>
        <w:t>4</w:t>
      </w:r>
      <w:r w:rsidR="00452A20" w:rsidRPr="000D247F">
        <w:rPr>
          <w:rFonts w:ascii="Times New Roman"/>
          <w:sz w:val="28"/>
          <w:szCs w:val="32"/>
        </w:rPr>
        <w:t>月</w:t>
      </w:r>
      <w:r w:rsidR="006A6AB8" w:rsidRPr="000D247F">
        <w:rPr>
          <w:rFonts w:ascii="Times New Roman"/>
          <w:sz w:val="28"/>
          <w:szCs w:val="32"/>
        </w:rPr>
        <w:t>15</w:t>
      </w:r>
      <w:r w:rsidR="00452A20" w:rsidRPr="000D247F">
        <w:rPr>
          <w:rFonts w:ascii="Times New Roman"/>
          <w:sz w:val="28"/>
          <w:szCs w:val="32"/>
        </w:rPr>
        <w:t>日</w:t>
      </w:r>
      <w:r w:rsidR="00CC3877" w:rsidRPr="000D247F">
        <w:rPr>
          <w:rFonts w:ascii="Times New Roman" w:hint="eastAsia"/>
          <w:sz w:val="28"/>
          <w:szCs w:val="32"/>
        </w:rPr>
        <w:t>，</w:t>
      </w:r>
      <w:r w:rsidR="005D2241" w:rsidRPr="000D247F">
        <w:rPr>
          <w:rFonts w:ascii="Times New Roman"/>
          <w:sz w:val="28"/>
          <w:szCs w:val="32"/>
        </w:rPr>
        <w:t>要求</w:t>
      </w:r>
      <w:r w:rsidR="00452A20" w:rsidRPr="000D247F">
        <w:rPr>
          <w:rFonts w:ascii="Times New Roman"/>
          <w:sz w:val="28"/>
          <w:szCs w:val="32"/>
        </w:rPr>
        <w:t>项目</w:t>
      </w:r>
      <w:r w:rsidR="005D2241" w:rsidRPr="000D247F">
        <w:rPr>
          <w:rFonts w:ascii="Times New Roman"/>
          <w:sz w:val="28"/>
          <w:szCs w:val="32"/>
        </w:rPr>
        <w:t>相关</w:t>
      </w:r>
      <w:r w:rsidR="00452A20" w:rsidRPr="000D247F">
        <w:rPr>
          <w:rFonts w:ascii="Times New Roman"/>
          <w:sz w:val="28"/>
          <w:szCs w:val="32"/>
        </w:rPr>
        <w:t>单位</w:t>
      </w:r>
      <w:r w:rsidR="005D2241" w:rsidRPr="000D247F">
        <w:rPr>
          <w:rFonts w:ascii="Times New Roman"/>
          <w:sz w:val="28"/>
          <w:szCs w:val="32"/>
        </w:rPr>
        <w:t>根据</w:t>
      </w:r>
      <w:r w:rsidR="000D677D" w:rsidRPr="000D247F">
        <w:rPr>
          <w:rFonts w:ascii="Times New Roman"/>
          <w:sz w:val="28"/>
          <w:szCs w:val="32"/>
        </w:rPr>
        <w:t>年初人大批复</w:t>
      </w:r>
      <w:r w:rsidR="000D677D" w:rsidRPr="000D247F">
        <w:rPr>
          <w:rFonts w:ascii="Times New Roman"/>
          <w:sz w:val="28"/>
          <w:szCs w:val="32"/>
        </w:rPr>
        <w:lastRenderedPageBreak/>
        <w:t>的绩效目标，填写绩效自评表，收集、整理佐证材料，撰写自评报告，上报绩效自评小组。</w:t>
      </w:r>
    </w:p>
    <w:p w14:paraId="242BB845" w14:textId="7E5A50DF" w:rsidR="005751F3" w:rsidRPr="000D247F" w:rsidRDefault="000D677D" w:rsidP="004B7FF5">
      <w:pPr>
        <w:topLinePunct/>
        <w:ind w:firstLine="560"/>
        <w:jc w:val="both"/>
        <w:rPr>
          <w:rFonts w:ascii="Times New Roman"/>
          <w:sz w:val="28"/>
          <w:szCs w:val="32"/>
        </w:rPr>
      </w:pPr>
      <w:r w:rsidRPr="000D247F">
        <w:rPr>
          <w:rFonts w:ascii="Times New Roman"/>
          <w:sz w:val="28"/>
          <w:szCs w:val="32"/>
        </w:rPr>
        <w:t>3.</w:t>
      </w:r>
      <w:r w:rsidR="00452A20" w:rsidRPr="000D247F">
        <w:rPr>
          <w:rFonts w:ascii="Times New Roman"/>
          <w:sz w:val="28"/>
          <w:szCs w:val="32"/>
        </w:rPr>
        <w:t xml:space="preserve"> </w:t>
      </w:r>
      <w:r w:rsidR="006A6AB8" w:rsidRPr="000D247F">
        <w:rPr>
          <w:rFonts w:ascii="Times New Roman"/>
          <w:sz w:val="28"/>
          <w:szCs w:val="32"/>
        </w:rPr>
        <w:t>4</w:t>
      </w:r>
      <w:r w:rsidR="00452A20" w:rsidRPr="000D247F">
        <w:rPr>
          <w:rFonts w:ascii="Times New Roman"/>
          <w:sz w:val="28"/>
          <w:szCs w:val="32"/>
        </w:rPr>
        <w:t>月</w:t>
      </w:r>
      <w:r w:rsidR="006A6AB8" w:rsidRPr="000D247F">
        <w:rPr>
          <w:rFonts w:ascii="Times New Roman"/>
          <w:sz w:val="28"/>
          <w:szCs w:val="32"/>
        </w:rPr>
        <w:t>16</w:t>
      </w:r>
      <w:r w:rsidR="00452A20" w:rsidRPr="000D247F">
        <w:rPr>
          <w:rFonts w:ascii="Times New Roman"/>
          <w:sz w:val="28"/>
          <w:szCs w:val="32"/>
        </w:rPr>
        <w:t>日</w:t>
      </w:r>
      <w:r w:rsidR="007E130F" w:rsidRPr="000D247F">
        <w:rPr>
          <w:rFonts w:ascii="Times New Roman"/>
          <w:sz w:val="28"/>
          <w:szCs w:val="32"/>
        </w:rPr>
        <w:t>至</w:t>
      </w:r>
      <w:r w:rsidR="006A6AB8" w:rsidRPr="000D247F">
        <w:rPr>
          <w:rFonts w:ascii="Times New Roman"/>
          <w:sz w:val="28"/>
          <w:szCs w:val="32"/>
        </w:rPr>
        <w:t>4</w:t>
      </w:r>
      <w:r w:rsidR="00452A20" w:rsidRPr="000D247F">
        <w:rPr>
          <w:rFonts w:ascii="Times New Roman"/>
          <w:sz w:val="28"/>
          <w:szCs w:val="32"/>
        </w:rPr>
        <w:t>月</w:t>
      </w:r>
      <w:r w:rsidR="006A6AB8" w:rsidRPr="000D247F">
        <w:rPr>
          <w:rFonts w:ascii="Times New Roman"/>
          <w:sz w:val="28"/>
          <w:szCs w:val="32"/>
        </w:rPr>
        <w:t>22</w:t>
      </w:r>
      <w:r w:rsidR="00452A20" w:rsidRPr="000D247F">
        <w:rPr>
          <w:rFonts w:ascii="Times New Roman"/>
          <w:sz w:val="28"/>
          <w:szCs w:val="32"/>
        </w:rPr>
        <w:t>日</w:t>
      </w:r>
      <w:r w:rsidR="005A6B4F" w:rsidRPr="000D247F">
        <w:rPr>
          <w:rFonts w:ascii="Times New Roman" w:hint="eastAsia"/>
          <w:sz w:val="28"/>
          <w:szCs w:val="32"/>
        </w:rPr>
        <w:t>，</w:t>
      </w:r>
      <w:r w:rsidR="00452A20" w:rsidRPr="000D247F">
        <w:rPr>
          <w:rFonts w:ascii="Times New Roman"/>
          <w:sz w:val="28"/>
          <w:szCs w:val="32"/>
        </w:rPr>
        <w:t>自评小组</w:t>
      </w:r>
      <w:r w:rsidR="00D85289" w:rsidRPr="000D247F">
        <w:rPr>
          <w:rFonts w:ascii="Times New Roman"/>
          <w:sz w:val="28"/>
          <w:szCs w:val="32"/>
        </w:rPr>
        <w:t>进行</w:t>
      </w:r>
      <w:r w:rsidR="005751F3" w:rsidRPr="000D247F">
        <w:rPr>
          <w:rFonts w:ascii="Times New Roman"/>
          <w:sz w:val="28"/>
          <w:szCs w:val="32"/>
        </w:rPr>
        <w:t>现场</w:t>
      </w:r>
      <w:r w:rsidR="00D85289" w:rsidRPr="000D247F">
        <w:rPr>
          <w:rFonts w:ascii="Times New Roman"/>
          <w:sz w:val="28"/>
          <w:szCs w:val="32"/>
        </w:rPr>
        <w:t>评价</w:t>
      </w:r>
      <w:r w:rsidRPr="000D247F">
        <w:rPr>
          <w:rFonts w:ascii="Times New Roman"/>
          <w:sz w:val="28"/>
          <w:szCs w:val="32"/>
        </w:rPr>
        <w:t>，</w:t>
      </w:r>
      <w:r w:rsidR="00D85289" w:rsidRPr="000D247F">
        <w:rPr>
          <w:rFonts w:ascii="Times New Roman"/>
          <w:sz w:val="28"/>
          <w:szCs w:val="32"/>
        </w:rPr>
        <w:t>与财务人员、业务人员</w:t>
      </w:r>
      <w:r w:rsidR="00234D5C" w:rsidRPr="000D247F">
        <w:rPr>
          <w:rFonts w:ascii="Times New Roman"/>
          <w:sz w:val="28"/>
          <w:szCs w:val="32"/>
        </w:rPr>
        <w:t>座谈、</w:t>
      </w:r>
      <w:r w:rsidR="00D85289" w:rsidRPr="000D247F">
        <w:rPr>
          <w:rFonts w:ascii="Times New Roman"/>
          <w:sz w:val="28"/>
          <w:szCs w:val="32"/>
        </w:rPr>
        <w:t>面访，</w:t>
      </w:r>
      <w:r w:rsidR="005751F3" w:rsidRPr="000D247F">
        <w:rPr>
          <w:rFonts w:ascii="Times New Roman"/>
          <w:sz w:val="28"/>
          <w:szCs w:val="32"/>
        </w:rPr>
        <w:t>了解</w:t>
      </w:r>
      <w:r w:rsidR="00D85289" w:rsidRPr="000D247F">
        <w:rPr>
          <w:rFonts w:ascii="Times New Roman"/>
          <w:sz w:val="28"/>
          <w:szCs w:val="32"/>
        </w:rPr>
        <w:t>项目资金情况、管理情况、目标完成情况以及实施效果，核对项目明细账及原始凭证，</w:t>
      </w:r>
      <w:r w:rsidR="005751F3" w:rsidRPr="000D247F">
        <w:rPr>
          <w:rFonts w:ascii="Times New Roman"/>
          <w:sz w:val="28"/>
          <w:szCs w:val="32"/>
        </w:rPr>
        <w:t>查阅档案</w:t>
      </w:r>
      <w:r w:rsidR="00D85289" w:rsidRPr="000D247F">
        <w:rPr>
          <w:rFonts w:ascii="Times New Roman"/>
          <w:sz w:val="28"/>
          <w:szCs w:val="32"/>
        </w:rPr>
        <w:t>资料，复核相关基础数据</w:t>
      </w:r>
      <w:r w:rsidR="005751F3" w:rsidRPr="000D247F">
        <w:rPr>
          <w:rFonts w:ascii="Times New Roman"/>
          <w:sz w:val="28"/>
          <w:szCs w:val="32"/>
        </w:rPr>
        <w:t>。</w:t>
      </w:r>
    </w:p>
    <w:p w14:paraId="3C48EF35" w14:textId="3BAE0152" w:rsidR="00131E66" w:rsidRPr="000D247F" w:rsidRDefault="00D85289" w:rsidP="004B7FF5">
      <w:pPr>
        <w:topLinePunct/>
        <w:ind w:firstLine="560"/>
        <w:jc w:val="both"/>
        <w:rPr>
          <w:rFonts w:ascii="Times New Roman"/>
          <w:sz w:val="28"/>
          <w:szCs w:val="32"/>
        </w:rPr>
      </w:pPr>
      <w:r w:rsidRPr="000D247F">
        <w:rPr>
          <w:rFonts w:ascii="Times New Roman"/>
          <w:sz w:val="28"/>
          <w:szCs w:val="32"/>
        </w:rPr>
        <w:t>4.</w:t>
      </w:r>
      <w:r w:rsidR="00452A20" w:rsidRPr="000D247F">
        <w:rPr>
          <w:rFonts w:ascii="Times New Roman"/>
          <w:sz w:val="28"/>
          <w:szCs w:val="32"/>
        </w:rPr>
        <w:t xml:space="preserve"> </w:t>
      </w:r>
      <w:r w:rsidR="006A6AB8" w:rsidRPr="000D247F">
        <w:rPr>
          <w:rFonts w:ascii="Times New Roman"/>
          <w:sz w:val="28"/>
          <w:szCs w:val="32"/>
        </w:rPr>
        <w:t>4</w:t>
      </w:r>
      <w:r w:rsidR="00452A20" w:rsidRPr="000D247F">
        <w:rPr>
          <w:rFonts w:ascii="Times New Roman"/>
          <w:sz w:val="28"/>
          <w:szCs w:val="32"/>
        </w:rPr>
        <w:t>月</w:t>
      </w:r>
      <w:r w:rsidR="006A6AB8" w:rsidRPr="000D247F">
        <w:rPr>
          <w:rFonts w:ascii="Times New Roman"/>
          <w:sz w:val="28"/>
          <w:szCs w:val="32"/>
        </w:rPr>
        <w:t>23</w:t>
      </w:r>
      <w:r w:rsidR="00452A20" w:rsidRPr="000D247F">
        <w:rPr>
          <w:rFonts w:ascii="Times New Roman"/>
          <w:sz w:val="28"/>
          <w:szCs w:val="32"/>
        </w:rPr>
        <w:t>日</w:t>
      </w:r>
      <w:r w:rsidR="007E130F" w:rsidRPr="000D247F">
        <w:rPr>
          <w:rFonts w:ascii="Times New Roman"/>
          <w:sz w:val="28"/>
          <w:szCs w:val="32"/>
        </w:rPr>
        <w:t>至</w:t>
      </w:r>
      <w:r w:rsidR="006A6AB8" w:rsidRPr="000D247F">
        <w:rPr>
          <w:rFonts w:ascii="Times New Roman"/>
          <w:sz w:val="28"/>
          <w:szCs w:val="32"/>
        </w:rPr>
        <w:t>4</w:t>
      </w:r>
      <w:r w:rsidR="00452A20" w:rsidRPr="000D247F">
        <w:rPr>
          <w:rFonts w:ascii="Times New Roman"/>
          <w:sz w:val="28"/>
          <w:szCs w:val="32"/>
        </w:rPr>
        <w:t>月</w:t>
      </w:r>
      <w:r w:rsidR="006A6AB8" w:rsidRPr="000D247F">
        <w:rPr>
          <w:rFonts w:ascii="Times New Roman"/>
          <w:sz w:val="28"/>
          <w:szCs w:val="32"/>
        </w:rPr>
        <w:t>26</w:t>
      </w:r>
      <w:r w:rsidR="00452A20" w:rsidRPr="000D247F">
        <w:rPr>
          <w:rFonts w:ascii="Times New Roman"/>
          <w:sz w:val="28"/>
          <w:szCs w:val="32"/>
        </w:rPr>
        <w:t>日</w:t>
      </w:r>
      <w:r w:rsidR="00CC3877" w:rsidRPr="000D247F">
        <w:rPr>
          <w:rFonts w:ascii="Times New Roman" w:hint="eastAsia"/>
          <w:sz w:val="28"/>
          <w:szCs w:val="32"/>
        </w:rPr>
        <w:t>，</w:t>
      </w:r>
      <w:r w:rsidR="00452A20" w:rsidRPr="000D247F">
        <w:rPr>
          <w:rFonts w:ascii="Times New Roman"/>
          <w:sz w:val="28"/>
          <w:szCs w:val="32"/>
        </w:rPr>
        <w:t>自评小组</w:t>
      </w:r>
      <w:r w:rsidRPr="000D247F">
        <w:rPr>
          <w:rFonts w:ascii="Times New Roman"/>
          <w:sz w:val="28"/>
          <w:szCs w:val="32"/>
        </w:rPr>
        <w:t>整理、</w:t>
      </w:r>
      <w:r w:rsidR="005751F3" w:rsidRPr="000D247F">
        <w:rPr>
          <w:rFonts w:ascii="Times New Roman"/>
          <w:sz w:val="28"/>
          <w:szCs w:val="32"/>
        </w:rPr>
        <w:t>汇总</w:t>
      </w:r>
      <w:r w:rsidR="00234D5C" w:rsidRPr="000D247F">
        <w:rPr>
          <w:rFonts w:ascii="Times New Roman"/>
          <w:sz w:val="28"/>
          <w:szCs w:val="32"/>
        </w:rPr>
        <w:t>绩效自评表，总结经验，分析</w:t>
      </w:r>
      <w:r w:rsidR="005751F3" w:rsidRPr="000D247F">
        <w:rPr>
          <w:rFonts w:ascii="Times New Roman"/>
          <w:sz w:val="28"/>
          <w:szCs w:val="32"/>
        </w:rPr>
        <w:t>问题，提出</w:t>
      </w:r>
      <w:r w:rsidR="00234D5C" w:rsidRPr="000D247F">
        <w:rPr>
          <w:rFonts w:ascii="Times New Roman"/>
          <w:sz w:val="28"/>
          <w:szCs w:val="32"/>
        </w:rPr>
        <w:t>意见或</w:t>
      </w:r>
      <w:r w:rsidR="005751F3" w:rsidRPr="000D247F">
        <w:rPr>
          <w:rFonts w:ascii="Times New Roman"/>
          <w:sz w:val="28"/>
          <w:szCs w:val="32"/>
        </w:rPr>
        <w:t>建议</w:t>
      </w:r>
      <w:r w:rsidR="00234D5C" w:rsidRPr="000D247F">
        <w:rPr>
          <w:rFonts w:ascii="Times New Roman"/>
          <w:sz w:val="28"/>
          <w:szCs w:val="32"/>
        </w:rPr>
        <w:t>，形成项目</w:t>
      </w:r>
      <w:r w:rsidR="005751F3" w:rsidRPr="000D247F">
        <w:rPr>
          <w:rFonts w:ascii="Times New Roman"/>
          <w:sz w:val="28"/>
          <w:szCs w:val="32"/>
        </w:rPr>
        <w:t>绩效</w:t>
      </w:r>
      <w:r w:rsidR="00234D5C" w:rsidRPr="000D247F">
        <w:rPr>
          <w:rFonts w:ascii="Times New Roman"/>
          <w:sz w:val="28"/>
          <w:szCs w:val="32"/>
        </w:rPr>
        <w:t>自评</w:t>
      </w:r>
      <w:r w:rsidR="005751F3" w:rsidRPr="000D247F">
        <w:rPr>
          <w:rFonts w:ascii="Times New Roman"/>
          <w:sz w:val="28"/>
          <w:szCs w:val="32"/>
        </w:rPr>
        <w:t>报告，</w:t>
      </w:r>
      <w:r w:rsidR="00234D5C" w:rsidRPr="000D247F">
        <w:rPr>
          <w:rFonts w:ascii="Times New Roman"/>
          <w:sz w:val="28"/>
          <w:szCs w:val="32"/>
        </w:rPr>
        <w:t>经</w:t>
      </w:r>
      <w:r w:rsidR="00452A20" w:rsidRPr="000D247F">
        <w:rPr>
          <w:rFonts w:ascii="Times New Roman"/>
          <w:sz w:val="28"/>
          <w:szCs w:val="32"/>
        </w:rPr>
        <w:t>预算绩效管理工作领导小组</w:t>
      </w:r>
      <w:r w:rsidR="00234D5C" w:rsidRPr="000D247F">
        <w:rPr>
          <w:rFonts w:ascii="Times New Roman"/>
          <w:sz w:val="28"/>
          <w:szCs w:val="32"/>
        </w:rPr>
        <w:t>审核后</w:t>
      </w:r>
      <w:r w:rsidR="00452A20" w:rsidRPr="000D247F">
        <w:rPr>
          <w:rFonts w:ascii="Times New Roman"/>
          <w:sz w:val="28"/>
          <w:szCs w:val="32"/>
        </w:rPr>
        <w:t>，</w:t>
      </w:r>
      <w:r w:rsidR="00234D5C" w:rsidRPr="000D247F">
        <w:rPr>
          <w:rFonts w:ascii="Times New Roman"/>
          <w:sz w:val="28"/>
          <w:szCs w:val="32"/>
        </w:rPr>
        <w:t>上报省财政厅。</w:t>
      </w:r>
    </w:p>
    <w:p w14:paraId="550D8A50" w14:textId="77777777" w:rsidR="00131E66" w:rsidRPr="000D247F" w:rsidRDefault="00131E66" w:rsidP="00604440">
      <w:pPr>
        <w:pStyle w:val="2"/>
        <w:topLinePunct/>
        <w:ind w:firstLine="560"/>
        <w:rPr>
          <w:rFonts w:ascii="Times New Roman" w:hAnsi="Times New Roman"/>
          <w:sz w:val="28"/>
        </w:rPr>
      </w:pPr>
      <w:bookmarkStart w:id="5" w:name="_Toc9450522"/>
      <w:r w:rsidRPr="000D247F">
        <w:rPr>
          <w:rFonts w:ascii="Times New Roman" w:hAnsi="Times New Roman"/>
          <w:sz w:val="28"/>
        </w:rPr>
        <w:t>三、绩效目标实现情况分析</w:t>
      </w:r>
      <w:bookmarkEnd w:id="5"/>
    </w:p>
    <w:p w14:paraId="037FF289" w14:textId="7E43D72A" w:rsidR="00F3465C" w:rsidRPr="000D247F" w:rsidRDefault="00F3465C" w:rsidP="00633CDC">
      <w:pPr>
        <w:topLinePunct/>
        <w:ind w:firstLine="560"/>
        <w:rPr>
          <w:sz w:val="28"/>
        </w:rPr>
      </w:pPr>
      <w:r w:rsidRPr="000D247F">
        <w:rPr>
          <w:rFonts w:ascii="Times New Roman"/>
          <w:sz w:val="28"/>
        </w:rPr>
        <w:t>总</w:t>
      </w:r>
      <w:r w:rsidRPr="000D247F">
        <w:rPr>
          <w:rFonts w:ascii="Times New Roman"/>
          <w:sz w:val="28"/>
          <w:szCs w:val="32"/>
        </w:rPr>
        <w:t>体来看，我</w:t>
      </w:r>
      <w:r w:rsidR="00BC59E1" w:rsidRPr="000D247F">
        <w:rPr>
          <w:rFonts w:ascii="Times New Roman" w:hint="eastAsia"/>
          <w:sz w:val="28"/>
          <w:szCs w:val="32"/>
        </w:rPr>
        <w:t>校</w:t>
      </w:r>
      <w:r w:rsidR="00B1592A" w:rsidRPr="000D247F">
        <w:rPr>
          <w:rFonts w:ascii="Times New Roman" w:hint="eastAsia"/>
          <w:sz w:val="28"/>
          <w:szCs w:val="32"/>
        </w:rPr>
        <w:t>2</w:t>
      </w:r>
      <w:r w:rsidR="00B1592A" w:rsidRPr="000D247F">
        <w:rPr>
          <w:rFonts w:ascii="Times New Roman"/>
          <w:sz w:val="28"/>
          <w:szCs w:val="32"/>
        </w:rPr>
        <w:t>018</w:t>
      </w:r>
      <w:r w:rsidR="00B1592A" w:rsidRPr="000D247F">
        <w:rPr>
          <w:rFonts w:ascii="Times New Roman" w:hint="eastAsia"/>
          <w:sz w:val="28"/>
          <w:szCs w:val="32"/>
        </w:rPr>
        <w:t>年</w:t>
      </w:r>
      <w:r w:rsidR="0046025C" w:rsidRPr="000D247F">
        <w:rPr>
          <w:rFonts w:ascii="Times New Roman" w:hint="eastAsia"/>
          <w:sz w:val="28"/>
          <w:szCs w:val="32"/>
        </w:rPr>
        <w:t>围绕</w:t>
      </w:r>
      <w:r w:rsidR="00AB3BD9" w:rsidRPr="000D247F">
        <w:rPr>
          <w:rFonts w:ascii="Times New Roman" w:hint="eastAsia"/>
          <w:sz w:val="28"/>
          <w:szCs w:val="32"/>
        </w:rPr>
        <w:t>建设世界一流大学和一流学科等工作</w:t>
      </w:r>
      <w:r w:rsidR="007216CD" w:rsidRPr="000D247F">
        <w:rPr>
          <w:rFonts w:ascii="Times New Roman" w:hint="eastAsia"/>
          <w:sz w:val="28"/>
          <w:szCs w:val="32"/>
        </w:rPr>
        <w:t>方面</w:t>
      </w:r>
      <w:r w:rsidR="0046025C" w:rsidRPr="000D247F">
        <w:rPr>
          <w:rFonts w:ascii="Times New Roman" w:hint="eastAsia"/>
          <w:sz w:val="28"/>
          <w:szCs w:val="32"/>
        </w:rPr>
        <w:t>，</w:t>
      </w:r>
      <w:r w:rsidR="00216097" w:rsidRPr="000D247F">
        <w:rPr>
          <w:rFonts w:ascii="Times New Roman" w:hint="eastAsia"/>
          <w:sz w:val="28"/>
          <w:szCs w:val="32"/>
        </w:rPr>
        <w:t>较好地完成了项目</w:t>
      </w:r>
      <w:r w:rsidR="0046025C" w:rsidRPr="000D247F">
        <w:rPr>
          <w:rFonts w:ascii="Times New Roman" w:hint="eastAsia"/>
          <w:sz w:val="28"/>
          <w:szCs w:val="32"/>
        </w:rPr>
        <w:t>年度</w:t>
      </w:r>
      <w:r w:rsidR="00216097" w:rsidRPr="000D247F">
        <w:rPr>
          <w:rFonts w:ascii="Times New Roman" w:hint="eastAsia"/>
          <w:sz w:val="28"/>
          <w:szCs w:val="32"/>
        </w:rPr>
        <w:t>绩效目标，</w:t>
      </w:r>
      <w:r w:rsidRPr="000D247F">
        <w:rPr>
          <w:rFonts w:ascii="Times New Roman" w:hint="eastAsia"/>
          <w:sz w:val="28"/>
          <w:szCs w:val="32"/>
        </w:rPr>
        <w:t>绩效自评得分为</w:t>
      </w:r>
      <w:r w:rsidR="003719B5" w:rsidRPr="003719B5">
        <w:rPr>
          <w:rFonts w:ascii="Times New Roman"/>
          <w:sz w:val="28"/>
          <w:szCs w:val="32"/>
        </w:rPr>
        <w:t>8</w:t>
      </w:r>
      <w:r w:rsidR="008D3907">
        <w:rPr>
          <w:rFonts w:ascii="Times New Roman"/>
          <w:sz w:val="28"/>
          <w:szCs w:val="32"/>
        </w:rPr>
        <w:t>3</w:t>
      </w:r>
      <w:r w:rsidR="003719B5" w:rsidRPr="003719B5">
        <w:rPr>
          <w:rFonts w:ascii="Times New Roman"/>
          <w:sz w:val="28"/>
          <w:szCs w:val="32"/>
        </w:rPr>
        <w:t>.99</w:t>
      </w:r>
      <w:r w:rsidRPr="000D247F">
        <w:rPr>
          <w:rFonts w:ascii="Times New Roman" w:hint="eastAsia"/>
          <w:sz w:val="28"/>
          <w:szCs w:val="32"/>
        </w:rPr>
        <w:t>分，自评等级为“</w:t>
      </w:r>
      <w:r w:rsidR="00C87FC3" w:rsidRPr="000D247F">
        <w:rPr>
          <w:rFonts w:ascii="Times New Roman" w:hint="eastAsia"/>
          <w:sz w:val="28"/>
          <w:szCs w:val="32"/>
        </w:rPr>
        <w:t>良</w:t>
      </w:r>
      <w:r w:rsidRPr="000D247F">
        <w:rPr>
          <w:rFonts w:ascii="Times New Roman" w:hint="eastAsia"/>
          <w:sz w:val="28"/>
          <w:szCs w:val="32"/>
        </w:rPr>
        <w:t>”。相关评分情况如</w:t>
      </w:r>
      <w:r w:rsidR="00E361A3" w:rsidRPr="000D247F">
        <w:rPr>
          <w:rFonts w:ascii="Times New Roman" w:hint="eastAsia"/>
          <w:sz w:val="28"/>
          <w:szCs w:val="32"/>
        </w:rPr>
        <w:t>表</w:t>
      </w:r>
      <w:r w:rsidR="00B641CD" w:rsidRPr="000D247F">
        <w:rPr>
          <w:rFonts w:ascii="Times New Roman" w:hint="eastAsia"/>
          <w:sz w:val="28"/>
          <w:szCs w:val="32"/>
        </w:rPr>
        <w:t>2</w:t>
      </w:r>
      <w:r w:rsidRPr="000D247F">
        <w:rPr>
          <w:rFonts w:ascii="Times New Roman" w:hint="eastAsia"/>
          <w:sz w:val="28"/>
          <w:szCs w:val="32"/>
        </w:rPr>
        <w:t>所示</w:t>
      </w:r>
      <w:r w:rsidR="00B66B48" w:rsidRPr="000D247F">
        <w:rPr>
          <w:rFonts w:ascii="Times New Roman" w:hint="eastAsia"/>
          <w:sz w:val="28"/>
          <w:szCs w:val="32"/>
        </w:rPr>
        <w:t>。</w:t>
      </w:r>
    </w:p>
    <w:p w14:paraId="05A41042" w14:textId="77777777" w:rsidR="00AB287C" w:rsidRPr="000D247F" w:rsidRDefault="00B641CD" w:rsidP="00AB287C">
      <w:pPr>
        <w:snapToGrid w:val="0"/>
        <w:spacing w:line="240" w:lineRule="auto"/>
        <w:ind w:firstLine="482"/>
        <w:rPr>
          <w:rFonts w:ascii="Times New Roman"/>
          <w:b/>
          <w:bCs/>
          <w:sz w:val="24"/>
          <w:szCs w:val="28"/>
        </w:rPr>
      </w:pPr>
      <w:bookmarkStart w:id="6" w:name="_1614511372"/>
      <w:bookmarkEnd w:id="6"/>
      <w:r w:rsidRPr="000D247F">
        <w:rPr>
          <w:rFonts w:ascii="Times New Roman" w:hint="eastAsia"/>
          <w:b/>
          <w:bCs/>
          <w:sz w:val="24"/>
          <w:szCs w:val="28"/>
        </w:rPr>
        <w:t>表</w:t>
      </w:r>
      <w:r w:rsidRPr="000D247F">
        <w:rPr>
          <w:rFonts w:ascii="Times New Roman" w:hint="eastAsia"/>
          <w:b/>
          <w:bCs/>
          <w:sz w:val="24"/>
          <w:szCs w:val="28"/>
        </w:rPr>
        <w:t>2</w:t>
      </w:r>
    </w:p>
    <w:p w14:paraId="2518342E" w14:textId="021064FC" w:rsidR="00E361A3" w:rsidRPr="000D247F" w:rsidRDefault="00B641CD" w:rsidP="00AB287C">
      <w:pPr>
        <w:snapToGrid w:val="0"/>
        <w:spacing w:line="240" w:lineRule="auto"/>
        <w:ind w:firstLineChars="0" w:firstLine="0"/>
        <w:jc w:val="center"/>
        <w:rPr>
          <w:b/>
          <w:sz w:val="24"/>
          <w:szCs w:val="28"/>
        </w:rPr>
      </w:pPr>
      <w:r w:rsidRPr="000D247F">
        <w:rPr>
          <w:rFonts w:ascii="Times New Roman" w:hint="eastAsia"/>
          <w:b/>
          <w:bCs/>
          <w:sz w:val="24"/>
          <w:szCs w:val="28"/>
        </w:rPr>
        <w:t>项</w:t>
      </w:r>
      <w:r w:rsidR="00E361A3" w:rsidRPr="000D247F">
        <w:rPr>
          <w:rFonts w:ascii="Times New Roman" w:hint="eastAsia"/>
          <w:b/>
          <w:bCs/>
          <w:sz w:val="24"/>
          <w:szCs w:val="28"/>
        </w:rPr>
        <w:t>目绩效</w:t>
      </w:r>
      <w:r w:rsidR="00E361A3" w:rsidRPr="000D247F">
        <w:rPr>
          <w:rFonts w:ascii="Times New Roman"/>
          <w:b/>
          <w:bCs/>
          <w:sz w:val="24"/>
          <w:szCs w:val="28"/>
        </w:rPr>
        <w:t>自评得分</w:t>
      </w:r>
      <w:r w:rsidR="00E361A3" w:rsidRPr="000D247F">
        <w:rPr>
          <w:rFonts w:ascii="Times New Roman" w:hint="eastAsia"/>
          <w:b/>
          <w:bCs/>
          <w:sz w:val="24"/>
          <w:szCs w:val="28"/>
        </w:rPr>
        <w:t>表</w:t>
      </w:r>
    </w:p>
    <w:tbl>
      <w:tblPr>
        <w:tblStyle w:val="aa"/>
        <w:tblW w:w="5000" w:type="pct"/>
        <w:tblLook w:val="04A0" w:firstRow="1" w:lastRow="0" w:firstColumn="1" w:lastColumn="0" w:noHBand="0" w:noVBand="1"/>
      </w:tblPr>
      <w:tblGrid>
        <w:gridCol w:w="2382"/>
        <w:gridCol w:w="2046"/>
        <w:gridCol w:w="2047"/>
        <w:gridCol w:w="2047"/>
      </w:tblGrid>
      <w:tr w:rsidR="00E361A3" w:rsidRPr="000D247F" w14:paraId="0C9DA254" w14:textId="6B87F94A" w:rsidTr="00AB287C">
        <w:trPr>
          <w:trHeight w:val="283"/>
        </w:trPr>
        <w:tc>
          <w:tcPr>
            <w:tcW w:w="0" w:type="auto"/>
            <w:vAlign w:val="center"/>
          </w:tcPr>
          <w:p w14:paraId="2D6132AC" w14:textId="39001EB1" w:rsidR="00E361A3" w:rsidRPr="000D247F" w:rsidRDefault="00E361A3" w:rsidP="00B641CD">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项目</w:t>
            </w:r>
          </w:p>
        </w:tc>
        <w:tc>
          <w:tcPr>
            <w:tcW w:w="2046" w:type="dxa"/>
            <w:vAlign w:val="center"/>
          </w:tcPr>
          <w:p w14:paraId="04E1B0C7" w14:textId="07374346" w:rsidR="00E361A3" w:rsidRPr="000D247F" w:rsidRDefault="00E361A3" w:rsidP="00B641CD">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设定分值</w:t>
            </w:r>
          </w:p>
        </w:tc>
        <w:tc>
          <w:tcPr>
            <w:tcW w:w="2047" w:type="dxa"/>
            <w:vAlign w:val="center"/>
          </w:tcPr>
          <w:p w14:paraId="61476FEC" w14:textId="33EA928A" w:rsidR="00E361A3" w:rsidRPr="000D247F" w:rsidRDefault="00B641CD" w:rsidP="00B641CD">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自评</w:t>
            </w:r>
            <w:r w:rsidR="00E361A3" w:rsidRPr="000D247F">
              <w:rPr>
                <w:rFonts w:ascii="Times New Roman" w:hint="eastAsia"/>
                <w:b/>
                <w:bCs/>
                <w:sz w:val="21"/>
                <w:szCs w:val="21"/>
              </w:rPr>
              <w:t>得分</w:t>
            </w:r>
          </w:p>
        </w:tc>
        <w:tc>
          <w:tcPr>
            <w:tcW w:w="2047" w:type="dxa"/>
            <w:vAlign w:val="center"/>
          </w:tcPr>
          <w:p w14:paraId="5A7386B0" w14:textId="4E4102C4" w:rsidR="00E361A3" w:rsidRPr="000D247F" w:rsidRDefault="00E361A3" w:rsidP="00B641CD">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得分率</w:t>
            </w:r>
          </w:p>
        </w:tc>
      </w:tr>
      <w:tr w:rsidR="00311E4F" w:rsidRPr="000D247F" w14:paraId="68BE45AE" w14:textId="1D03030E" w:rsidTr="00AB287C">
        <w:trPr>
          <w:trHeight w:val="283"/>
        </w:trPr>
        <w:tc>
          <w:tcPr>
            <w:tcW w:w="0" w:type="auto"/>
            <w:vAlign w:val="center"/>
          </w:tcPr>
          <w:p w14:paraId="16693215" w14:textId="3C858302" w:rsidR="00311E4F" w:rsidRPr="000D247F" w:rsidRDefault="00311E4F" w:rsidP="00311E4F">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预算管理</w:t>
            </w:r>
          </w:p>
        </w:tc>
        <w:tc>
          <w:tcPr>
            <w:tcW w:w="2046" w:type="dxa"/>
            <w:vAlign w:val="center"/>
          </w:tcPr>
          <w:p w14:paraId="5CB300A1" w14:textId="69037D1A" w:rsidR="00311E4F" w:rsidRPr="000D247F" w:rsidRDefault="00311E4F" w:rsidP="00311E4F">
            <w:pPr>
              <w:snapToGrid w:val="0"/>
              <w:spacing w:line="240" w:lineRule="auto"/>
              <w:ind w:firstLineChars="0" w:firstLine="0"/>
              <w:jc w:val="center"/>
              <w:rPr>
                <w:rFonts w:hAnsi="仿宋_GB2312" w:cs="仿宋_GB2312"/>
                <w:bCs/>
                <w:sz w:val="21"/>
                <w:szCs w:val="21"/>
              </w:rPr>
            </w:pPr>
            <w:r w:rsidRPr="000D247F">
              <w:rPr>
                <w:rFonts w:ascii="Times New Roman" w:hint="eastAsia"/>
                <w:bCs/>
                <w:sz w:val="21"/>
                <w:szCs w:val="21"/>
              </w:rPr>
              <w:t>2</w:t>
            </w:r>
            <w:r w:rsidRPr="000D247F">
              <w:rPr>
                <w:rFonts w:ascii="Times New Roman"/>
                <w:bCs/>
                <w:sz w:val="21"/>
                <w:szCs w:val="21"/>
              </w:rPr>
              <w:t>0</w:t>
            </w:r>
          </w:p>
        </w:tc>
        <w:tc>
          <w:tcPr>
            <w:tcW w:w="2047" w:type="dxa"/>
            <w:vAlign w:val="center"/>
          </w:tcPr>
          <w:p w14:paraId="5A2C18BF" w14:textId="68ED19B1" w:rsidR="00311E4F" w:rsidRPr="000D247F" w:rsidRDefault="003719B5" w:rsidP="00311E4F">
            <w:pPr>
              <w:snapToGrid w:val="0"/>
              <w:spacing w:line="240" w:lineRule="auto"/>
              <w:ind w:firstLineChars="0" w:firstLine="0"/>
              <w:jc w:val="center"/>
              <w:rPr>
                <w:rFonts w:ascii="Times New Roman"/>
                <w:bCs/>
                <w:sz w:val="21"/>
                <w:szCs w:val="21"/>
              </w:rPr>
            </w:pPr>
            <w:r w:rsidRPr="003719B5">
              <w:rPr>
                <w:rFonts w:ascii="Times New Roman"/>
                <w:bCs/>
                <w:sz w:val="21"/>
                <w:szCs w:val="21"/>
              </w:rPr>
              <w:t>14.04</w:t>
            </w:r>
          </w:p>
        </w:tc>
        <w:tc>
          <w:tcPr>
            <w:tcW w:w="2047" w:type="dxa"/>
            <w:vAlign w:val="center"/>
          </w:tcPr>
          <w:p w14:paraId="1798DFE5" w14:textId="5C02DA4C" w:rsidR="00311E4F" w:rsidRPr="000D247F" w:rsidRDefault="003719B5" w:rsidP="00311E4F">
            <w:pPr>
              <w:snapToGrid w:val="0"/>
              <w:spacing w:line="240" w:lineRule="auto"/>
              <w:ind w:firstLineChars="0" w:firstLine="0"/>
              <w:jc w:val="center"/>
              <w:rPr>
                <w:rFonts w:ascii="Times New Roman"/>
                <w:bCs/>
                <w:sz w:val="21"/>
                <w:szCs w:val="21"/>
              </w:rPr>
            </w:pPr>
            <w:r w:rsidRPr="003719B5">
              <w:rPr>
                <w:rFonts w:ascii="Times New Roman" w:eastAsia="等线"/>
                <w:color w:val="000000"/>
                <w:sz w:val="21"/>
                <w:szCs w:val="21"/>
              </w:rPr>
              <w:t>70.18%</w:t>
            </w:r>
          </w:p>
        </w:tc>
      </w:tr>
      <w:tr w:rsidR="00311E4F" w:rsidRPr="000D247F" w14:paraId="6F2E80DC" w14:textId="5ED20352" w:rsidTr="00AB287C">
        <w:trPr>
          <w:trHeight w:val="283"/>
        </w:trPr>
        <w:tc>
          <w:tcPr>
            <w:tcW w:w="0" w:type="auto"/>
            <w:vAlign w:val="center"/>
          </w:tcPr>
          <w:p w14:paraId="66840C6F" w14:textId="329FFD4F" w:rsidR="00311E4F" w:rsidRPr="000D247F" w:rsidRDefault="00311E4F" w:rsidP="00311E4F">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产出指标</w:t>
            </w:r>
          </w:p>
        </w:tc>
        <w:tc>
          <w:tcPr>
            <w:tcW w:w="2046" w:type="dxa"/>
            <w:vAlign w:val="center"/>
          </w:tcPr>
          <w:p w14:paraId="72DDF190" w14:textId="6B70BE7B" w:rsidR="00311E4F" w:rsidRPr="000D247F" w:rsidRDefault="00311E4F" w:rsidP="00311E4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r w:rsidRPr="000D247F">
              <w:rPr>
                <w:rFonts w:ascii="Times New Roman"/>
                <w:bCs/>
                <w:sz w:val="21"/>
                <w:szCs w:val="21"/>
              </w:rPr>
              <w:t>0</w:t>
            </w:r>
          </w:p>
        </w:tc>
        <w:tc>
          <w:tcPr>
            <w:tcW w:w="2047" w:type="dxa"/>
            <w:vAlign w:val="center"/>
          </w:tcPr>
          <w:p w14:paraId="47890917" w14:textId="5C6305B0" w:rsidR="00311E4F" w:rsidRPr="000D247F" w:rsidRDefault="008D3907" w:rsidP="00311E4F">
            <w:pPr>
              <w:snapToGrid w:val="0"/>
              <w:spacing w:line="240" w:lineRule="auto"/>
              <w:ind w:firstLineChars="0" w:firstLine="0"/>
              <w:jc w:val="center"/>
              <w:rPr>
                <w:rFonts w:ascii="Times New Roman"/>
                <w:bCs/>
                <w:sz w:val="21"/>
                <w:szCs w:val="21"/>
              </w:rPr>
            </w:pPr>
            <w:r>
              <w:rPr>
                <w:rFonts w:ascii="Times New Roman"/>
                <w:bCs/>
                <w:sz w:val="21"/>
                <w:szCs w:val="21"/>
              </w:rPr>
              <w:t>29</w:t>
            </w:r>
            <w:r w:rsidR="00F523FC" w:rsidRPr="000D247F">
              <w:rPr>
                <w:rFonts w:ascii="Times New Roman"/>
                <w:bCs/>
                <w:sz w:val="21"/>
                <w:szCs w:val="21"/>
              </w:rPr>
              <w:t>.9</w:t>
            </w:r>
            <w:r w:rsidR="003E22DE">
              <w:rPr>
                <w:rFonts w:ascii="Times New Roman"/>
                <w:bCs/>
                <w:sz w:val="21"/>
                <w:szCs w:val="21"/>
              </w:rPr>
              <w:t>5</w:t>
            </w:r>
          </w:p>
        </w:tc>
        <w:tc>
          <w:tcPr>
            <w:tcW w:w="2047" w:type="dxa"/>
            <w:vAlign w:val="center"/>
          </w:tcPr>
          <w:p w14:paraId="39D6444B" w14:textId="0B0944C1" w:rsidR="00311E4F" w:rsidRPr="000D247F" w:rsidRDefault="008D3907" w:rsidP="00311E4F">
            <w:pPr>
              <w:snapToGrid w:val="0"/>
              <w:spacing w:line="240" w:lineRule="auto"/>
              <w:ind w:firstLineChars="0" w:firstLine="0"/>
              <w:jc w:val="center"/>
              <w:rPr>
                <w:rFonts w:ascii="Times New Roman"/>
                <w:bCs/>
                <w:sz w:val="21"/>
                <w:szCs w:val="21"/>
              </w:rPr>
            </w:pPr>
            <w:r>
              <w:rPr>
                <w:rFonts w:ascii="Times New Roman" w:hint="eastAsia"/>
                <w:bCs/>
                <w:sz w:val="21"/>
                <w:szCs w:val="21"/>
              </w:rPr>
              <w:t>74.88%</w:t>
            </w:r>
          </w:p>
        </w:tc>
      </w:tr>
      <w:tr w:rsidR="00E361A3" w:rsidRPr="000D247F" w14:paraId="6C0C9013" w14:textId="6C06D37A" w:rsidTr="00AB287C">
        <w:trPr>
          <w:trHeight w:val="283"/>
        </w:trPr>
        <w:tc>
          <w:tcPr>
            <w:tcW w:w="0" w:type="auto"/>
            <w:vAlign w:val="center"/>
          </w:tcPr>
          <w:p w14:paraId="66125907" w14:textId="3EC5A082" w:rsidR="00E361A3" w:rsidRPr="000D247F" w:rsidRDefault="00E361A3" w:rsidP="00B641CD">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效益指标</w:t>
            </w:r>
          </w:p>
        </w:tc>
        <w:tc>
          <w:tcPr>
            <w:tcW w:w="2046" w:type="dxa"/>
            <w:vAlign w:val="center"/>
          </w:tcPr>
          <w:p w14:paraId="68EE4AF7" w14:textId="76C7DC18" w:rsidR="00E361A3" w:rsidRPr="000D247F" w:rsidRDefault="00567BA8" w:rsidP="00B641CD">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r w:rsidRPr="000D247F">
              <w:rPr>
                <w:rFonts w:ascii="Times New Roman"/>
                <w:bCs/>
                <w:sz w:val="21"/>
                <w:szCs w:val="21"/>
              </w:rPr>
              <w:t>0</w:t>
            </w:r>
          </w:p>
        </w:tc>
        <w:tc>
          <w:tcPr>
            <w:tcW w:w="2047" w:type="dxa"/>
            <w:vAlign w:val="center"/>
          </w:tcPr>
          <w:p w14:paraId="18BED560" w14:textId="54FD50A3" w:rsidR="00E361A3" w:rsidRPr="00EE1125" w:rsidRDefault="00EE1125" w:rsidP="00B641CD">
            <w:pPr>
              <w:snapToGrid w:val="0"/>
              <w:spacing w:line="240" w:lineRule="auto"/>
              <w:ind w:firstLineChars="0" w:firstLine="0"/>
              <w:jc w:val="center"/>
              <w:rPr>
                <w:rFonts w:ascii="Malgun Gothic" w:eastAsiaTheme="minorEastAsia" w:hAnsi="Malgun Gothic" w:cs="仿宋_GB2312" w:hint="eastAsia"/>
                <w:bCs/>
                <w:sz w:val="21"/>
                <w:szCs w:val="21"/>
              </w:rPr>
            </w:pPr>
            <w:r w:rsidRPr="00EE1125">
              <w:rPr>
                <w:rFonts w:ascii="Times New Roman" w:hint="eastAsia"/>
                <w:bCs/>
                <w:sz w:val="21"/>
                <w:szCs w:val="21"/>
              </w:rPr>
              <w:t>4</w:t>
            </w:r>
            <w:r w:rsidRPr="00EE1125">
              <w:rPr>
                <w:rFonts w:ascii="Times New Roman"/>
                <w:bCs/>
                <w:sz w:val="21"/>
                <w:szCs w:val="21"/>
              </w:rPr>
              <w:t>0</w:t>
            </w:r>
            <w:r w:rsidR="006F2EC3">
              <w:rPr>
                <w:rFonts w:ascii="Times New Roman" w:hint="eastAsia"/>
                <w:bCs/>
                <w:sz w:val="21"/>
                <w:szCs w:val="21"/>
              </w:rPr>
              <w:t>.</w:t>
            </w:r>
            <w:r w:rsidR="006F2EC3">
              <w:rPr>
                <w:rFonts w:ascii="Times New Roman"/>
                <w:bCs/>
                <w:sz w:val="21"/>
                <w:szCs w:val="21"/>
              </w:rPr>
              <w:t>00</w:t>
            </w:r>
          </w:p>
        </w:tc>
        <w:tc>
          <w:tcPr>
            <w:tcW w:w="2047" w:type="dxa"/>
            <w:vAlign w:val="center"/>
          </w:tcPr>
          <w:p w14:paraId="5CEBCE2E" w14:textId="63226DF8" w:rsidR="00E361A3" w:rsidRPr="000D247F" w:rsidRDefault="00EE1125" w:rsidP="00B641CD">
            <w:pPr>
              <w:snapToGrid w:val="0"/>
              <w:spacing w:line="240" w:lineRule="auto"/>
              <w:ind w:firstLineChars="0" w:firstLine="0"/>
              <w:jc w:val="center"/>
              <w:rPr>
                <w:rFonts w:ascii="Times New Roman"/>
                <w:bCs/>
                <w:sz w:val="21"/>
                <w:szCs w:val="21"/>
              </w:rPr>
            </w:pPr>
            <w:r>
              <w:rPr>
                <w:rFonts w:ascii="Times New Roman"/>
                <w:bCs/>
                <w:sz w:val="21"/>
                <w:szCs w:val="21"/>
              </w:rPr>
              <w:t>100</w:t>
            </w:r>
            <w:r w:rsidR="004C7055" w:rsidRPr="000D247F">
              <w:rPr>
                <w:rFonts w:ascii="Times New Roman" w:hint="eastAsia"/>
                <w:bCs/>
                <w:sz w:val="21"/>
                <w:szCs w:val="21"/>
              </w:rPr>
              <w:t>%</w:t>
            </w:r>
          </w:p>
        </w:tc>
      </w:tr>
      <w:tr w:rsidR="00E361A3" w:rsidRPr="000D247F" w14:paraId="1E392D94" w14:textId="5D51930D" w:rsidTr="00AB287C">
        <w:trPr>
          <w:trHeight w:val="283"/>
        </w:trPr>
        <w:tc>
          <w:tcPr>
            <w:tcW w:w="0" w:type="auto"/>
            <w:vAlign w:val="center"/>
          </w:tcPr>
          <w:p w14:paraId="2F1B6BAE" w14:textId="4D52C6CC" w:rsidR="00E361A3" w:rsidRPr="000D247F" w:rsidRDefault="00B641CD" w:rsidP="00B641CD">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合计</w:t>
            </w:r>
          </w:p>
        </w:tc>
        <w:tc>
          <w:tcPr>
            <w:tcW w:w="2046" w:type="dxa"/>
            <w:vAlign w:val="center"/>
          </w:tcPr>
          <w:p w14:paraId="49FEC010" w14:textId="2212F6A0" w:rsidR="00E361A3" w:rsidRPr="000D247F" w:rsidRDefault="00567BA8" w:rsidP="00B641CD">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1</w:t>
            </w:r>
            <w:r w:rsidRPr="000D247F">
              <w:rPr>
                <w:rFonts w:ascii="Times New Roman"/>
                <w:b/>
                <w:bCs/>
                <w:sz w:val="21"/>
                <w:szCs w:val="21"/>
              </w:rPr>
              <w:t>00</w:t>
            </w:r>
          </w:p>
        </w:tc>
        <w:tc>
          <w:tcPr>
            <w:tcW w:w="2047" w:type="dxa"/>
            <w:vAlign w:val="center"/>
          </w:tcPr>
          <w:p w14:paraId="4D1AF516" w14:textId="6F86B718" w:rsidR="00E361A3" w:rsidRPr="003E22DE" w:rsidRDefault="003719B5" w:rsidP="00B641CD">
            <w:pPr>
              <w:snapToGrid w:val="0"/>
              <w:spacing w:line="240" w:lineRule="auto"/>
              <w:ind w:firstLineChars="0" w:firstLine="0"/>
              <w:jc w:val="center"/>
              <w:rPr>
                <w:rFonts w:ascii="Times New Roman"/>
                <w:b/>
                <w:bCs/>
                <w:sz w:val="21"/>
                <w:szCs w:val="21"/>
              </w:rPr>
            </w:pPr>
            <w:r w:rsidRPr="003719B5">
              <w:rPr>
                <w:rFonts w:ascii="Times New Roman"/>
                <w:b/>
                <w:bCs/>
                <w:sz w:val="21"/>
                <w:szCs w:val="21"/>
              </w:rPr>
              <w:t>8</w:t>
            </w:r>
            <w:r w:rsidR="008D3907">
              <w:rPr>
                <w:rFonts w:ascii="Times New Roman"/>
                <w:b/>
                <w:bCs/>
                <w:sz w:val="21"/>
                <w:szCs w:val="21"/>
              </w:rPr>
              <w:t>3</w:t>
            </w:r>
            <w:r w:rsidRPr="003719B5">
              <w:rPr>
                <w:rFonts w:ascii="Times New Roman"/>
                <w:b/>
                <w:bCs/>
                <w:sz w:val="21"/>
                <w:szCs w:val="21"/>
              </w:rPr>
              <w:t>.99</w:t>
            </w:r>
          </w:p>
        </w:tc>
        <w:tc>
          <w:tcPr>
            <w:tcW w:w="2047" w:type="dxa"/>
            <w:vAlign w:val="center"/>
          </w:tcPr>
          <w:p w14:paraId="1D83397C" w14:textId="71D3E2A7" w:rsidR="00E361A3" w:rsidRPr="000D247F" w:rsidRDefault="003719B5" w:rsidP="00B641CD">
            <w:pPr>
              <w:snapToGrid w:val="0"/>
              <w:spacing w:line="240" w:lineRule="auto"/>
              <w:ind w:firstLineChars="0" w:firstLine="0"/>
              <w:jc w:val="center"/>
              <w:rPr>
                <w:rFonts w:ascii="Times New Roman"/>
                <w:b/>
                <w:bCs/>
                <w:sz w:val="21"/>
                <w:szCs w:val="21"/>
              </w:rPr>
            </w:pPr>
            <w:r w:rsidRPr="003719B5">
              <w:rPr>
                <w:rFonts w:ascii="Times New Roman"/>
                <w:b/>
                <w:bCs/>
                <w:sz w:val="21"/>
                <w:szCs w:val="21"/>
              </w:rPr>
              <w:t>8</w:t>
            </w:r>
            <w:r w:rsidR="008D3907">
              <w:rPr>
                <w:rFonts w:ascii="Times New Roman"/>
                <w:b/>
                <w:bCs/>
                <w:sz w:val="21"/>
                <w:szCs w:val="21"/>
              </w:rPr>
              <w:t>3</w:t>
            </w:r>
            <w:r w:rsidRPr="003719B5">
              <w:rPr>
                <w:rFonts w:ascii="Times New Roman"/>
                <w:b/>
                <w:bCs/>
                <w:sz w:val="21"/>
                <w:szCs w:val="21"/>
              </w:rPr>
              <w:t>.99</w:t>
            </w:r>
            <w:r w:rsidR="00880590" w:rsidRPr="000D247F">
              <w:rPr>
                <w:rFonts w:ascii="Times New Roman" w:hint="eastAsia"/>
                <w:b/>
                <w:bCs/>
                <w:sz w:val="21"/>
                <w:szCs w:val="21"/>
              </w:rPr>
              <w:t>%</w:t>
            </w:r>
          </w:p>
        </w:tc>
      </w:tr>
    </w:tbl>
    <w:p w14:paraId="442FEEE0" w14:textId="2B128D9F" w:rsidR="00131E66" w:rsidRPr="000D247F" w:rsidRDefault="002A3D54" w:rsidP="00604440">
      <w:pPr>
        <w:pStyle w:val="3"/>
        <w:topLinePunct/>
        <w:ind w:firstLine="562"/>
        <w:rPr>
          <w:rFonts w:ascii="Times New Roman"/>
          <w:b w:val="0"/>
          <w:sz w:val="28"/>
          <w:szCs w:val="28"/>
        </w:rPr>
      </w:pPr>
      <w:bookmarkStart w:id="7" w:name="_Toc9450523"/>
      <w:r w:rsidRPr="000D247F">
        <w:rPr>
          <w:rFonts w:ascii="Times New Roman"/>
          <w:sz w:val="28"/>
          <w:szCs w:val="28"/>
        </w:rPr>
        <w:t>（一）资金</w:t>
      </w:r>
      <w:r w:rsidR="00777475" w:rsidRPr="000D247F">
        <w:rPr>
          <w:rFonts w:ascii="Times New Roman" w:hint="eastAsia"/>
          <w:sz w:val="28"/>
          <w:szCs w:val="28"/>
        </w:rPr>
        <w:t>投入</w:t>
      </w:r>
      <w:r w:rsidRPr="000D247F">
        <w:rPr>
          <w:rFonts w:ascii="Times New Roman"/>
          <w:sz w:val="28"/>
          <w:szCs w:val="28"/>
        </w:rPr>
        <w:t>情况分析</w:t>
      </w:r>
      <w:bookmarkEnd w:id="7"/>
    </w:p>
    <w:p w14:paraId="7DEBF1EB" w14:textId="77777777" w:rsidR="00131E66" w:rsidRPr="000D247F" w:rsidRDefault="00131E66" w:rsidP="00604440">
      <w:pPr>
        <w:topLinePunct/>
        <w:ind w:firstLine="560"/>
        <w:rPr>
          <w:rFonts w:ascii="Times New Roman"/>
          <w:sz w:val="28"/>
          <w:szCs w:val="28"/>
        </w:rPr>
      </w:pPr>
      <w:r w:rsidRPr="000D247F">
        <w:rPr>
          <w:rFonts w:ascii="Times New Roman"/>
          <w:sz w:val="28"/>
          <w:szCs w:val="28"/>
        </w:rPr>
        <w:t>1.</w:t>
      </w:r>
      <w:r w:rsidR="00452A20" w:rsidRPr="000D247F">
        <w:rPr>
          <w:rFonts w:ascii="Times New Roman" w:hint="eastAsia"/>
          <w:sz w:val="28"/>
          <w:szCs w:val="28"/>
        </w:rPr>
        <w:t xml:space="preserve"> </w:t>
      </w:r>
      <w:r w:rsidR="002A3D54" w:rsidRPr="000D247F">
        <w:rPr>
          <w:rFonts w:ascii="Times New Roman"/>
          <w:sz w:val="28"/>
          <w:szCs w:val="28"/>
        </w:rPr>
        <w:t>项目资金到位情况分析</w:t>
      </w:r>
    </w:p>
    <w:p w14:paraId="5FACCFD0" w14:textId="36B57F05" w:rsidR="00F3465C" w:rsidRPr="000D247F" w:rsidRDefault="00F3465C" w:rsidP="004B7FF5">
      <w:pPr>
        <w:topLinePunct/>
        <w:ind w:firstLine="560"/>
        <w:jc w:val="both"/>
        <w:rPr>
          <w:rFonts w:ascii="Times New Roman"/>
          <w:sz w:val="28"/>
          <w:szCs w:val="28"/>
        </w:rPr>
      </w:pPr>
      <w:r w:rsidRPr="000D247F">
        <w:rPr>
          <w:rFonts w:ascii="Times New Roman" w:hint="eastAsia"/>
          <w:sz w:val="28"/>
          <w:szCs w:val="28"/>
        </w:rPr>
        <w:t>2018</w:t>
      </w:r>
      <w:r w:rsidRPr="000D247F">
        <w:rPr>
          <w:rFonts w:ascii="Times New Roman" w:hint="eastAsia"/>
          <w:sz w:val="28"/>
          <w:szCs w:val="28"/>
        </w:rPr>
        <w:t>年项目年初预算</w:t>
      </w:r>
      <w:r w:rsidR="00AB3BD9" w:rsidRPr="000D247F">
        <w:rPr>
          <w:rFonts w:ascii="Times New Roman"/>
          <w:sz w:val="28"/>
          <w:szCs w:val="28"/>
        </w:rPr>
        <w:t>1,432.50</w:t>
      </w:r>
      <w:r w:rsidRPr="000D247F">
        <w:rPr>
          <w:rFonts w:ascii="Times New Roman" w:hint="eastAsia"/>
          <w:sz w:val="28"/>
          <w:szCs w:val="28"/>
        </w:rPr>
        <w:t>万元，实际到位资金</w:t>
      </w:r>
      <w:r w:rsidR="00AB3BD9" w:rsidRPr="000D247F">
        <w:rPr>
          <w:rFonts w:ascii="Times New Roman"/>
          <w:sz w:val="28"/>
          <w:szCs w:val="28"/>
        </w:rPr>
        <w:t>1,432.50</w:t>
      </w:r>
      <w:r w:rsidRPr="000D247F">
        <w:rPr>
          <w:rFonts w:ascii="Times New Roman" w:hint="eastAsia"/>
          <w:sz w:val="28"/>
          <w:szCs w:val="28"/>
        </w:rPr>
        <w:t>万元，资金到位率</w:t>
      </w:r>
      <w:r w:rsidRPr="000D247F">
        <w:rPr>
          <w:rFonts w:ascii="Times New Roman" w:hint="eastAsia"/>
          <w:sz w:val="28"/>
          <w:szCs w:val="28"/>
        </w:rPr>
        <w:t>100%</w:t>
      </w:r>
      <w:r w:rsidRPr="000D247F">
        <w:rPr>
          <w:rFonts w:ascii="Times New Roman" w:hint="eastAsia"/>
          <w:sz w:val="28"/>
          <w:szCs w:val="28"/>
        </w:rPr>
        <w:t>。</w:t>
      </w:r>
    </w:p>
    <w:p w14:paraId="03AD39C1" w14:textId="77777777" w:rsidR="00131E66" w:rsidRPr="000D247F" w:rsidRDefault="00131E66" w:rsidP="00604440">
      <w:pPr>
        <w:topLinePunct/>
        <w:ind w:firstLine="560"/>
        <w:rPr>
          <w:rFonts w:ascii="Times New Roman"/>
          <w:sz w:val="28"/>
          <w:szCs w:val="28"/>
        </w:rPr>
      </w:pPr>
      <w:r w:rsidRPr="000D247F">
        <w:rPr>
          <w:rFonts w:ascii="Times New Roman"/>
          <w:sz w:val="28"/>
          <w:szCs w:val="28"/>
        </w:rPr>
        <w:t>2.</w:t>
      </w:r>
      <w:r w:rsidR="00452A20" w:rsidRPr="000D247F">
        <w:rPr>
          <w:rFonts w:ascii="Times New Roman" w:hint="eastAsia"/>
          <w:sz w:val="28"/>
          <w:szCs w:val="28"/>
        </w:rPr>
        <w:t xml:space="preserve"> </w:t>
      </w:r>
      <w:r w:rsidR="002A3D54" w:rsidRPr="000D247F">
        <w:rPr>
          <w:rFonts w:ascii="Times New Roman"/>
          <w:sz w:val="28"/>
          <w:szCs w:val="28"/>
        </w:rPr>
        <w:t>项目资金执行情况分析</w:t>
      </w:r>
    </w:p>
    <w:p w14:paraId="278D56C4" w14:textId="2B861D89" w:rsidR="00E20CB0" w:rsidRPr="000D247F" w:rsidRDefault="00F3465C" w:rsidP="004B7FF5">
      <w:pPr>
        <w:topLinePunct/>
        <w:ind w:firstLine="560"/>
        <w:jc w:val="both"/>
        <w:rPr>
          <w:rFonts w:ascii="Times New Roman"/>
          <w:sz w:val="28"/>
          <w:szCs w:val="28"/>
        </w:rPr>
      </w:pPr>
      <w:r w:rsidRPr="000D247F">
        <w:rPr>
          <w:rFonts w:ascii="Times New Roman" w:hint="eastAsia"/>
          <w:sz w:val="28"/>
          <w:szCs w:val="28"/>
        </w:rPr>
        <w:lastRenderedPageBreak/>
        <w:t>预算执行率：</w:t>
      </w:r>
      <w:r w:rsidR="00A10DAB" w:rsidRPr="000D247F">
        <w:rPr>
          <w:rFonts w:ascii="Times New Roman" w:hint="eastAsia"/>
          <w:sz w:val="28"/>
          <w:szCs w:val="28"/>
        </w:rPr>
        <w:t>年度指标值</w:t>
      </w:r>
      <w:r w:rsidRPr="000D247F">
        <w:rPr>
          <w:rFonts w:ascii="Times New Roman" w:hint="eastAsia"/>
          <w:sz w:val="28"/>
          <w:szCs w:val="28"/>
        </w:rPr>
        <w:t>为</w:t>
      </w:r>
      <w:r w:rsidRPr="000D247F">
        <w:rPr>
          <w:rFonts w:ascii="Times New Roman" w:hint="eastAsia"/>
          <w:sz w:val="28"/>
          <w:szCs w:val="28"/>
        </w:rPr>
        <w:t>100%</w:t>
      </w:r>
      <w:r w:rsidRPr="000D247F">
        <w:rPr>
          <w:rFonts w:ascii="Times New Roman" w:hint="eastAsia"/>
          <w:sz w:val="28"/>
          <w:szCs w:val="28"/>
        </w:rPr>
        <w:t>，设定</w:t>
      </w:r>
      <w:r w:rsidRPr="000D247F">
        <w:rPr>
          <w:rFonts w:ascii="Times New Roman" w:hint="eastAsia"/>
          <w:sz w:val="28"/>
        </w:rPr>
        <w:t>分值</w:t>
      </w:r>
      <w:r w:rsidRPr="000D247F">
        <w:rPr>
          <w:rFonts w:ascii="Times New Roman" w:hint="eastAsia"/>
          <w:sz w:val="28"/>
          <w:szCs w:val="28"/>
        </w:rPr>
        <w:t>20</w:t>
      </w:r>
      <w:r w:rsidRPr="000D247F">
        <w:rPr>
          <w:rFonts w:ascii="Times New Roman" w:hint="eastAsia"/>
          <w:sz w:val="28"/>
          <w:szCs w:val="28"/>
        </w:rPr>
        <w:t>分。实际完成</w:t>
      </w:r>
      <w:r w:rsidR="003719B5" w:rsidRPr="003719B5">
        <w:rPr>
          <w:rFonts w:ascii="Times New Roman"/>
          <w:sz w:val="28"/>
          <w:szCs w:val="28"/>
        </w:rPr>
        <w:t>70.18%</w:t>
      </w:r>
      <w:r w:rsidRPr="000D247F">
        <w:rPr>
          <w:rFonts w:ascii="Times New Roman" w:hint="eastAsia"/>
          <w:sz w:val="28"/>
          <w:szCs w:val="28"/>
        </w:rPr>
        <w:t>，得</w:t>
      </w:r>
      <w:r w:rsidR="003719B5" w:rsidRPr="003719B5">
        <w:rPr>
          <w:rFonts w:ascii="Times New Roman"/>
          <w:sz w:val="28"/>
          <w:szCs w:val="28"/>
        </w:rPr>
        <w:t>14.04</w:t>
      </w:r>
      <w:r w:rsidRPr="000D247F">
        <w:rPr>
          <w:rFonts w:ascii="Times New Roman" w:hint="eastAsia"/>
          <w:sz w:val="28"/>
          <w:szCs w:val="28"/>
        </w:rPr>
        <w:t>分。</w:t>
      </w:r>
    </w:p>
    <w:p w14:paraId="48E27143" w14:textId="77777777" w:rsidR="00131E66" w:rsidRPr="000D247F" w:rsidRDefault="00131E66" w:rsidP="00604440">
      <w:pPr>
        <w:topLinePunct/>
        <w:ind w:firstLine="560"/>
        <w:jc w:val="both"/>
        <w:rPr>
          <w:rFonts w:ascii="Times New Roman"/>
          <w:sz w:val="28"/>
          <w:szCs w:val="28"/>
        </w:rPr>
      </w:pPr>
      <w:r w:rsidRPr="000D247F">
        <w:rPr>
          <w:rFonts w:ascii="Times New Roman"/>
          <w:sz w:val="28"/>
          <w:szCs w:val="28"/>
        </w:rPr>
        <w:t>3.</w:t>
      </w:r>
      <w:r w:rsidR="005107F1" w:rsidRPr="000D247F">
        <w:rPr>
          <w:rFonts w:ascii="Times New Roman" w:hint="eastAsia"/>
          <w:sz w:val="28"/>
          <w:szCs w:val="28"/>
        </w:rPr>
        <w:t xml:space="preserve"> </w:t>
      </w:r>
      <w:r w:rsidR="002A3D54" w:rsidRPr="000D247F">
        <w:rPr>
          <w:rFonts w:ascii="Times New Roman"/>
          <w:sz w:val="28"/>
          <w:szCs w:val="28"/>
        </w:rPr>
        <w:t>项目资金管理情况分析</w:t>
      </w:r>
    </w:p>
    <w:p w14:paraId="42330ED2" w14:textId="6828F98A" w:rsidR="00B31552" w:rsidRPr="000D247F" w:rsidRDefault="00B31552" w:rsidP="004B7FF5">
      <w:pPr>
        <w:topLinePunct/>
        <w:ind w:firstLine="560"/>
        <w:jc w:val="both"/>
        <w:rPr>
          <w:rFonts w:ascii="Times New Roman"/>
          <w:sz w:val="28"/>
          <w:szCs w:val="28"/>
        </w:rPr>
      </w:pPr>
      <w:r w:rsidRPr="000D247F">
        <w:rPr>
          <w:rFonts w:ascii="Times New Roman" w:hint="eastAsia"/>
          <w:sz w:val="28"/>
          <w:szCs w:val="28"/>
        </w:rPr>
        <w:t>（</w:t>
      </w:r>
      <w:r w:rsidRPr="000D247F">
        <w:rPr>
          <w:rFonts w:ascii="Times New Roman" w:hint="eastAsia"/>
          <w:sz w:val="28"/>
          <w:szCs w:val="28"/>
        </w:rPr>
        <w:t>1</w:t>
      </w:r>
      <w:r w:rsidRPr="000D247F">
        <w:rPr>
          <w:rFonts w:ascii="Times New Roman" w:hint="eastAsia"/>
          <w:sz w:val="28"/>
          <w:szCs w:val="28"/>
        </w:rPr>
        <w:t>）管理制度健全。对项目资金管理职责、</w:t>
      </w:r>
      <w:r w:rsidRPr="000D247F">
        <w:rPr>
          <w:rFonts w:ascii="Times New Roman" w:hint="eastAsia"/>
          <w:sz w:val="28"/>
        </w:rPr>
        <w:t>资金</w:t>
      </w:r>
      <w:r w:rsidRPr="000D247F">
        <w:rPr>
          <w:rFonts w:ascii="Times New Roman" w:hint="eastAsia"/>
          <w:sz w:val="28"/>
          <w:szCs w:val="28"/>
        </w:rPr>
        <w:t>报账程序、财务及资产管理、监督检查等方面作出了规范，明确了操作流程，符合《预算法》《会计法》</w:t>
      </w:r>
      <w:r w:rsidR="00FE46F3" w:rsidRPr="000D247F">
        <w:rPr>
          <w:rFonts w:ascii="Times New Roman" w:hint="eastAsia"/>
          <w:sz w:val="28"/>
          <w:szCs w:val="28"/>
        </w:rPr>
        <w:t>《事业单位财务规则》《高等学校会计制度》</w:t>
      </w:r>
      <w:r w:rsidRPr="000D247F">
        <w:rPr>
          <w:rFonts w:ascii="Times New Roman" w:hint="eastAsia"/>
          <w:sz w:val="28"/>
          <w:szCs w:val="28"/>
        </w:rPr>
        <w:t>《行政事业单位内部控制规范》等制度规定。</w:t>
      </w:r>
    </w:p>
    <w:p w14:paraId="3BCC55B2" w14:textId="77777777" w:rsidR="00B31552" w:rsidRPr="000D247F" w:rsidRDefault="00B31552" w:rsidP="004B7FF5">
      <w:pPr>
        <w:topLinePunct/>
        <w:ind w:firstLine="560"/>
        <w:jc w:val="both"/>
        <w:rPr>
          <w:rFonts w:ascii="Times New Roman"/>
          <w:sz w:val="28"/>
          <w:szCs w:val="28"/>
        </w:rPr>
      </w:pPr>
      <w:r w:rsidRPr="000D247F">
        <w:rPr>
          <w:rFonts w:ascii="Times New Roman" w:hint="eastAsia"/>
          <w:sz w:val="28"/>
          <w:szCs w:val="28"/>
        </w:rPr>
        <w:t>（</w:t>
      </w:r>
      <w:r w:rsidRPr="000D247F">
        <w:rPr>
          <w:rFonts w:ascii="Times New Roman" w:hint="eastAsia"/>
          <w:sz w:val="28"/>
          <w:szCs w:val="28"/>
        </w:rPr>
        <w:t>2</w:t>
      </w:r>
      <w:r w:rsidRPr="000D247F">
        <w:rPr>
          <w:rFonts w:ascii="Times New Roman" w:hint="eastAsia"/>
          <w:sz w:val="28"/>
          <w:szCs w:val="28"/>
        </w:rPr>
        <w:t>）资金使用合规。项目资金使用符合国家财经法规和财务管理制度以及有关专项资金管理办法的规定，资金</w:t>
      </w:r>
      <w:r w:rsidRPr="000D247F">
        <w:rPr>
          <w:rFonts w:ascii="Times New Roman" w:hint="eastAsia"/>
          <w:sz w:val="28"/>
        </w:rPr>
        <w:t>拨付</w:t>
      </w:r>
      <w:r w:rsidRPr="000D247F">
        <w:rPr>
          <w:rFonts w:ascii="Times New Roman" w:hint="eastAsia"/>
          <w:sz w:val="28"/>
          <w:szCs w:val="28"/>
        </w:rPr>
        <w:t>具有完整的审批程序和手续，符合项目预算批复规定的用途，报账凭据合规、真实、完整，资金实行国库集中支付，未发现截留、挤占、挪用、虚列支出等情况。</w:t>
      </w:r>
    </w:p>
    <w:p w14:paraId="29006B7A" w14:textId="77777777" w:rsidR="00B31552" w:rsidRPr="000D247F" w:rsidRDefault="00B31552" w:rsidP="004B7FF5">
      <w:pPr>
        <w:topLinePunct/>
        <w:ind w:firstLine="560"/>
        <w:jc w:val="both"/>
        <w:rPr>
          <w:rFonts w:ascii="Times New Roman"/>
          <w:sz w:val="28"/>
          <w:szCs w:val="28"/>
        </w:rPr>
      </w:pPr>
      <w:r w:rsidRPr="000D247F">
        <w:rPr>
          <w:rFonts w:ascii="Times New Roman" w:hint="eastAsia"/>
          <w:sz w:val="28"/>
          <w:szCs w:val="28"/>
        </w:rPr>
        <w:t>（</w:t>
      </w:r>
      <w:r w:rsidRPr="000D247F">
        <w:rPr>
          <w:rFonts w:ascii="Times New Roman" w:hint="eastAsia"/>
          <w:sz w:val="28"/>
          <w:szCs w:val="28"/>
        </w:rPr>
        <w:t>3</w:t>
      </w:r>
      <w:r w:rsidRPr="000D247F">
        <w:rPr>
          <w:rFonts w:ascii="Times New Roman" w:hint="eastAsia"/>
          <w:sz w:val="28"/>
          <w:szCs w:val="28"/>
        </w:rPr>
        <w:t>）财务监控有效。对于项目资金使用按要求实行专账核算，原始凭证审核符合规定程序，记账凭证编制规范、准确，按规定编制会计报表，采取了相应的财务检查等必要的监控措施，会计信息完整、真实，财务监控总体有效。</w:t>
      </w:r>
    </w:p>
    <w:p w14:paraId="3E2AFC4D" w14:textId="77777777" w:rsidR="00131E66" w:rsidRPr="000D247F" w:rsidRDefault="002A3D54" w:rsidP="00604440">
      <w:pPr>
        <w:pStyle w:val="3"/>
        <w:topLinePunct/>
        <w:ind w:firstLine="562"/>
        <w:jc w:val="both"/>
        <w:rPr>
          <w:rFonts w:ascii="Times New Roman"/>
          <w:sz w:val="28"/>
          <w:szCs w:val="28"/>
        </w:rPr>
      </w:pPr>
      <w:bookmarkStart w:id="8" w:name="_Toc9450524"/>
      <w:r w:rsidRPr="000D247F">
        <w:rPr>
          <w:rFonts w:ascii="Times New Roman"/>
          <w:sz w:val="28"/>
          <w:szCs w:val="28"/>
        </w:rPr>
        <w:t>（二）绩效</w:t>
      </w:r>
      <w:r w:rsidR="00777475" w:rsidRPr="000D247F">
        <w:rPr>
          <w:rFonts w:ascii="Times New Roman" w:hint="eastAsia"/>
          <w:sz w:val="28"/>
          <w:szCs w:val="28"/>
        </w:rPr>
        <w:t>目标</w:t>
      </w:r>
      <w:r w:rsidRPr="000D247F">
        <w:rPr>
          <w:rFonts w:ascii="Times New Roman"/>
          <w:sz w:val="28"/>
          <w:szCs w:val="28"/>
        </w:rPr>
        <w:t>完成情况分析</w:t>
      </w:r>
      <w:bookmarkEnd w:id="8"/>
    </w:p>
    <w:p w14:paraId="537CA21E" w14:textId="66506F4D" w:rsidR="00CA62D5" w:rsidRPr="000D247F" w:rsidRDefault="00CA62D5" w:rsidP="00334178">
      <w:pPr>
        <w:topLinePunct/>
        <w:ind w:firstLine="560"/>
        <w:jc w:val="both"/>
        <w:rPr>
          <w:rFonts w:ascii="Times New Roman"/>
          <w:sz w:val="28"/>
          <w:szCs w:val="28"/>
        </w:rPr>
      </w:pPr>
      <w:r w:rsidRPr="000D247F">
        <w:rPr>
          <w:rFonts w:ascii="Times New Roman" w:hint="eastAsia"/>
          <w:sz w:val="28"/>
          <w:szCs w:val="28"/>
        </w:rPr>
        <w:t>为合理评价项目的实施情况，本次绩效自评在</w:t>
      </w:r>
      <w:r w:rsidRPr="000D247F">
        <w:rPr>
          <w:rFonts w:ascii="Times New Roman" w:hint="eastAsia"/>
          <w:sz w:val="28"/>
        </w:rPr>
        <w:t>年初</w:t>
      </w:r>
      <w:r w:rsidRPr="000D247F">
        <w:rPr>
          <w:rFonts w:ascii="Times New Roman" w:hint="eastAsia"/>
          <w:sz w:val="28"/>
          <w:szCs w:val="28"/>
        </w:rPr>
        <w:t>申报的基础上，对项目绩效指标进行调整和整合，进一步优化了部分评价指标，项目绩效指标完成情况具体分析如下：</w:t>
      </w:r>
    </w:p>
    <w:p w14:paraId="6E7EC0CB" w14:textId="070B31A8" w:rsidR="00334178" w:rsidRPr="000D247F" w:rsidRDefault="00131E66" w:rsidP="00334178">
      <w:pPr>
        <w:topLinePunct/>
        <w:ind w:firstLine="562"/>
        <w:jc w:val="both"/>
        <w:rPr>
          <w:rFonts w:ascii="Times New Roman"/>
          <w:sz w:val="28"/>
          <w:szCs w:val="28"/>
          <w:shd w:val="pct15" w:color="auto" w:fill="FFFFFF"/>
        </w:rPr>
      </w:pPr>
      <w:r w:rsidRPr="000D247F">
        <w:rPr>
          <w:rFonts w:ascii="Times New Roman"/>
          <w:b/>
          <w:sz w:val="28"/>
          <w:szCs w:val="28"/>
        </w:rPr>
        <w:t>1.</w:t>
      </w:r>
      <w:r w:rsidR="005A2ECF" w:rsidRPr="000D247F">
        <w:rPr>
          <w:rFonts w:ascii="Times New Roman" w:hint="eastAsia"/>
          <w:b/>
          <w:sz w:val="28"/>
          <w:szCs w:val="28"/>
        </w:rPr>
        <w:t xml:space="preserve"> </w:t>
      </w:r>
      <w:r w:rsidR="002A3D54" w:rsidRPr="000D247F">
        <w:rPr>
          <w:rFonts w:ascii="Times New Roman"/>
          <w:b/>
          <w:sz w:val="28"/>
          <w:szCs w:val="28"/>
        </w:rPr>
        <w:t>产出指标完成情况分析</w:t>
      </w:r>
    </w:p>
    <w:p w14:paraId="0FB713FA" w14:textId="1B8904BF" w:rsidR="00F3465C" w:rsidRPr="000D247F" w:rsidRDefault="00F3465C" w:rsidP="00EF2103">
      <w:pPr>
        <w:topLinePunct/>
        <w:ind w:firstLine="560"/>
        <w:jc w:val="both"/>
        <w:rPr>
          <w:rFonts w:ascii="Times New Roman"/>
          <w:sz w:val="28"/>
          <w:szCs w:val="28"/>
        </w:rPr>
      </w:pPr>
      <w:r w:rsidRPr="000D247F">
        <w:rPr>
          <w:rFonts w:ascii="Times New Roman" w:hint="eastAsia"/>
          <w:sz w:val="28"/>
          <w:szCs w:val="28"/>
        </w:rPr>
        <w:lastRenderedPageBreak/>
        <w:t>评价设定分值</w:t>
      </w:r>
      <w:r w:rsidRPr="000D247F">
        <w:rPr>
          <w:rFonts w:ascii="Times New Roman" w:hint="eastAsia"/>
          <w:sz w:val="28"/>
          <w:szCs w:val="28"/>
        </w:rPr>
        <w:t>40</w:t>
      </w:r>
      <w:r w:rsidRPr="000D247F">
        <w:rPr>
          <w:rFonts w:ascii="Times New Roman" w:hint="eastAsia"/>
          <w:sz w:val="28"/>
          <w:szCs w:val="28"/>
        </w:rPr>
        <w:t>分，综合评价得分</w:t>
      </w:r>
      <w:r w:rsidR="00880590" w:rsidRPr="000D247F">
        <w:rPr>
          <w:rFonts w:ascii="Times New Roman" w:hint="eastAsia"/>
          <w:sz w:val="28"/>
          <w:szCs w:val="28"/>
        </w:rPr>
        <w:t>3</w:t>
      </w:r>
      <w:r w:rsidR="003E22DE">
        <w:rPr>
          <w:rFonts w:ascii="Times New Roman"/>
          <w:sz w:val="28"/>
          <w:szCs w:val="28"/>
        </w:rPr>
        <w:t>1</w:t>
      </w:r>
      <w:r w:rsidR="00F523FC" w:rsidRPr="000D247F">
        <w:rPr>
          <w:rFonts w:ascii="Times New Roman"/>
          <w:sz w:val="28"/>
          <w:szCs w:val="28"/>
        </w:rPr>
        <w:t>.9</w:t>
      </w:r>
      <w:r w:rsidR="003E22DE">
        <w:rPr>
          <w:rFonts w:ascii="Times New Roman"/>
          <w:sz w:val="28"/>
          <w:szCs w:val="28"/>
        </w:rPr>
        <w:t>5</w:t>
      </w:r>
      <w:r w:rsidRPr="000D247F">
        <w:rPr>
          <w:rFonts w:ascii="Times New Roman" w:hint="eastAsia"/>
          <w:sz w:val="28"/>
          <w:szCs w:val="28"/>
        </w:rPr>
        <w:t>分，得分率</w:t>
      </w:r>
      <w:r w:rsidR="003E22DE" w:rsidRPr="003E22DE">
        <w:rPr>
          <w:rFonts w:ascii="Times New Roman"/>
          <w:sz w:val="28"/>
          <w:szCs w:val="28"/>
        </w:rPr>
        <w:t>79.88%</w:t>
      </w:r>
      <w:r w:rsidRPr="000D247F">
        <w:rPr>
          <w:rFonts w:ascii="Times New Roman" w:hint="eastAsia"/>
          <w:sz w:val="28"/>
          <w:szCs w:val="28"/>
        </w:rPr>
        <w:t>。</w:t>
      </w:r>
    </w:p>
    <w:p w14:paraId="5978922C" w14:textId="77777777" w:rsidR="003E22DE" w:rsidRPr="000D247F" w:rsidRDefault="00D544B7" w:rsidP="00604440">
      <w:pPr>
        <w:topLinePunct/>
        <w:ind w:firstLine="560"/>
        <w:jc w:val="both"/>
        <w:rPr>
          <w:rFonts w:ascii="Times New Roman"/>
          <w:sz w:val="28"/>
          <w:szCs w:val="28"/>
        </w:rPr>
      </w:pPr>
      <w:r w:rsidRPr="000D247F">
        <w:rPr>
          <w:rFonts w:ascii="Times New Roman"/>
          <w:sz w:val="28"/>
          <w:szCs w:val="28"/>
        </w:rPr>
        <w:t>（</w:t>
      </w:r>
      <w:r w:rsidRPr="000D247F">
        <w:rPr>
          <w:rFonts w:ascii="Times New Roman"/>
          <w:sz w:val="28"/>
          <w:szCs w:val="28"/>
        </w:rPr>
        <w:t>1</w:t>
      </w:r>
      <w:r w:rsidRPr="000D247F">
        <w:rPr>
          <w:rFonts w:ascii="Times New Roman"/>
          <w:sz w:val="28"/>
          <w:szCs w:val="28"/>
        </w:rPr>
        <w:t>）数量指标</w:t>
      </w:r>
    </w:p>
    <w:p w14:paraId="38ED7CD6" w14:textId="6C5345C6" w:rsidR="003B669F" w:rsidRPr="000D247F" w:rsidRDefault="00BF6A1D" w:rsidP="003B669F">
      <w:pPr>
        <w:topLinePunct/>
        <w:ind w:firstLine="560"/>
        <w:jc w:val="both"/>
        <w:rPr>
          <w:rFonts w:ascii="Times New Roman"/>
          <w:sz w:val="28"/>
          <w:szCs w:val="28"/>
        </w:rPr>
      </w:pPr>
      <w:r w:rsidRPr="000D247F">
        <w:rPr>
          <w:rFonts w:ascii="宋体" w:eastAsia="宋体" w:hAnsi="宋体" w:cs="宋体" w:hint="eastAsia"/>
          <w:sz w:val="28"/>
          <w:szCs w:val="28"/>
        </w:rPr>
        <w:t>①</w:t>
      </w:r>
      <w:r w:rsidR="003B669F" w:rsidRPr="000D247F">
        <w:rPr>
          <w:rFonts w:ascii="Times New Roman" w:hint="eastAsia"/>
          <w:sz w:val="28"/>
          <w:szCs w:val="28"/>
        </w:rPr>
        <w:t>来鄂讲学外国专家：指标值为</w:t>
      </w:r>
      <w:r w:rsidR="003B669F" w:rsidRPr="000D247F">
        <w:rPr>
          <w:rFonts w:ascii="Times New Roman" w:hint="eastAsia"/>
          <w:sz w:val="28"/>
          <w:szCs w:val="28"/>
        </w:rPr>
        <w:t>2</w:t>
      </w:r>
      <w:r w:rsidR="003B669F" w:rsidRPr="000D247F">
        <w:rPr>
          <w:rFonts w:ascii="Times New Roman" w:hint="eastAsia"/>
          <w:sz w:val="28"/>
          <w:szCs w:val="28"/>
        </w:rPr>
        <w:t>人，设定分值</w:t>
      </w:r>
      <w:r w:rsidR="003B669F" w:rsidRPr="000D247F">
        <w:rPr>
          <w:rFonts w:ascii="Times New Roman" w:hint="eastAsia"/>
          <w:sz w:val="28"/>
          <w:szCs w:val="28"/>
        </w:rPr>
        <w:t>1</w:t>
      </w:r>
      <w:r w:rsidR="003B669F" w:rsidRPr="000D247F">
        <w:rPr>
          <w:rFonts w:ascii="Times New Roman" w:hint="eastAsia"/>
          <w:sz w:val="28"/>
          <w:szCs w:val="28"/>
        </w:rPr>
        <w:t>分。为促进学校教学科研水平及学科发展与国际接轨，吸引国外著名专家来校讲学及开展科研合作，根据各学院申报，省教育厅审批，共邀请</w:t>
      </w:r>
      <w:r w:rsidR="003B669F" w:rsidRPr="000D247F">
        <w:rPr>
          <w:rFonts w:ascii="Times New Roman" w:hint="eastAsia"/>
          <w:sz w:val="28"/>
          <w:szCs w:val="28"/>
        </w:rPr>
        <w:t>2</w:t>
      </w:r>
      <w:r w:rsidR="003B669F" w:rsidRPr="000D247F">
        <w:rPr>
          <w:rFonts w:ascii="Times New Roman" w:hint="eastAsia"/>
          <w:sz w:val="28"/>
          <w:szCs w:val="28"/>
        </w:rPr>
        <w:t>位外国专家来</w:t>
      </w:r>
      <w:r w:rsidR="0080038E" w:rsidRPr="000D247F">
        <w:rPr>
          <w:rFonts w:ascii="Times New Roman" w:hint="eastAsia"/>
          <w:sz w:val="28"/>
          <w:szCs w:val="28"/>
        </w:rPr>
        <w:t>学校</w:t>
      </w:r>
      <w:r w:rsidR="003B669F" w:rsidRPr="000D247F">
        <w:rPr>
          <w:rFonts w:ascii="Times New Roman" w:hint="eastAsia"/>
          <w:sz w:val="28"/>
          <w:szCs w:val="28"/>
        </w:rPr>
        <w:t>举办讲座（详见表</w:t>
      </w:r>
      <w:r w:rsidR="003B669F" w:rsidRPr="000D247F">
        <w:rPr>
          <w:rFonts w:ascii="Times New Roman" w:hint="eastAsia"/>
          <w:sz w:val="28"/>
          <w:szCs w:val="28"/>
        </w:rPr>
        <w:t>3</w:t>
      </w:r>
      <w:r w:rsidR="003B669F" w:rsidRPr="000D247F">
        <w:rPr>
          <w:rFonts w:ascii="Times New Roman" w:hint="eastAsia"/>
          <w:sz w:val="28"/>
          <w:szCs w:val="28"/>
        </w:rPr>
        <w:t>），得</w:t>
      </w:r>
      <w:r w:rsidR="003B669F" w:rsidRPr="000D247F">
        <w:rPr>
          <w:rFonts w:ascii="Times New Roman" w:hint="eastAsia"/>
          <w:sz w:val="28"/>
          <w:szCs w:val="28"/>
        </w:rPr>
        <w:t>1</w:t>
      </w:r>
      <w:r w:rsidR="003B669F" w:rsidRPr="000D247F">
        <w:rPr>
          <w:rFonts w:ascii="Times New Roman" w:hint="eastAsia"/>
          <w:sz w:val="28"/>
          <w:szCs w:val="28"/>
        </w:rPr>
        <w:t>分。</w:t>
      </w:r>
    </w:p>
    <w:p w14:paraId="09DAF975" w14:textId="0C262BC9" w:rsidR="003B669F" w:rsidRPr="000D247F" w:rsidRDefault="003B669F" w:rsidP="003B669F">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b/>
          <w:bCs/>
          <w:sz w:val="24"/>
          <w:szCs w:val="28"/>
        </w:rPr>
        <w:t>3</w:t>
      </w:r>
    </w:p>
    <w:p w14:paraId="30A0BD92" w14:textId="77777777" w:rsidR="003B669F" w:rsidRPr="000D247F" w:rsidRDefault="003B669F" w:rsidP="003B669F">
      <w:pPr>
        <w:snapToGrid w:val="0"/>
        <w:spacing w:line="240" w:lineRule="auto"/>
        <w:ind w:firstLineChars="0" w:firstLine="0"/>
        <w:jc w:val="center"/>
        <w:rPr>
          <w:b/>
          <w:sz w:val="24"/>
          <w:szCs w:val="28"/>
        </w:rPr>
      </w:pPr>
      <w:r w:rsidRPr="000D247F">
        <w:rPr>
          <w:rFonts w:ascii="Times New Roman" w:hint="eastAsia"/>
          <w:b/>
          <w:bCs/>
          <w:sz w:val="24"/>
          <w:szCs w:val="28"/>
        </w:rPr>
        <w:t>外国专家讲座明细</w:t>
      </w:r>
    </w:p>
    <w:tbl>
      <w:tblPr>
        <w:tblStyle w:val="aa"/>
        <w:tblW w:w="5000" w:type="pct"/>
        <w:tblLook w:val="04A0" w:firstRow="1" w:lastRow="0" w:firstColumn="1" w:lastColumn="0" w:noHBand="0" w:noVBand="1"/>
      </w:tblPr>
      <w:tblGrid>
        <w:gridCol w:w="677"/>
        <w:gridCol w:w="1701"/>
        <w:gridCol w:w="1699"/>
        <w:gridCol w:w="1701"/>
        <w:gridCol w:w="1418"/>
        <w:gridCol w:w="1326"/>
      </w:tblGrid>
      <w:tr w:rsidR="003B669F" w:rsidRPr="000D247F" w14:paraId="608B61E4" w14:textId="77777777" w:rsidTr="00594F82">
        <w:trPr>
          <w:trHeight w:val="340"/>
        </w:trPr>
        <w:tc>
          <w:tcPr>
            <w:tcW w:w="397" w:type="pct"/>
            <w:vAlign w:val="center"/>
          </w:tcPr>
          <w:p w14:paraId="21954922" w14:textId="77777777" w:rsidR="003B669F" w:rsidRPr="000D247F" w:rsidRDefault="003B669F"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序号</w:t>
            </w:r>
          </w:p>
        </w:tc>
        <w:tc>
          <w:tcPr>
            <w:tcW w:w="998" w:type="pct"/>
            <w:vAlign w:val="center"/>
          </w:tcPr>
          <w:p w14:paraId="77234E94" w14:textId="77777777" w:rsidR="003B669F" w:rsidRPr="000D247F" w:rsidRDefault="003B669F" w:rsidP="006A0602">
            <w:pPr>
              <w:snapToGrid w:val="0"/>
              <w:spacing w:line="240" w:lineRule="auto"/>
              <w:ind w:firstLineChars="0" w:firstLine="0"/>
              <w:jc w:val="center"/>
              <w:rPr>
                <w:b/>
                <w:color w:val="000000"/>
                <w:kern w:val="0"/>
                <w:sz w:val="21"/>
                <w:szCs w:val="21"/>
              </w:rPr>
            </w:pPr>
            <w:r w:rsidRPr="000D247F">
              <w:rPr>
                <w:rFonts w:hAnsi="宋体" w:cs="宋体" w:hint="eastAsia"/>
                <w:b/>
                <w:bCs/>
                <w:color w:val="000000"/>
                <w:kern w:val="0"/>
                <w:sz w:val="21"/>
                <w:szCs w:val="21"/>
              </w:rPr>
              <w:t>讲座题目</w:t>
            </w:r>
          </w:p>
        </w:tc>
        <w:tc>
          <w:tcPr>
            <w:tcW w:w="997" w:type="pct"/>
            <w:vAlign w:val="center"/>
          </w:tcPr>
          <w:p w14:paraId="208A6A92" w14:textId="77777777" w:rsidR="003B669F" w:rsidRPr="000D247F" w:rsidRDefault="003B669F" w:rsidP="006A0602">
            <w:pPr>
              <w:snapToGrid w:val="0"/>
              <w:spacing w:line="240" w:lineRule="auto"/>
              <w:ind w:firstLineChars="0" w:firstLine="0"/>
              <w:jc w:val="center"/>
              <w:rPr>
                <w:rFonts w:hAnsi="宋体" w:cs="宋体"/>
                <w:b/>
                <w:bCs/>
                <w:color w:val="000000"/>
                <w:kern w:val="0"/>
                <w:sz w:val="21"/>
                <w:szCs w:val="21"/>
              </w:rPr>
            </w:pPr>
            <w:r w:rsidRPr="000D247F">
              <w:rPr>
                <w:rFonts w:hAnsi="宋体" w:cs="宋体" w:hint="eastAsia"/>
                <w:b/>
                <w:bCs/>
                <w:color w:val="000000"/>
                <w:kern w:val="0"/>
                <w:sz w:val="21"/>
                <w:szCs w:val="21"/>
              </w:rPr>
              <w:t>主讲人</w:t>
            </w:r>
          </w:p>
        </w:tc>
        <w:tc>
          <w:tcPr>
            <w:tcW w:w="998" w:type="pct"/>
            <w:vAlign w:val="center"/>
          </w:tcPr>
          <w:p w14:paraId="79271E9B" w14:textId="77777777" w:rsidR="003B669F" w:rsidRPr="000D247F" w:rsidRDefault="003B669F" w:rsidP="006A0602">
            <w:pPr>
              <w:snapToGrid w:val="0"/>
              <w:spacing w:line="240" w:lineRule="auto"/>
              <w:ind w:firstLineChars="0" w:firstLine="0"/>
              <w:jc w:val="center"/>
              <w:rPr>
                <w:rFonts w:hAnsi="宋体" w:cs="宋体"/>
                <w:b/>
                <w:bCs/>
                <w:color w:val="000000"/>
                <w:kern w:val="0"/>
                <w:sz w:val="21"/>
                <w:szCs w:val="21"/>
              </w:rPr>
            </w:pPr>
            <w:r w:rsidRPr="000D247F">
              <w:rPr>
                <w:rFonts w:hAnsi="宋体" w:cs="宋体" w:hint="eastAsia"/>
                <w:b/>
                <w:bCs/>
                <w:color w:val="000000"/>
                <w:kern w:val="0"/>
                <w:sz w:val="21"/>
                <w:szCs w:val="21"/>
              </w:rPr>
              <w:t>学术头衔</w:t>
            </w:r>
          </w:p>
        </w:tc>
        <w:tc>
          <w:tcPr>
            <w:tcW w:w="832" w:type="pct"/>
            <w:vAlign w:val="center"/>
          </w:tcPr>
          <w:p w14:paraId="6CCE09A8" w14:textId="77777777" w:rsidR="003B669F" w:rsidRPr="000D247F" w:rsidRDefault="003B669F" w:rsidP="006A0602">
            <w:pPr>
              <w:snapToGrid w:val="0"/>
              <w:spacing w:line="240" w:lineRule="auto"/>
              <w:ind w:firstLineChars="0" w:firstLine="0"/>
              <w:jc w:val="center"/>
              <w:rPr>
                <w:rFonts w:ascii="微软雅黑" w:eastAsia="微软雅黑" w:hAnsi="微软雅黑" w:cs="宋体"/>
                <w:b/>
                <w:bCs/>
                <w:color w:val="000000"/>
                <w:kern w:val="0"/>
                <w:sz w:val="21"/>
                <w:szCs w:val="21"/>
              </w:rPr>
            </w:pPr>
            <w:r w:rsidRPr="000D247F">
              <w:rPr>
                <w:rFonts w:hAnsi="宋体" w:cs="宋体" w:hint="eastAsia"/>
                <w:b/>
                <w:bCs/>
                <w:color w:val="000000"/>
                <w:kern w:val="0"/>
                <w:sz w:val="21"/>
                <w:szCs w:val="21"/>
              </w:rPr>
              <w:t>举办学院</w:t>
            </w:r>
          </w:p>
        </w:tc>
        <w:tc>
          <w:tcPr>
            <w:tcW w:w="778" w:type="pct"/>
            <w:vAlign w:val="center"/>
          </w:tcPr>
          <w:p w14:paraId="37555ADB" w14:textId="77777777" w:rsidR="003B669F" w:rsidRPr="000D247F" w:rsidRDefault="003B669F" w:rsidP="006A0602">
            <w:pPr>
              <w:snapToGrid w:val="0"/>
              <w:spacing w:line="240" w:lineRule="auto"/>
              <w:ind w:firstLineChars="0" w:firstLine="0"/>
              <w:jc w:val="center"/>
              <w:rPr>
                <w:b/>
                <w:color w:val="000000"/>
                <w:kern w:val="0"/>
                <w:sz w:val="21"/>
                <w:szCs w:val="21"/>
              </w:rPr>
            </w:pPr>
            <w:r w:rsidRPr="000D247F">
              <w:rPr>
                <w:rFonts w:hint="eastAsia"/>
                <w:b/>
                <w:color w:val="000000"/>
                <w:kern w:val="0"/>
                <w:sz w:val="21"/>
                <w:szCs w:val="21"/>
              </w:rPr>
              <w:t>讲座时间</w:t>
            </w:r>
          </w:p>
        </w:tc>
      </w:tr>
      <w:tr w:rsidR="003B669F" w:rsidRPr="000D247F" w14:paraId="67DDEF29" w14:textId="77777777" w:rsidTr="00594F82">
        <w:trPr>
          <w:trHeight w:val="680"/>
        </w:trPr>
        <w:tc>
          <w:tcPr>
            <w:tcW w:w="397" w:type="pct"/>
            <w:vAlign w:val="center"/>
          </w:tcPr>
          <w:p w14:paraId="5E375BF7"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p>
        </w:tc>
        <w:tc>
          <w:tcPr>
            <w:tcW w:w="998" w:type="pct"/>
            <w:vAlign w:val="center"/>
          </w:tcPr>
          <w:p w14:paraId="0CD00167" w14:textId="77777777" w:rsidR="003B669F" w:rsidRPr="000D247F" w:rsidRDefault="003B669F" w:rsidP="006A0602">
            <w:pPr>
              <w:snapToGrid w:val="0"/>
              <w:spacing w:line="240" w:lineRule="auto"/>
              <w:ind w:firstLineChars="0" w:firstLine="0"/>
              <w:rPr>
                <w:rFonts w:ascii="Times New Roman"/>
                <w:bCs/>
                <w:sz w:val="21"/>
                <w:szCs w:val="21"/>
              </w:rPr>
            </w:pPr>
            <w:r w:rsidRPr="000D247F">
              <w:rPr>
                <w:rFonts w:ascii="Times New Roman" w:hint="eastAsia"/>
                <w:bCs/>
                <w:sz w:val="21"/>
                <w:szCs w:val="21"/>
              </w:rPr>
              <w:t>通过</w:t>
            </w:r>
            <w:r w:rsidRPr="000D247F">
              <w:rPr>
                <w:rFonts w:ascii="Times New Roman" w:hint="eastAsia"/>
                <w:bCs/>
                <w:sz w:val="21"/>
                <w:szCs w:val="21"/>
              </w:rPr>
              <w:t>HeartMath</w:t>
            </w:r>
            <w:r w:rsidRPr="000D247F">
              <w:rPr>
                <w:rFonts w:ascii="Times New Roman" w:hint="eastAsia"/>
                <w:bCs/>
                <w:sz w:val="21"/>
                <w:szCs w:val="21"/>
              </w:rPr>
              <w:t>疗愈护士的心</w:t>
            </w:r>
          </w:p>
        </w:tc>
        <w:tc>
          <w:tcPr>
            <w:tcW w:w="997" w:type="pct"/>
            <w:vAlign w:val="center"/>
          </w:tcPr>
          <w:p w14:paraId="22D28AC3" w14:textId="77777777" w:rsidR="003B669F" w:rsidRPr="000D247F" w:rsidRDefault="003B669F" w:rsidP="006A0602">
            <w:pPr>
              <w:snapToGrid w:val="0"/>
              <w:spacing w:line="240" w:lineRule="auto"/>
              <w:ind w:firstLineChars="0" w:firstLine="0"/>
              <w:jc w:val="center"/>
              <w:rPr>
                <w:rFonts w:hAnsi="宋体" w:cs="宋体"/>
                <w:bCs/>
                <w:color w:val="000000"/>
                <w:kern w:val="0"/>
                <w:sz w:val="21"/>
                <w:szCs w:val="21"/>
              </w:rPr>
            </w:pPr>
            <w:r w:rsidRPr="000D247F">
              <w:rPr>
                <w:rFonts w:hAnsi="宋体" w:cs="宋体"/>
                <w:bCs/>
                <w:color w:val="000000"/>
                <w:kern w:val="0"/>
                <w:sz w:val="21"/>
                <w:szCs w:val="21"/>
              </w:rPr>
              <w:t>Marlaine Cappelli Smith</w:t>
            </w:r>
          </w:p>
        </w:tc>
        <w:tc>
          <w:tcPr>
            <w:tcW w:w="998" w:type="pct"/>
          </w:tcPr>
          <w:p w14:paraId="0222131D" w14:textId="77777777" w:rsidR="003B669F" w:rsidRPr="000D247F" w:rsidRDefault="003B669F" w:rsidP="006A0602">
            <w:pPr>
              <w:snapToGrid w:val="0"/>
              <w:spacing w:line="240" w:lineRule="auto"/>
              <w:ind w:firstLineChars="0" w:firstLine="0"/>
              <w:jc w:val="center"/>
              <w:rPr>
                <w:rFonts w:hAnsi="宋体" w:cs="宋体"/>
                <w:bCs/>
                <w:color w:val="000000"/>
                <w:kern w:val="0"/>
                <w:sz w:val="21"/>
                <w:szCs w:val="21"/>
              </w:rPr>
            </w:pPr>
            <w:r w:rsidRPr="000D247F">
              <w:rPr>
                <w:rFonts w:hAnsi="宋体" w:cs="宋体" w:hint="eastAsia"/>
                <w:bCs/>
                <w:color w:val="000000"/>
                <w:kern w:val="0"/>
                <w:sz w:val="21"/>
                <w:szCs w:val="21"/>
              </w:rPr>
              <w:t>美国护理科学院院士</w:t>
            </w:r>
          </w:p>
        </w:tc>
        <w:tc>
          <w:tcPr>
            <w:tcW w:w="832" w:type="pct"/>
            <w:vAlign w:val="center"/>
          </w:tcPr>
          <w:p w14:paraId="704402D1" w14:textId="77777777" w:rsidR="003B669F" w:rsidRPr="000D247F" w:rsidRDefault="003B669F" w:rsidP="006A0602">
            <w:pPr>
              <w:snapToGrid w:val="0"/>
              <w:spacing w:line="240" w:lineRule="auto"/>
              <w:ind w:firstLineChars="0" w:firstLine="0"/>
              <w:jc w:val="center"/>
              <w:rPr>
                <w:rFonts w:hAnsi="宋体" w:cs="宋体"/>
                <w:bCs/>
                <w:color w:val="000000"/>
                <w:kern w:val="0"/>
                <w:sz w:val="21"/>
                <w:szCs w:val="21"/>
              </w:rPr>
            </w:pPr>
            <w:r w:rsidRPr="000D247F">
              <w:rPr>
                <w:rFonts w:hAnsi="宋体" w:cs="宋体" w:hint="eastAsia"/>
                <w:bCs/>
                <w:color w:val="000000"/>
                <w:kern w:val="0"/>
                <w:sz w:val="21"/>
                <w:szCs w:val="21"/>
              </w:rPr>
              <w:t>医学技术与护理学院</w:t>
            </w:r>
          </w:p>
        </w:tc>
        <w:tc>
          <w:tcPr>
            <w:tcW w:w="778" w:type="pct"/>
            <w:vAlign w:val="center"/>
          </w:tcPr>
          <w:p w14:paraId="7C2D1079"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12</w:t>
            </w:r>
            <w:r w:rsidRPr="000D247F">
              <w:rPr>
                <w:rFonts w:ascii="Times New Roman" w:hint="eastAsia"/>
                <w:bCs/>
                <w:sz w:val="21"/>
                <w:szCs w:val="21"/>
              </w:rPr>
              <w:t>月</w:t>
            </w:r>
            <w:r w:rsidRPr="000D247F">
              <w:rPr>
                <w:rFonts w:ascii="Times New Roman" w:hint="eastAsia"/>
                <w:bCs/>
                <w:sz w:val="21"/>
                <w:szCs w:val="21"/>
              </w:rPr>
              <w:t>3</w:t>
            </w:r>
            <w:r w:rsidRPr="000D247F">
              <w:rPr>
                <w:rFonts w:ascii="Times New Roman" w:hint="eastAsia"/>
                <w:bCs/>
                <w:sz w:val="21"/>
                <w:szCs w:val="21"/>
              </w:rPr>
              <w:t>日</w:t>
            </w:r>
          </w:p>
        </w:tc>
      </w:tr>
      <w:tr w:rsidR="003B669F" w:rsidRPr="000D247F" w14:paraId="464DBD34" w14:textId="77777777" w:rsidTr="00594F82">
        <w:trPr>
          <w:trHeight w:val="680"/>
        </w:trPr>
        <w:tc>
          <w:tcPr>
            <w:tcW w:w="397" w:type="pct"/>
            <w:vAlign w:val="center"/>
          </w:tcPr>
          <w:p w14:paraId="482CE5D0"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998" w:type="pct"/>
            <w:vAlign w:val="center"/>
          </w:tcPr>
          <w:p w14:paraId="7D79484E" w14:textId="77777777" w:rsidR="003B669F" w:rsidRPr="000D247F" w:rsidRDefault="003B669F" w:rsidP="006A0602">
            <w:pPr>
              <w:snapToGrid w:val="0"/>
              <w:spacing w:line="240" w:lineRule="auto"/>
              <w:ind w:firstLineChars="0" w:firstLine="0"/>
              <w:rPr>
                <w:rFonts w:ascii="Times New Roman"/>
                <w:bCs/>
                <w:sz w:val="21"/>
                <w:szCs w:val="21"/>
              </w:rPr>
            </w:pPr>
            <w:r w:rsidRPr="000D247F">
              <w:rPr>
                <w:rFonts w:ascii="Times New Roman" w:hint="eastAsia"/>
                <w:bCs/>
                <w:sz w:val="21"/>
                <w:szCs w:val="21"/>
              </w:rPr>
              <w:t>信息系统在美国高校的应用</w:t>
            </w:r>
          </w:p>
        </w:tc>
        <w:tc>
          <w:tcPr>
            <w:tcW w:w="997" w:type="pct"/>
            <w:vAlign w:val="center"/>
          </w:tcPr>
          <w:p w14:paraId="30D7E02F" w14:textId="77777777" w:rsidR="003B669F" w:rsidRPr="000D247F" w:rsidRDefault="003B669F" w:rsidP="006A0602">
            <w:pPr>
              <w:snapToGrid w:val="0"/>
              <w:spacing w:line="240" w:lineRule="auto"/>
              <w:ind w:firstLineChars="0" w:firstLine="0"/>
              <w:jc w:val="center"/>
              <w:rPr>
                <w:rFonts w:hAnsi="宋体" w:cs="宋体"/>
                <w:bCs/>
                <w:color w:val="000000"/>
                <w:kern w:val="0"/>
                <w:sz w:val="21"/>
                <w:szCs w:val="21"/>
              </w:rPr>
            </w:pPr>
            <w:r w:rsidRPr="000D247F">
              <w:rPr>
                <w:rFonts w:hAnsi="宋体" w:cs="宋体" w:hint="eastAsia"/>
                <w:bCs/>
                <w:color w:val="000000"/>
                <w:kern w:val="0"/>
                <w:sz w:val="21"/>
                <w:szCs w:val="21"/>
              </w:rPr>
              <w:t>楼浩</w:t>
            </w:r>
          </w:p>
        </w:tc>
        <w:tc>
          <w:tcPr>
            <w:tcW w:w="998" w:type="pct"/>
          </w:tcPr>
          <w:p w14:paraId="64C02AB0" w14:textId="77777777" w:rsidR="003B669F" w:rsidRPr="000D247F" w:rsidRDefault="003B669F" w:rsidP="006A0602">
            <w:pPr>
              <w:snapToGrid w:val="0"/>
              <w:spacing w:line="240" w:lineRule="auto"/>
              <w:ind w:firstLineChars="0" w:firstLine="0"/>
              <w:jc w:val="center"/>
              <w:rPr>
                <w:rFonts w:hAnsi="宋体" w:cs="宋体"/>
                <w:bCs/>
                <w:color w:val="000000"/>
                <w:kern w:val="0"/>
                <w:sz w:val="21"/>
                <w:szCs w:val="21"/>
              </w:rPr>
            </w:pPr>
            <w:r w:rsidRPr="000D247F">
              <w:rPr>
                <w:rFonts w:hAnsi="宋体" w:cs="宋体" w:hint="eastAsia"/>
                <w:bCs/>
                <w:color w:val="000000"/>
                <w:kern w:val="0"/>
                <w:sz w:val="21"/>
                <w:szCs w:val="21"/>
              </w:rPr>
              <w:t>美国俄亥俄大学终身教授、博导</w:t>
            </w:r>
          </w:p>
        </w:tc>
        <w:tc>
          <w:tcPr>
            <w:tcW w:w="832" w:type="pct"/>
            <w:vAlign w:val="center"/>
          </w:tcPr>
          <w:p w14:paraId="3B3283F2" w14:textId="77777777" w:rsidR="003B669F" w:rsidRPr="000D247F" w:rsidRDefault="003B669F" w:rsidP="006A0602">
            <w:pPr>
              <w:snapToGrid w:val="0"/>
              <w:spacing w:line="240" w:lineRule="auto"/>
              <w:ind w:firstLineChars="0" w:firstLine="0"/>
              <w:jc w:val="center"/>
              <w:rPr>
                <w:rFonts w:hAnsi="宋体" w:cs="宋体"/>
                <w:bCs/>
                <w:color w:val="000000"/>
                <w:kern w:val="0"/>
                <w:sz w:val="21"/>
                <w:szCs w:val="21"/>
              </w:rPr>
            </w:pPr>
            <w:r w:rsidRPr="000D247F">
              <w:rPr>
                <w:rFonts w:hAnsi="宋体" w:cs="宋体" w:hint="eastAsia"/>
                <w:bCs/>
                <w:color w:val="000000"/>
                <w:kern w:val="0"/>
                <w:sz w:val="21"/>
                <w:szCs w:val="21"/>
              </w:rPr>
              <w:t>经济与管理学院</w:t>
            </w:r>
          </w:p>
        </w:tc>
        <w:tc>
          <w:tcPr>
            <w:tcW w:w="778" w:type="pct"/>
            <w:vAlign w:val="center"/>
          </w:tcPr>
          <w:p w14:paraId="1BFCA4DF"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2</w:t>
            </w:r>
            <w:r w:rsidRPr="000D247F">
              <w:rPr>
                <w:rFonts w:ascii="Times New Roman" w:hint="eastAsia"/>
                <w:bCs/>
                <w:sz w:val="21"/>
                <w:szCs w:val="21"/>
              </w:rPr>
              <w:t>月</w:t>
            </w:r>
            <w:r w:rsidRPr="000D247F">
              <w:rPr>
                <w:rFonts w:ascii="Times New Roman" w:hint="eastAsia"/>
                <w:bCs/>
                <w:sz w:val="21"/>
                <w:szCs w:val="21"/>
              </w:rPr>
              <w:t>1</w:t>
            </w:r>
            <w:r w:rsidRPr="000D247F">
              <w:rPr>
                <w:rFonts w:ascii="Times New Roman"/>
                <w:bCs/>
                <w:sz w:val="21"/>
                <w:szCs w:val="21"/>
              </w:rPr>
              <w:t>9</w:t>
            </w:r>
            <w:r w:rsidRPr="000D247F">
              <w:rPr>
                <w:rFonts w:ascii="Times New Roman" w:hint="eastAsia"/>
                <w:bCs/>
                <w:sz w:val="21"/>
                <w:szCs w:val="21"/>
              </w:rPr>
              <w:t>日</w:t>
            </w:r>
          </w:p>
        </w:tc>
      </w:tr>
    </w:tbl>
    <w:p w14:paraId="3C186A29" w14:textId="24E3C088" w:rsidR="003B669F" w:rsidRPr="000D247F" w:rsidRDefault="00ED7C16" w:rsidP="003B669F">
      <w:pPr>
        <w:topLinePunct/>
        <w:ind w:firstLine="560"/>
        <w:jc w:val="both"/>
        <w:rPr>
          <w:rFonts w:ascii="Times New Roman"/>
          <w:sz w:val="28"/>
          <w:szCs w:val="28"/>
        </w:rPr>
      </w:pPr>
      <w:r w:rsidRPr="000D247F">
        <w:rPr>
          <w:rFonts w:ascii="宋体" w:eastAsia="宋体" w:hAnsi="宋体" w:cs="宋体" w:hint="eastAsia"/>
          <w:sz w:val="28"/>
          <w:szCs w:val="28"/>
        </w:rPr>
        <w:t>②</w:t>
      </w:r>
      <w:r w:rsidR="003B669F" w:rsidRPr="000D247F">
        <w:rPr>
          <w:rFonts w:hint="eastAsia"/>
          <w:sz w:val="28"/>
          <w:szCs w:val="28"/>
        </w:rPr>
        <w:t>教师海外学习：</w:t>
      </w:r>
      <w:r w:rsidR="003B669F" w:rsidRPr="000D247F">
        <w:rPr>
          <w:rFonts w:ascii="Times New Roman" w:hint="eastAsia"/>
          <w:sz w:val="28"/>
          <w:szCs w:val="28"/>
        </w:rPr>
        <w:t>指标值为</w:t>
      </w:r>
      <w:r w:rsidR="003B669F" w:rsidRPr="000D247F">
        <w:rPr>
          <w:rFonts w:ascii="Times New Roman" w:hint="eastAsia"/>
          <w:sz w:val="28"/>
          <w:szCs w:val="28"/>
        </w:rPr>
        <w:t>6</w:t>
      </w:r>
      <w:r w:rsidR="003B669F" w:rsidRPr="000D247F">
        <w:rPr>
          <w:rFonts w:ascii="Times New Roman" w:hint="eastAsia"/>
          <w:sz w:val="28"/>
          <w:szCs w:val="28"/>
        </w:rPr>
        <w:t>人，设定分值</w:t>
      </w:r>
      <w:r w:rsidR="003B669F" w:rsidRPr="000D247F">
        <w:rPr>
          <w:rFonts w:ascii="Times New Roman" w:hint="eastAsia"/>
          <w:sz w:val="28"/>
          <w:szCs w:val="28"/>
        </w:rPr>
        <w:t>1</w:t>
      </w:r>
      <w:r w:rsidR="003B669F" w:rsidRPr="000D247F">
        <w:rPr>
          <w:rFonts w:ascii="Times New Roman" w:hint="eastAsia"/>
          <w:sz w:val="28"/>
          <w:szCs w:val="28"/>
        </w:rPr>
        <w:t>分。学校共有</w:t>
      </w:r>
      <w:r w:rsidR="003B669F" w:rsidRPr="000D247F">
        <w:rPr>
          <w:rFonts w:ascii="Times New Roman" w:hint="eastAsia"/>
          <w:sz w:val="28"/>
          <w:szCs w:val="28"/>
        </w:rPr>
        <w:t>6</w:t>
      </w:r>
      <w:r w:rsidR="003B669F" w:rsidRPr="000D247F">
        <w:rPr>
          <w:rFonts w:ascii="Times New Roman" w:hint="eastAsia"/>
          <w:sz w:val="28"/>
          <w:szCs w:val="28"/>
        </w:rPr>
        <w:t>名青年教师获批出国研修（详见表</w:t>
      </w:r>
      <w:r w:rsidR="003B669F" w:rsidRPr="000D247F">
        <w:rPr>
          <w:rFonts w:ascii="Times New Roman" w:hint="eastAsia"/>
          <w:sz w:val="28"/>
          <w:szCs w:val="28"/>
        </w:rPr>
        <w:t>4</w:t>
      </w:r>
      <w:r w:rsidR="003B669F" w:rsidRPr="000D247F">
        <w:rPr>
          <w:rFonts w:ascii="Times New Roman" w:hint="eastAsia"/>
          <w:sz w:val="28"/>
          <w:szCs w:val="28"/>
        </w:rPr>
        <w:t>），得</w:t>
      </w:r>
      <w:r w:rsidR="003B669F" w:rsidRPr="000D247F">
        <w:rPr>
          <w:rFonts w:ascii="Times New Roman" w:hint="eastAsia"/>
          <w:sz w:val="28"/>
          <w:szCs w:val="28"/>
        </w:rPr>
        <w:t>1</w:t>
      </w:r>
      <w:r w:rsidR="003B669F" w:rsidRPr="000D247F">
        <w:rPr>
          <w:rFonts w:ascii="Times New Roman" w:hint="eastAsia"/>
          <w:sz w:val="28"/>
          <w:szCs w:val="28"/>
        </w:rPr>
        <w:t>分。</w:t>
      </w:r>
    </w:p>
    <w:p w14:paraId="0FAD720D" w14:textId="3BD6671A" w:rsidR="003B669F" w:rsidRPr="000D247F" w:rsidRDefault="003B669F" w:rsidP="003B669F">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b/>
          <w:bCs/>
          <w:sz w:val="24"/>
          <w:szCs w:val="28"/>
        </w:rPr>
        <w:t>4</w:t>
      </w:r>
    </w:p>
    <w:p w14:paraId="0BFD1752" w14:textId="77777777" w:rsidR="003B669F" w:rsidRPr="000D247F" w:rsidRDefault="003B669F" w:rsidP="003B669F">
      <w:pPr>
        <w:snapToGrid w:val="0"/>
        <w:spacing w:line="240" w:lineRule="auto"/>
        <w:ind w:firstLineChars="0" w:firstLine="0"/>
        <w:jc w:val="center"/>
        <w:rPr>
          <w:rFonts w:ascii="Times New Roman"/>
          <w:b/>
          <w:bCs/>
          <w:sz w:val="24"/>
          <w:szCs w:val="28"/>
        </w:rPr>
      </w:pPr>
      <w:r w:rsidRPr="000D247F">
        <w:rPr>
          <w:rFonts w:ascii="Times New Roman" w:hint="eastAsia"/>
          <w:b/>
          <w:bCs/>
          <w:sz w:val="24"/>
          <w:szCs w:val="28"/>
        </w:rPr>
        <w:t>高校青年教师出国研修项目留学人员名单</w:t>
      </w:r>
    </w:p>
    <w:tbl>
      <w:tblPr>
        <w:tblW w:w="5000" w:type="pct"/>
        <w:tblLayout w:type="fixed"/>
        <w:tblLook w:val="04A0" w:firstRow="1" w:lastRow="0" w:firstColumn="1" w:lastColumn="0" w:noHBand="0" w:noVBand="1"/>
      </w:tblPr>
      <w:tblGrid>
        <w:gridCol w:w="661"/>
        <w:gridCol w:w="1571"/>
        <w:gridCol w:w="1573"/>
        <w:gridCol w:w="1573"/>
        <w:gridCol w:w="1394"/>
        <w:gridCol w:w="1750"/>
      </w:tblGrid>
      <w:tr w:rsidR="003B669F" w:rsidRPr="000D247F" w14:paraId="0D036A4A" w14:textId="77777777" w:rsidTr="00F523FC">
        <w:trPr>
          <w:trHeight w:val="34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459EB" w14:textId="77777777" w:rsidR="003B669F" w:rsidRPr="000D247F" w:rsidRDefault="003B669F" w:rsidP="006A0602">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序号</w:t>
            </w:r>
          </w:p>
        </w:tc>
        <w:tc>
          <w:tcPr>
            <w:tcW w:w="922" w:type="pct"/>
            <w:tcBorders>
              <w:top w:val="single" w:sz="4" w:space="0" w:color="auto"/>
              <w:left w:val="nil"/>
              <w:bottom w:val="single" w:sz="4" w:space="0" w:color="auto"/>
              <w:right w:val="single" w:sz="4" w:space="0" w:color="auto"/>
            </w:tcBorders>
            <w:shd w:val="clear" w:color="auto" w:fill="auto"/>
            <w:noWrap/>
            <w:vAlign w:val="center"/>
            <w:hideMark/>
          </w:tcPr>
          <w:p w14:paraId="15AA3788" w14:textId="77777777" w:rsidR="003B669F" w:rsidRPr="000D247F" w:rsidRDefault="003B669F" w:rsidP="006A0602">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姓名</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14:paraId="3E2127DC" w14:textId="77777777" w:rsidR="003B669F" w:rsidRPr="000D247F" w:rsidRDefault="003B669F" w:rsidP="006A0602">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最高学历</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14:paraId="1902F964" w14:textId="77777777" w:rsidR="003B669F" w:rsidRPr="000D247F" w:rsidRDefault="003B669F" w:rsidP="006A0602">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最高学位</w:t>
            </w:r>
          </w:p>
        </w:tc>
        <w:tc>
          <w:tcPr>
            <w:tcW w:w="818" w:type="pct"/>
            <w:tcBorders>
              <w:top w:val="single" w:sz="4" w:space="0" w:color="auto"/>
              <w:left w:val="nil"/>
              <w:bottom w:val="single" w:sz="4" w:space="0" w:color="auto"/>
              <w:right w:val="single" w:sz="4" w:space="0" w:color="auto"/>
            </w:tcBorders>
            <w:shd w:val="clear" w:color="auto" w:fill="auto"/>
            <w:noWrap/>
            <w:vAlign w:val="center"/>
            <w:hideMark/>
          </w:tcPr>
          <w:p w14:paraId="22263C55" w14:textId="77777777" w:rsidR="003B669F" w:rsidRPr="000D247F" w:rsidRDefault="003B669F" w:rsidP="006A0602">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职称</w:t>
            </w:r>
          </w:p>
        </w:tc>
        <w:tc>
          <w:tcPr>
            <w:tcW w:w="1027" w:type="pct"/>
            <w:tcBorders>
              <w:top w:val="single" w:sz="4" w:space="0" w:color="auto"/>
              <w:left w:val="nil"/>
              <w:bottom w:val="single" w:sz="4" w:space="0" w:color="auto"/>
              <w:right w:val="single" w:sz="4" w:space="0" w:color="auto"/>
            </w:tcBorders>
            <w:shd w:val="clear" w:color="auto" w:fill="auto"/>
            <w:noWrap/>
            <w:vAlign w:val="center"/>
            <w:hideMark/>
          </w:tcPr>
          <w:p w14:paraId="2FE55BE7" w14:textId="77777777" w:rsidR="003B669F" w:rsidRPr="000D247F" w:rsidRDefault="003B669F" w:rsidP="006A0602">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现从事学科专业</w:t>
            </w:r>
          </w:p>
        </w:tc>
      </w:tr>
      <w:tr w:rsidR="003B669F" w:rsidRPr="000D247F" w14:paraId="098B6A8B" w14:textId="77777777" w:rsidTr="00F523FC">
        <w:trPr>
          <w:trHeight w:val="34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5711434B"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w:t>
            </w:r>
          </w:p>
        </w:tc>
        <w:tc>
          <w:tcPr>
            <w:tcW w:w="922" w:type="pct"/>
            <w:tcBorders>
              <w:top w:val="nil"/>
              <w:left w:val="nil"/>
              <w:bottom w:val="single" w:sz="4" w:space="0" w:color="auto"/>
              <w:right w:val="single" w:sz="4" w:space="0" w:color="auto"/>
            </w:tcBorders>
            <w:shd w:val="clear" w:color="auto" w:fill="auto"/>
            <w:noWrap/>
            <w:vAlign w:val="center"/>
            <w:hideMark/>
          </w:tcPr>
          <w:p w14:paraId="4C4F66BE"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詹薇</w:t>
            </w:r>
          </w:p>
        </w:tc>
        <w:tc>
          <w:tcPr>
            <w:tcW w:w="923" w:type="pct"/>
            <w:tcBorders>
              <w:top w:val="nil"/>
              <w:left w:val="nil"/>
              <w:bottom w:val="single" w:sz="4" w:space="0" w:color="auto"/>
              <w:right w:val="single" w:sz="4" w:space="0" w:color="auto"/>
            </w:tcBorders>
            <w:shd w:val="clear" w:color="auto" w:fill="auto"/>
            <w:noWrap/>
            <w:vAlign w:val="center"/>
            <w:hideMark/>
          </w:tcPr>
          <w:p w14:paraId="1D256057"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硕士研究生</w:t>
            </w:r>
          </w:p>
        </w:tc>
        <w:tc>
          <w:tcPr>
            <w:tcW w:w="923" w:type="pct"/>
            <w:tcBorders>
              <w:top w:val="nil"/>
              <w:left w:val="nil"/>
              <w:bottom w:val="single" w:sz="4" w:space="0" w:color="auto"/>
              <w:right w:val="single" w:sz="4" w:space="0" w:color="auto"/>
            </w:tcBorders>
            <w:shd w:val="clear" w:color="auto" w:fill="auto"/>
            <w:noWrap/>
            <w:vAlign w:val="center"/>
            <w:hideMark/>
          </w:tcPr>
          <w:p w14:paraId="3DEDB0DD"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硕士</w:t>
            </w:r>
          </w:p>
        </w:tc>
        <w:tc>
          <w:tcPr>
            <w:tcW w:w="818" w:type="pct"/>
            <w:tcBorders>
              <w:top w:val="nil"/>
              <w:left w:val="nil"/>
              <w:bottom w:val="single" w:sz="4" w:space="0" w:color="auto"/>
              <w:right w:val="single" w:sz="4" w:space="0" w:color="auto"/>
            </w:tcBorders>
            <w:shd w:val="clear" w:color="auto" w:fill="auto"/>
            <w:noWrap/>
            <w:vAlign w:val="center"/>
            <w:hideMark/>
          </w:tcPr>
          <w:p w14:paraId="62A6DE28"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副教授</w:t>
            </w:r>
          </w:p>
        </w:tc>
        <w:tc>
          <w:tcPr>
            <w:tcW w:w="1027" w:type="pct"/>
            <w:tcBorders>
              <w:top w:val="nil"/>
              <w:left w:val="nil"/>
              <w:bottom w:val="single" w:sz="4" w:space="0" w:color="auto"/>
              <w:right w:val="single" w:sz="4" w:space="0" w:color="auto"/>
            </w:tcBorders>
            <w:shd w:val="clear" w:color="auto" w:fill="auto"/>
            <w:noWrap/>
            <w:vAlign w:val="center"/>
            <w:hideMark/>
          </w:tcPr>
          <w:p w14:paraId="36A59680"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音乐教育</w:t>
            </w:r>
          </w:p>
        </w:tc>
      </w:tr>
      <w:tr w:rsidR="003B669F" w:rsidRPr="000D247F" w14:paraId="06EBC147" w14:textId="77777777" w:rsidTr="00F523FC">
        <w:trPr>
          <w:trHeight w:val="34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44831942"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w:t>
            </w:r>
          </w:p>
        </w:tc>
        <w:tc>
          <w:tcPr>
            <w:tcW w:w="922" w:type="pct"/>
            <w:tcBorders>
              <w:top w:val="nil"/>
              <w:left w:val="nil"/>
              <w:bottom w:val="single" w:sz="4" w:space="0" w:color="auto"/>
              <w:right w:val="single" w:sz="4" w:space="0" w:color="auto"/>
            </w:tcBorders>
            <w:shd w:val="clear" w:color="auto" w:fill="auto"/>
            <w:noWrap/>
            <w:vAlign w:val="center"/>
            <w:hideMark/>
          </w:tcPr>
          <w:p w14:paraId="746CCCBE"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吴素春</w:t>
            </w:r>
          </w:p>
        </w:tc>
        <w:tc>
          <w:tcPr>
            <w:tcW w:w="923" w:type="pct"/>
            <w:tcBorders>
              <w:top w:val="nil"/>
              <w:left w:val="nil"/>
              <w:bottom w:val="single" w:sz="4" w:space="0" w:color="auto"/>
              <w:right w:val="single" w:sz="4" w:space="0" w:color="auto"/>
            </w:tcBorders>
            <w:shd w:val="clear" w:color="auto" w:fill="auto"/>
            <w:noWrap/>
            <w:vAlign w:val="center"/>
            <w:hideMark/>
          </w:tcPr>
          <w:p w14:paraId="0CF79814"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博士研究生</w:t>
            </w:r>
          </w:p>
        </w:tc>
        <w:tc>
          <w:tcPr>
            <w:tcW w:w="923" w:type="pct"/>
            <w:tcBorders>
              <w:top w:val="nil"/>
              <w:left w:val="nil"/>
              <w:bottom w:val="single" w:sz="4" w:space="0" w:color="auto"/>
              <w:right w:val="single" w:sz="4" w:space="0" w:color="auto"/>
            </w:tcBorders>
            <w:shd w:val="clear" w:color="auto" w:fill="auto"/>
            <w:noWrap/>
            <w:vAlign w:val="center"/>
            <w:hideMark/>
          </w:tcPr>
          <w:p w14:paraId="1191DEE8"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博士</w:t>
            </w:r>
          </w:p>
        </w:tc>
        <w:tc>
          <w:tcPr>
            <w:tcW w:w="818" w:type="pct"/>
            <w:tcBorders>
              <w:top w:val="nil"/>
              <w:left w:val="nil"/>
              <w:bottom w:val="single" w:sz="4" w:space="0" w:color="auto"/>
              <w:right w:val="single" w:sz="4" w:space="0" w:color="auto"/>
            </w:tcBorders>
            <w:shd w:val="clear" w:color="auto" w:fill="auto"/>
            <w:noWrap/>
            <w:vAlign w:val="center"/>
            <w:hideMark/>
          </w:tcPr>
          <w:p w14:paraId="24212121"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讲师</w:t>
            </w:r>
          </w:p>
        </w:tc>
        <w:tc>
          <w:tcPr>
            <w:tcW w:w="1027" w:type="pct"/>
            <w:tcBorders>
              <w:top w:val="nil"/>
              <w:left w:val="nil"/>
              <w:bottom w:val="single" w:sz="4" w:space="0" w:color="auto"/>
              <w:right w:val="single" w:sz="4" w:space="0" w:color="auto"/>
            </w:tcBorders>
            <w:shd w:val="clear" w:color="auto" w:fill="auto"/>
            <w:noWrap/>
            <w:vAlign w:val="center"/>
            <w:hideMark/>
          </w:tcPr>
          <w:p w14:paraId="2600C755"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工商管理</w:t>
            </w:r>
          </w:p>
        </w:tc>
      </w:tr>
      <w:tr w:rsidR="003B669F" w:rsidRPr="000D247F" w14:paraId="146DFDCC" w14:textId="77777777" w:rsidTr="00F523FC">
        <w:trPr>
          <w:trHeight w:val="34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1D627984"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w:t>
            </w:r>
          </w:p>
        </w:tc>
        <w:tc>
          <w:tcPr>
            <w:tcW w:w="922" w:type="pct"/>
            <w:tcBorders>
              <w:top w:val="nil"/>
              <w:left w:val="nil"/>
              <w:bottom w:val="single" w:sz="4" w:space="0" w:color="auto"/>
              <w:right w:val="single" w:sz="4" w:space="0" w:color="auto"/>
            </w:tcBorders>
            <w:shd w:val="clear" w:color="auto" w:fill="auto"/>
            <w:noWrap/>
            <w:vAlign w:val="center"/>
            <w:hideMark/>
          </w:tcPr>
          <w:p w14:paraId="65DC83AF"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刘滨</w:t>
            </w:r>
          </w:p>
        </w:tc>
        <w:tc>
          <w:tcPr>
            <w:tcW w:w="923" w:type="pct"/>
            <w:tcBorders>
              <w:top w:val="nil"/>
              <w:left w:val="nil"/>
              <w:bottom w:val="single" w:sz="4" w:space="0" w:color="auto"/>
              <w:right w:val="single" w:sz="4" w:space="0" w:color="auto"/>
            </w:tcBorders>
            <w:shd w:val="clear" w:color="auto" w:fill="auto"/>
            <w:noWrap/>
            <w:vAlign w:val="center"/>
            <w:hideMark/>
          </w:tcPr>
          <w:p w14:paraId="57B4BC65"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硕士研究生</w:t>
            </w:r>
          </w:p>
        </w:tc>
        <w:tc>
          <w:tcPr>
            <w:tcW w:w="923" w:type="pct"/>
            <w:tcBorders>
              <w:top w:val="nil"/>
              <w:left w:val="nil"/>
              <w:bottom w:val="single" w:sz="4" w:space="0" w:color="auto"/>
              <w:right w:val="single" w:sz="4" w:space="0" w:color="auto"/>
            </w:tcBorders>
            <w:shd w:val="clear" w:color="auto" w:fill="auto"/>
            <w:noWrap/>
            <w:vAlign w:val="center"/>
            <w:hideMark/>
          </w:tcPr>
          <w:p w14:paraId="4BAC5724"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硕士</w:t>
            </w:r>
          </w:p>
        </w:tc>
        <w:tc>
          <w:tcPr>
            <w:tcW w:w="818" w:type="pct"/>
            <w:tcBorders>
              <w:top w:val="nil"/>
              <w:left w:val="nil"/>
              <w:bottom w:val="single" w:sz="4" w:space="0" w:color="auto"/>
              <w:right w:val="single" w:sz="4" w:space="0" w:color="auto"/>
            </w:tcBorders>
            <w:shd w:val="clear" w:color="auto" w:fill="auto"/>
            <w:noWrap/>
            <w:vAlign w:val="center"/>
            <w:hideMark/>
          </w:tcPr>
          <w:p w14:paraId="2D97E1DC"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讲师</w:t>
            </w:r>
          </w:p>
        </w:tc>
        <w:tc>
          <w:tcPr>
            <w:tcW w:w="1027" w:type="pct"/>
            <w:tcBorders>
              <w:top w:val="nil"/>
              <w:left w:val="nil"/>
              <w:bottom w:val="single" w:sz="4" w:space="0" w:color="auto"/>
              <w:right w:val="single" w:sz="4" w:space="0" w:color="auto"/>
            </w:tcBorders>
            <w:shd w:val="clear" w:color="auto" w:fill="auto"/>
            <w:noWrap/>
            <w:vAlign w:val="center"/>
            <w:hideMark/>
          </w:tcPr>
          <w:p w14:paraId="36C09056"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通信工程</w:t>
            </w:r>
          </w:p>
        </w:tc>
      </w:tr>
      <w:tr w:rsidR="003B669F" w:rsidRPr="000D247F" w14:paraId="1408AE8F" w14:textId="77777777" w:rsidTr="00F523FC">
        <w:trPr>
          <w:trHeight w:val="34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5AAE4AAF"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w:t>
            </w:r>
          </w:p>
        </w:tc>
        <w:tc>
          <w:tcPr>
            <w:tcW w:w="922" w:type="pct"/>
            <w:tcBorders>
              <w:top w:val="nil"/>
              <w:left w:val="nil"/>
              <w:bottom w:val="single" w:sz="4" w:space="0" w:color="auto"/>
              <w:right w:val="single" w:sz="4" w:space="0" w:color="auto"/>
            </w:tcBorders>
            <w:shd w:val="clear" w:color="auto" w:fill="auto"/>
            <w:noWrap/>
            <w:vAlign w:val="center"/>
            <w:hideMark/>
          </w:tcPr>
          <w:p w14:paraId="6B73F1AA"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刘望恒</w:t>
            </w:r>
          </w:p>
        </w:tc>
        <w:tc>
          <w:tcPr>
            <w:tcW w:w="923" w:type="pct"/>
            <w:tcBorders>
              <w:top w:val="nil"/>
              <w:left w:val="nil"/>
              <w:bottom w:val="single" w:sz="4" w:space="0" w:color="auto"/>
              <w:right w:val="single" w:sz="4" w:space="0" w:color="auto"/>
            </w:tcBorders>
            <w:shd w:val="clear" w:color="auto" w:fill="auto"/>
            <w:noWrap/>
            <w:vAlign w:val="center"/>
            <w:hideMark/>
          </w:tcPr>
          <w:p w14:paraId="5A0AFBA5"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博士研究生</w:t>
            </w:r>
          </w:p>
        </w:tc>
        <w:tc>
          <w:tcPr>
            <w:tcW w:w="923" w:type="pct"/>
            <w:tcBorders>
              <w:top w:val="nil"/>
              <w:left w:val="nil"/>
              <w:bottom w:val="single" w:sz="4" w:space="0" w:color="auto"/>
              <w:right w:val="single" w:sz="4" w:space="0" w:color="auto"/>
            </w:tcBorders>
            <w:shd w:val="clear" w:color="auto" w:fill="auto"/>
            <w:noWrap/>
            <w:vAlign w:val="center"/>
            <w:hideMark/>
          </w:tcPr>
          <w:p w14:paraId="7264D091"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博士</w:t>
            </w:r>
          </w:p>
        </w:tc>
        <w:tc>
          <w:tcPr>
            <w:tcW w:w="818" w:type="pct"/>
            <w:tcBorders>
              <w:top w:val="nil"/>
              <w:left w:val="nil"/>
              <w:bottom w:val="single" w:sz="4" w:space="0" w:color="auto"/>
              <w:right w:val="single" w:sz="4" w:space="0" w:color="auto"/>
            </w:tcBorders>
            <w:shd w:val="clear" w:color="auto" w:fill="auto"/>
            <w:noWrap/>
            <w:vAlign w:val="center"/>
            <w:hideMark/>
          </w:tcPr>
          <w:p w14:paraId="20A22C89"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讲师</w:t>
            </w:r>
          </w:p>
        </w:tc>
        <w:tc>
          <w:tcPr>
            <w:tcW w:w="1027" w:type="pct"/>
            <w:tcBorders>
              <w:top w:val="nil"/>
              <w:left w:val="nil"/>
              <w:bottom w:val="single" w:sz="4" w:space="0" w:color="auto"/>
              <w:right w:val="single" w:sz="4" w:space="0" w:color="auto"/>
            </w:tcBorders>
            <w:shd w:val="clear" w:color="auto" w:fill="auto"/>
            <w:noWrap/>
            <w:vAlign w:val="center"/>
            <w:hideMark/>
          </w:tcPr>
          <w:p w14:paraId="08933FF1"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理论物理</w:t>
            </w:r>
          </w:p>
        </w:tc>
      </w:tr>
      <w:tr w:rsidR="003B669F" w:rsidRPr="000D247F" w14:paraId="6C891BCB" w14:textId="77777777" w:rsidTr="00F523FC">
        <w:trPr>
          <w:trHeight w:val="34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2C1D6BA8"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5</w:t>
            </w:r>
          </w:p>
        </w:tc>
        <w:tc>
          <w:tcPr>
            <w:tcW w:w="922" w:type="pct"/>
            <w:tcBorders>
              <w:top w:val="nil"/>
              <w:left w:val="nil"/>
              <w:bottom w:val="single" w:sz="4" w:space="0" w:color="auto"/>
              <w:right w:val="single" w:sz="4" w:space="0" w:color="auto"/>
            </w:tcBorders>
            <w:shd w:val="clear" w:color="auto" w:fill="auto"/>
            <w:noWrap/>
            <w:vAlign w:val="center"/>
            <w:hideMark/>
          </w:tcPr>
          <w:p w14:paraId="7FB7DF59"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齐玲</w:t>
            </w:r>
          </w:p>
        </w:tc>
        <w:tc>
          <w:tcPr>
            <w:tcW w:w="923" w:type="pct"/>
            <w:tcBorders>
              <w:top w:val="nil"/>
              <w:left w:val="nil"/>
              <w:bottom w:val="single" w:sz="4" w:space="0" w:color="auto"/>
              <w:right w:val="single" w:sz="4" w:space="0" w:color="auto"/>
            </w:tcBorders>
            <w:shd w:val="clear" w:color="auto" w:fill="auto"/>
            <w:noWrap/>
            <w:vAlign w:val="center"/>
            <w:hideMark/>
          </w:tcPr>
          <w:p w14:paraId="4C0058EF"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博士研究生</w:t>
            </w:r>
          </w:p>
        </w:tc>
        <w:tc>
          <w:tcPr>
            <w:tcW w:w="923" w:type="pct"/>
            <w:tcBorders>
              <w:top w:val="nil"/>
              <w:left w:val="nil"/>
              <w:bottom w:val="single" w:sz="4" w:space="0" w:color="auto"/>
              <w:right w:val="single" w:sz="4" w:space="0" w:color="auto"/>
            </w:tcBorders>
            <w:shd w:val="clear" w:color="auto" w:fill="auto"/>
            <w:noWrap/>
            <w:vAlign w:val="center"/>
            <w:hideMark/>
          </w:tcPr>
          <w:p w14:paraId="4460AF8D"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博士</w:t>
            </w:r>
          </w:p>
        </w:tc>
        <w:tc>
          <w:tcPr>
            <w:tcW w:w="818" w:type="pct"/>
            <w:tcBorders>
              <w:top w:val="nil"/>
              <w:left w:val="nil"/>
              <w:bottom w:val="single" w:sz="4" w:space="0" w:color="auto"/>
              <w:right w:val="single" w:sz="4" w:space="0" w:color="auto"/>
            </w:tcBorders>
            <w:shd w:val="clear" w:color="auto" w:fill="auto"/>
            <w:noWrap/>
            <w:vAlign w:val="center"/>
            <w:hideMark/>
          </w:tcPr>
          <w:p w14:paraId="4C3B8F2F"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讲师</w:t>
            </w:r>
          </w:p>
        </w:tc>
        <w:tc>
          <w:tcPr>
            <w:tcW w:w="1027" w:type="pct"/>
            <w:tcBorders>
              <w:top w:val="nil"/>
              <w:left w:val="nil"/>
              <w:bottom w:val="single" w:sz="4" w:space="0" w:color="auto"/>
              <w:right w:val="single" w:sz="4" w:space="0" w:color="auto"/>
            </w:tcBorders>
            <w:shd w:val="clear" w:color="auto" w:fill="auto"/>
            <w:noWrap/>
            <w:vAlign w:val="center"/>
            <w:hideMark/>
          </w:tcPr>
          <w:p w14:paraId="23F0EB8C"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公共卫生</w:t>
            </w:r>
          </w:p>
        </w:tc>
      </w:tr>
      <w:tr w:rsidR="003B669F" w:rsidRPr="000D247F" w14:paraId="7BBBEEDA" w14:textId="77777777" w:rsidTr="00F523FC">
        <w:trPr>
          <w:trHeight w:val="34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14:paraId="62FC34F4"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6</w:t>
            </w:r>
          </w:p>
        </w:tc>
        <w:tc>
          <w:tcPr>
            <w:tcW w:w="922" w:type="pct"/>
            <w:tcBorders>
              <w:top w:val="nil"/>
              <w:left w:val="nil"/>
              <w:bottom w:val="single" w:sz="4" w:space="0" w:color="auto"/>
              <w:right w:val="single" w:sz="4" w:space="0" w:color="auto"/>
            </w:tcBorders>
            <w:shd w:val="clear" w:color="auto" w:fill="auto"/>
            <w:noWrap/>
            <w:vAlign w:val="center"/>
            <w:hideMark/>
          </w:tcPr>
          <w:p w14:paraId="00885860"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卢亚玲</w:t>
            </w:r>
          </w:p>
        </w:tc>
        <w:tc>
          <w:tcPr>
            <w:tcW w:w="923" w:type="pct"/>
            <w:tcBorders>
              <w:top w:val="nil"/>
              <w:left w:val="nil"/>
              <w:bottom w:val="single" w:sz="4" w:space="0" w:color="auto"/>
              <w:right w:val="single" w:sz="4" w:space="0" w:color="auto"/>
            </w:tcBorders>
            <w:shd w:val="clear" w:color="auto" w:fill="auto"/>
            <w:noWrap/>
            <w:vAlign w:val="center"/>
            <w:hideMark/>
          </w:tcPr>
          <w:p w14:paraId="09B3054A"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本科学历</w:t>
            </w:r>
          </w:p>
        </w:tc>
        <w:tc>
          <w:tcPr>
            <w:tcW w:w="923" w:type="pct"/>
            <w:tcBorders>
              <w:top w:val="nil"/>
              <w:left w:val="nil"/>
              <w:bottom w:val="single" w:sz="4" w:space="0" w:color="auto"/>
              <w:right w:val="single" w:sz="4" w:space="0" w:color="auto"/>
            </w:tcBorders>
            <w:shd w:val="clear" w:color="auto" w:fill="auto"/>
            <w:noWrap/>
            <w:vAlign w:val="center"/>
            <w:hideMark/>
          </w:tcPr>
          <w:p w14:paraId="33DE9405"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硕士</w:t>
            </w:r>
          </w:p>
        </w:tc>
        <w:tc>
          <w:tcPr>
            <w:tcW w:w="818" w:type="pct"/>
            <w:tcBorders>
              <w:top w:val="nil"/>
              <w:left w:val="nil"/>
              <w:bottom w:val="single" w:sz="4" w:space="0" w:color="auto"/>
              <w:right w:val="single" w:sz="4" w:space="0" w:color="auto"/>
            </w:tcBorders>
            <w:shd w:val="clear" w:color="auto" w:fill="auto"/>
            <w:noWrap/>
            <w:vAlign w:val="center"/>
            <w:hideMark/>
          </w:tcPr>
          <w:p w14:paraId="7CE14244"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副教授</w:t>
            </w:r>
          </w:p>
        </w:tc>
        <w:tc>
          <w:tcPr>
            <w:tcW w:w="1027" w:type="pct"/>
            <w:tcBorders>
              <w:top w:val="nil"/>
              <w:left w:val="nil"/>
              <w:bottom w:val="single" w:sz="4" w:space="0" w:color="auto"/>
              <w:right w:val="single" w:sz="4" w:space="0" w:color="auto"/>
            </w:tcBorders>
            <w:shd w:val="clear" w:color="auto" w:fill="auto"/>
            <w:noWrap/>
            <w:vAlign w:val="center"/>
            <w:hideMark/>
          </w:tcPr>
          <w:p w14:paraId="68B826F8" w14:textId="77777777" w:rsidR="003B669F" w:rsidRPr="000D247F" w:rsidRDefault="003B669F" w:rsidP="006A0602">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电子信息工程</w:t>
            </w:r>
          </w:p>
        </w:tc>
      </w:tr>
    </w:tbl>
    <w:p w14:paraId="1B342063" w14:textId="2C22D14F" w:rsidR="003B669F" w:rsidRPr="000D247F" w:rsidRDefault="00ED7C16" w:rsidP="003B669F">
      <w:pPr>
        <w:topLinePunct/>
        <w:ind w:firstLine="560"/>
        <w:jc w:val="both"/>
        <w:rPr>
          <w:rFonts w:ascii="Times New Roman"/>
          <w:sz w:val="28"/>
          <w:szCs w:val="28"/>
        </w:rPr>
      </w:pPr>
      <w:r w:rsidRPr="000D247F">
        <w:rPr>
          <w:rFonts w:ascii="仿宋" w:eastAsia="仿宋" w:hAnsi="仿宋" w:hint="eastAsia"/>
          <w:sz w:val="28"/>
          <w:szCs w:val="28"/>
        </w:rPr>
        <w:t>③</w:t>
      </w:r>
      <w:r w:rsidR="003B669F" w:rsidRPr="000D247F">
        <w:rPr>
          <w:rFonts w:ascii="Times New Roman" w:hint="eastAsia"/>
          <w:sz w:val="28"/>
          <w:szCs w:val="28"/>
        </w:rPr>
        <w:t>引进高层次人才：年度指标值为</w:t>
      </w:r>
      <w:r w:rsidR="003B669F" w:rsidRPr="000D247F">
        <w:rPr>
          <w:rFonts w:ascii="Times New Roman" w:hint="eastAsia"/>
          <w:sz w:val="28"/>
          <w:szCs w:val="28"/>
        </w:rPr>
        <w:t>4</w:t>
      </w:r>
      <w:r w:rsidR="003B669F" w:rsidRPr="000D247F">
        <w:rPr>
          <w:rFonts w:ascii="Times New Roman" w:hint="eastAsia"/>
          <w:sz w:val="28"/>
          <w:szCs w:val="28"/>
        </w:rPr>
        <w:t>人，设定分值</w:t>
      </w:r>
      <w:r w:rsidR="003E22DE">
        <w:rPr>
          <w:rFonts w:ascii="Times New Roman" w:hint="eastAsia"/>
          <w:sz w:val="28"/>
          <w:szCs w:val="28"/>
        </w:rPr>
        <w:t>1</w:t>
      </w:r>
      <w:r w:rsidR="003B669F" w:rsidRPr="000D247F">
        <w:rPr>
          <w:rFonts w:ascii="Times New Roman" w:hint="eastAsia"/>
          <w:sz w:val="28"/>
          <w:szCs w:val="28"/>
        </w:rPr>
        <w:t>分。</w:t>
      </w:r>
      <w:r w:rsidR="00594F82" w:rsidRPr="00116259">
        <w:rPr>
          <w:rFonts w:ascii="Times New Roman" w:hint="eastAsia"/>
          <w:sz w:val="28"/>
          <w:szCs w:val="28"/>
        </w:rPr>
        <w:t>实际引进高层次人才共</w:t>
      </w:r>
      <w:r w:rsidR="00594F82">
        <w:rPr>
          <w:rFonts w:ascii="Times New Roman" w:hint="eastAsia"/>
          <w:sz w:val="28"/>
          <w:szCs w:val="28"/>
        </w:rPr>
        <w:t>6</w:t>
      </w:r>
      <w:r w:rsidR="00594F82" w:rsidRPr="00116259">
        <w:rPr>
          <w:rFonts w:ascii="Times New Roman" w:hint="eastAsia"/>
          <w:sz w:val="28"/>
          <w:szCs w:val="28"/>
        </w:rPr>
        <w:t>人：“百人计划”</w:t>
      </w:r>
      <w:r w:rsidR="00594F82" w:rsidRPr="00116259">
        <w:rPr>
          <w:rFonts w:ascii="Times New Roman"/>
          <w:sz w:val="28"/>
          <w:szCs w:val="28"/>
        </w:rPr>
        <w:t>1</w:t>
      </w:r>
      <w:r w:rsidR="00594F82" w:rsidRPr="00116259">
        <w:rPr>
          <w:rFonts w:ascii="Times New Roman" w:hint="eastAsia"/>
          <w:sz w:val="28"/>
          <w:szCs w:val="28"/>
        </w:rPr>
        <w:t>人、“楚天学者”</w:t>
      </w:r>
      <w:r w:rsidR="00594F82" w:rsidRPr="00116259">
        <w:rPr>
          <w:rFonts w:ascii="Times New Roman" w:hint="eastAsia"/>
          <w:sz w:val="28"/>
          <w:szCs w:val="28"/>
        </w:rPr>
        <w:t>5</w:t>
      </w:r>
      <w:r w:rsidR="00594F82" w:rsidRPr="00116259">
        <w:rPr>
          <w:rFonts w:ascii="Times New Roman" w:hint="eastAsia"/>
          <w:sz w:val="28"/>
          <w:szCs w:val="28"/>
        </w:rPr>
        <w:t>人，得</w:t>
      </w:r>
      <w:r w:rsidR="003E22DE">
        <w:rPr>
          <w:rFonts w:ascii="Times New Roman" w:hint="eastAsia"/>
          <w:sz w:val="28"/>
          <w:szCs w:val="28"/>
        </w:rPr>
        <w:t>1</w:t>
      </w:r>
      <w:r w:rsidR="00594F82" w:rsidRPr="00116259">
        <w:rPr>
          <w:rFonts w:ascii="Times New Roman" w:hint="eastAsia"/>
          <w:sz w:val="28"/>
          <w:szCs w:val="28"/>
        </w:rPr>
        <w:t>分。</w:t>
      </w:r>
    </w:p>
    <w:p w14:paraId="011FF313" w14:textId="380C3E14" w:rsidR="003B669F" w:rsidRDefault="00ED7C16" w:rsidP="003B669F">
      <w:pPr>
        <w:topLinePunct/>
        <w:ind w:firstLine="560"/>
        <w:jc w:val="both"/>
        <w:rPr>
          <w:rFonts w:ascii="Times New Roman"/>
          <w:sz w:val="28"/>
          <w:szCs w:val="28"/>
        </w:rPr>
      </w:pPr>
      <w:r w:rsidRPr="000D247F">
        <w:rPr>
          <w:rFonts w:ascii="仿宋" w:eastAsia="仿宋" w:hAnsi="仿宋" w:hint="eastAsia"/>
          <w:sz w:val="28"/>
          <w:szCs w:val="28"/>
        </w:rPr>
        <w:t>④</w:t>
      </w:r>
      <w:r w:rsidR="003B669F" w:rsidRPr="000D247F">
        <w:rPr>
          <w:rFonts w:ascii="Times New Roman" w:hint="eastAsia"/>
          <w:sz w:val="28"/>
          <w:szCs w:val="28"/>
        </w:rPr>
        <w:t>引进海外学习或工作经历的博士：指标值为≥</w:t>
      </w:r>
      <w:r w:rsidR="003B669F" w:rsidRPr="000D247F">
        <w:rPr>
          <w:rFonts w:ascii="Times New Roman"/>
          <w:sz w:val="28"/>
          <w:szCs w:val="28"/>
        </w:rPr>
        <w:t>4</w:t>
      </w:r>
      <w:r w:rsidR="003B669F" w:rsidRPr="000D247F">
        <w:rPr>
          <w:rFonts w:ascii="Times New Roman" w:hint="eastAsia"/>
          <w:sz w:val="28"/>
          <w:szCs w:val="28"/>
        </w:rPr>
        <w:t>人，设定分值</w:t>
      </w:r>
      <w:r w:rsidR="003E22DE">
        <w:rPr>
          <w:rFonts w:ascii="Times New Roman" w:hint="eastAsia"/>
          <w:sz w:val="28"/>
          <w:szCs w:val="28"/>
        </w:rPr>
        <w:t>1</w:t>
      </w:r>
      <w:r w:rsidR="003B669F" w:rsidRPr="000D247F">
        <w:rPr>
          <w:rFonts w:ascii="Times New Roman" w:hint="eastAsia"/>
          <w:sz w:val="28"/>
          <w:szCs w:val="28"/>
        </w:rPr>
        <w:t>分。实际引进海外博士</w:t>
      </w:r>
      <w:r w:rsidR="003B669F" w:rsidRPr="000D247F">
        <w:rPr>
          <w:rFonts w:ascii="Times New Roman" w:hint="eastAsia"/>
          <w:sz w:val="28"/>
          <w:szCs w:val="28"/>
        </w:rPr>
        <w:t>8</w:t>
      </w:r>
      <w:r w:rsidR="003B669F" w:rsidRPr="000D247F">
        <w:rPr>
          <w:rFonts w:ascii="Times New Roman" w:hint="eastAsia"/>
          <w:sz w:val="28"/>
          <w:szCs w:val="28"/>
        </w:rPr>
        <w:t>人（详见表</w:t>
      </w:r>
      <w:r w:rsidR="003B669F" w:rsidRPr="000D247F">
        <w:rPr>
          <w:rFonts w:ascii="Times New Roman" w:hint="eastAsia"/>
          <w:sz w:val="28"/>
          <w:szCs w:val="28"/>
        </w:rPr>
        <w:t>5</w:t>
      </w:r>
      <w:r w:rsidR="003B669F" w:rsidRPr="000D247F">
        <w:rPr>
          <w:rFonts w:ascii="Times New Roman" w:hint="eastAsia"/>
          <w:sz w:val="28"/>
          <w:szCs w:val="28"/>
        </w:rPr>
        <w:t>），得</w:t>
      </w:r>
      <w:r w:rsidR="003E22DE">
        <w:rPr>
          <w:rFonts w:ascii="Times New Roman" w:hint="eastAsia"/>
          <w:sz w:val="28"/>
          <w:szCs w:val="28"/>
        </w:rPr>
        <w:t>1</w:t>
      </w:r>
      <w:r w:rsidR="003B669F" w:rsidRPr="000D247F">
        <w:rPr>
          <w:rFonts w:ascii="Times New Roman" w:hint="eastAsia"/>
          <w:sz w:val="28"/>
          <w:szCs w:val="28"/>
        </w:rPr>
        <w:t>分。</w:t>
      </w:r>
    </w:p>
    <w:p w14:paraId="2CC81415" w14:textId="77777777" w:rsidR="00594F82" w:rsidRPr="00594F82" w:rsidRDefault="00594F82" w:rsidP="003B669F">
      <w:pPr>
        <w:topLinePunct/>
        <w:ind w:firstLine="560"/>
        <w:jc w:val="both"/>
        <w:rPr>
          <w:rFonts w:ascii="Times New Roman"/>
          <w:sz w:val="28"/>
          <w:szCs w:val="28"/>
        </w:rPr>
      </w:pPr>
    </w:p>
    <w:p w14:paraId="41BCDACC" w14:textId="77519F0F" w:rsidR="003B669F" w:rsidRPr="000D247F" w:rsidRDefault="003B669F" w:rsidP="003B669F">
      <w:pPr>
        <w:snapToGrid w:val="0"/>
        <w:spacing w:line="240" w:lineRule="auto"/>
        <w:ind w:firstLine="482"/>
        <w:rPr>
          <w:rFonts w:ascii="Times New Roman"/>
          <w:b/>
          <w:bCs/>
          <w:sz w:val="24"/>
          <w:szCs w:val="28"/>
        </w:rPr>
      </w:pPr>
      <w:r w:rsidRPr="000D247F">
        <w:rPr>
          <w:rFonts w:ascii="Times New Roman" w:hint="eastAsia"/>
          <w:b/>
          <w:bCs/>
          <w:sz w:val="24"/>
          <w:szCs w:val="28"/>
        </w:rPr>
        <w:lastRenderedPageBreak/>
        <w:t>表</w:t>
      </w:r>
      <w:r w:rsidRPr="000D247F">
        <w:rPr>
          <w:rFonts w:ascii="Times New Roman"/>
          <w:b/>
          <w:bCs/>
          <w:sz w:val="24"/>
          <w:szCs w:val="28"/>
        </w:rPr>
        <w:t>5</w:t>
      </w:r>
    </w:p>
    <w:p w14:paraId="0522951D" w14:textId="77777777" w:rsidR="003B669F" w:rsidRPr="000D247F" w:rsidRDefault="003B669F" w:rsidP="003B669F">
      <w:pPr>
        <w:snapToGrid w:val="0"/>
        <w:spacing w:line="240" w:lineRule="auto"/>
        <w:ind w:firstLineChars="0" w:firstLine="0"/>
        <w:jc w:val="center"/>
        <w:rPr>
          <w:b/>
          <w:sz w:val="24"/>
          <w:szCs w:val="28"/>
        </w:rPr>
      </w:pPr>
      <w:r w:rsidRPr="000D247F">
        <w:rPr>
          <w:rFonts w:ascii="Times New Roman" w:hint="eastAsia"/>
          <w:b/>
          <w:bCs/>
          <w:sz w:val="24"/>
          <w:szCs w:val="28"/>
        </w:rPr>
        <w:t>全职引进具有海外学习或工作经历的博士基本信息一览表</w:t>
      </w:r>
    </w:p>
    <w:tbl>
      <w:tblPr>
        <w:tblStyle w:val="aa"/>
        <w:tblW w:w="5000" w:type="pct"/>
        <w:tblCellMar>
          <w:left w:w="28" w:type="dxa"/>
          <w:right w:w="28" w:type="dxa"/>
        </w:tblCellMar>
        <w:tblLook w:val="04A0" w:firstRow="1" w:lastRow="0" w:firstColumn="1" w:lastColumn="0" w:noHBand="0" w:noVBand="1"/>
      </w:tblPr>
      <w:tblGrid>
        <w:gridCol w:w="575"/>
        <w:gridCol w:w="729"/>
        <w:gridCol w:w="567"/>
        <w:gridCol w:w="567"/>
        <w:gridCol w:w="1418"/>
        <w:gridCol w:w="2693"/>
        <w:gridCol w:w="1813"/>
      </w:tblGrid>
      <w:tr w:rsidR="003B669F" w:rsidRPr="000D247F" w14:paraId="5CB52FBE" w14:textId="77777777" w:rsidTr="006A0602">
        <w:trPr>
          <w:trHeight w:val="283"/>
        </w:trPr>
        <w:tc>
          <w:tcPr>
            <w:tcW w:w="344" w:type="pct"/>
            <w:vAlign w:val="center"/>
          </w:tcPr>
          <w:p w14:paraId="1ABF1FAD"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序号</w:t>
            </w:r>
          </w:p>
        </w:tc>
        <w:tc>
          <w:tcPr>
            <w:tcW w:w="436" w:type="pct"/>
            <w:vAlign w:val="center"/>
          </w:tcPr>
          <w:p w14:paraId="312EF4C8"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姓名</w:t>
            </w:r>
          </w:p>
        </w:tc>
        <w:tc>
          <w:tcPr>
            <w:tcW w:w="339" w:type="pct"/>
            <w:vAlign w:val="center"/>
          </w:tcPr>
          <w:p w14:paraId="71717AB0"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性别</w:t>
            </w:r>
          </w:p>
        </w:tc>
        <w:tc>
          <w:tcPr>
            <w:tcW w:w="339" w:type="pct"/>
            <w:vAlign w:val="center"/>
          </w:tcPr>
          <w:p w14:paraId="297CB091"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年龄</w:t>
            </w:r>
          </w:p>
        </w:tc>
        <w:tc>
          <w:tcPr>
            <w:tcW w:w="848" w:type="pct"/>
            <w:vAlign w:val="center"/>
          </w:tcPr>
          <w:p w14:paraId="2F8E839E"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专业技术职务</w:t>
            </w:r>
          </w:p>
        </w:tc>
        <w:tc>
          <w:tcPr>
            <w:tcW w:w="1610" w:type="pct"/>
            <w:vAlign w:val="center"/>
          </w:tcPr>
          <w:p w14:paraId="095C0F2E"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毕业学校</w:t>
            </w:r>
          </w:p>
        </w:tc>
        <w:tc>
          <w:tcPr>
            <w:tcW w:w="1084" w:type="pct"/>
            <w:vAlign w:val="center"/>
          </w:tcPr>
          <w:p w14:paraId="2BBF15D4"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学术头衔或主要学术兼职</w:t>
            </w:r>
          </w:p>
        </w:tc>
      </w:tr>
      <w:tr w:rsidR="003B669F" w:rsidRPr="000D247F" w14:paraId="6C06C47B" w14:textId="77777777" w:rsidTr="006A0602">
        <w:trPr>
          <w:trHeight w:val="283"/>
        </w:trPr>
        <w:tc>
          <w:tcPr>
            <w:tcW w:w="344" w:type="pct"/>
            <w:vAlign w:val="center"/>
          </w:tcPr>
          <w:p w14:paraId="2DF58209"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p>
        </w:tc>
        <w:tc>
          <w:tcPr>
            <w:tcW w:w="436" w:type="pct"/>
            <w:vAlign w:val="center"/>
          </w:tcPr>
          <w:p w14:paraId="3E8A7055"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王加华</w:t>
            </w:r>
          </w:p>
        </w:tc>
        <w:tc>
          <w:tcPr>
            <w:tcW w:w="339" w:type="pct"/>
            <w:vAlign w:val="center"/>
          </w:tcPr>
          <w:p w14:paraId="60043748"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男</w:t>
            </w:r>
          </w:p>
        </w:tc>
        <w:tc>
          <w:tcPr>
            <w:tcW w:w="339" w:type="pct"/>
            <w:vAlign w:val="center"/>
          </w:tcPr>
          <w:p w14:paraId="1CC9AD29"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40</w:t>
            </w:r>
          </w:p>
        </w:tc>
        <w:tc>
          <w:tcPr>
            <w:tcW w:w="848" w:type="pct"/>
            <w:vAlign w:val="center"/>
          </w:tcPr>
          <w:p w14:paraId="0004B5DF"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副教授</w:t>
            </w:r>
          </w:p>
        </w:tc>
        <w:tc>
          <w:tcPr>
            <w:tcW w:w="1610" w:type="pct"/>
            <w:vAlign w:val="center"/>
          </w:tcPr>
          <w:p w14:paraId="4FC1D36C"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中国农业大学</w:t>
            </w:r>
          </w:p>
        </w:tc>
        <w:tc>
          <w:tcPr>
            <w:tcW w:w="1084" w:type="pct"/>
            <w:vAlign w:val="center"/>
          </w:tcPr>
          <w:p w14:paraId="59D8C4E7" w14:textId="77777777" w:rsidR="003B669F" w:rsidRPr="000D247F" w:rsidRDefault="003B669F" w:rsidP="006A0602">
            <w:pPr>
              <w:snapToGrid w:val="0"/>
              <w:spacing w:line="240" w:lineRule="auto"/>
              <w:ind w:firstLineChars="0" w:firstLine="0"/>
              <w:rPr>
                <w:rFonts w:ascii="Times New Roman"/>
                <w:bCs/>
                <w:sz w:val="21"/>
                <w:szCs w:val="21"/>
              </w:rPr>
            </w:pPr>
            <w:r w:rsidRPr="000D247F">
              <w:rPr>
                <w:rFonts w:ascii="Times New Roman" w:hint="eastAsia"/>
                <w:bCs/>
                <w:sz w:val="21"/>
                <w:szCs w:val="21"/>
              </w:rPr>
              <w:t>中国仪器仪表学会近红外分会理事</w:t>
            </w:r>
          </w:p>
        </w:tc>
      </w:tr>
      <w:tr w:rsidR="003B669F" w:rsidRPr="000D247F" w14:paraId="1B5AB2B8" w14:textId="77777777" w:rsidTr="006A0602">
        <w:trPr>
          <w:trHeight w:val="283"/>
        </w:trPr>
        <w:tc>
          <w:tcPr>
            <w:tcW w:w="344" w:type="pct"/>
            <w:vAlign w:val="center"/>
          </w:tcPr>
          <w:p w14:paraId="5AAC9878"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436" w:type="pct"/>
            <w:vAlign w:val="center"/>
          </w:tcPr>
          <w:p w14:paraId="2A62221D"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陈曦</w:t>
            </w:r>
          </w:p>
        </w:tc>
        <w:tc>
          <w:tcPr>
            <w:tcW w:w="339" w:type="pct"/>
            <w:vAlign w:val="center"/>
          </w:tcPr>
          <w:p w14:paraId="11C3894E"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女</w:t>
            </w:r>
          </w:p>
        </w:tc>
        <w:tc>
          <w:tcPr>
            <w:tcW w:w="339" w:type="pct"/>
            <w:vAlign w:val="center"/>
          </w:tcPr>
          <w:p w14:paraId="157735DA"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31</w:t>
            </w:r>
          </w:p>
        </w:tc>
        <w:tc>
          <w:tcPr>
            <w:tcW w:w="848" w:type="pct"/>
            <w:vAlign w:val="center"/>
          </w:tcPr>
          <w:p w14:paraId="1959AEBC"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讲师</w:t>
            </w:r>
          </w:p>
        </w:tc>
        <w:tc>
          <w:tcPr>
            <w:tcW w:w="1610" w:type="pct"/>
            <w:vAlign w:val="center"/>
          </w:tcPr>
          <w:p w14:paraId="2091212A"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美国堪萨斯州立大学</w:t>
            </w:r>
          </w:p>
        </w:tc>
        <w:tc>
          <w:tcPr>
            <w:tcW w:w="1084" w:type="pct"/>
            <w:vAlign w:val="center"/>
          </w:tcPr>
          <w:p w14:paraId="7AB20AF1" w14:textId="77777777" w:rsidR="003B669F" w:rsidRPr="000D247F" w:rsidRDefault="003B669F" w:rsidP="006A0602">
            <w:pPr>
              <w:snapToGrid w:val="0"/>
              <w:spacing w:line="240" w:lineRule="auto"/>
              <w:ind w:firstLineChars="0" w:firstLine="0"/>
              <w:rPr>
                <w:rFonts w:ascii="Times New Roman"/>
                <w:bCs/>
                <w:sz w:val="21"/>
                <w:szCs w:val="21"/>
              </w:rPr>
            </w:pPr>
          </w:p>
        </w:tc>
      </w:tr>
      <w:tr w:rsidR="003B669F" w:rsidRPr="000D247F" w14:paraId="17CA52C1" w14:textId="77777777" w:rsidTr="006A0602">
        <w:trPr>
          <w:trHeight w:val="283"/>
        </w:trPr>
        <w:tc>
          <w:tcPr>
            <w:tcW w:w="344" w:type="pct"/>
            <w:vAlign w:val="center"/>
          </w:tcPr>
          <w:p w14:paraId="0186F75E"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w:t>
            </w:r>
          </w:p>
        </w:tc>
        <w:tc>
          <w:tcPr>
            <w:tcW w:w="436" w:type="pct"/>
            <w:vAlign w:val="center"/>
          </w:tcPr>
          <w:p w14:paraId="31CC7F4E"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肖勘</w:t>
            </w:r>
          </w:p>
        </w:tc>
        <w:tc>
          <w:tcPr>
            <w:tcW w:w="339" w:type="pct"/>
            <w:vAlign w:val="center"/>
          </w:tcPr>
          <w:p w14:paraId="0D3CA8FC"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女</w:t>
            </w:r>
          </w:p>
        </w:tc>
        <w:tc>
          <w:tcPr>
            <w:tcW w:w="339" w:type="pct"/>
            <w:vAlign w:val="center"/>
          </w:tcPr>
          <w:p w14:paraId="6B2B7BC3"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29</w:t>
            </w:r>
          </w:p>
        </w:tc>
        <w:tc>
          <w:tcPr>
            <w:tcW w:w="848" w:type="pct"/>
            <w:vAlign w:val="center"/>
          </w:tcPr>
          <w:p w14:paraId="7E37D079"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讲师</w:t>
            </w:r>
          </w:p>
        </w:tc>
        <w:tc>
          <w:tcPr>
            <w:tcW w:w="1610" w:type="pct"/>
            <w:vAlign w:val="center"/>
          </w:tcPr>
          <w:p w14:paraId="3E45B874"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浙江大学</w:t>
            </w:r>
          </w:p>
        </w:tc>
        <w:tc>
          <w:tcPr>
            <w:tcW w:w="1084" w:type="pct"/>
            <w:vAlign w:val="center"/>
          </w:tcPr>
          <w:p w14:paraId="13C215C8" w14:textId="77777777" w:rsidR="003B669F" w:rsidRPr="000D247F" w:rsidRDefault="003B669F" w:rsidP="006A0602">
            <w:pPr>
              <w:snapToGrid w:val="0"/>
              <w:spacing w:line="240" w:lineRule="auto"/>
              <w:ind w:firstLineChars="0" w:firstLine="0"/>
              <w:rPr>
                <w:rFonts w:ascii="Times New Roman"/>
                <w:bCs/>
                <w:sz w:val="21"/>
                <w:szCs w:val="21"/>
              </w:rPr>
            </w:pPr>
          </w:p>
        </w:tc>
      </w:tr>
      <w:tr w:rsidR="003B669F" w:rsidRPr="000D247F" w14:paraId="2DFBEA0D" w14:textId="77777777" w:rsidTr="006A0602">
        <w:trPr>
          <w:trHeight w:val="283"/>
        </w:trPr>
        <w:tc>
          <w:tcPr>
            <w:tcW w:w="344" w:type="pct"/>
            <w:vAlign w:val="center"/>
          </w:tcPr>
          <w:p w14:paraId="47D57953"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p>
        </w:tc>
        <w:tc>
          <w:tcPr>
            <w:tcW w:w="436" w:type="pct"/>
            <w:vAlign w:val="center"/>
          </w:tcPr>
          <w:p w14:paraId="639C3C5E"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张倩</w:t>
            </w:r>
          </w:p>
        </w:tc>
        <w:tc>
          <w:tcPr>
            <w:tcW w:w="339" w:type="pct"/>
            <w:vAlign w:val="center"/>
          </w:tcPr>
          <w:p w14:paraId="7BC4CC78"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女</w:t>
            </w:r>
          </w:p>
        </w:tc>
        <w:tc>
          <w:tcPr>
            <w:tcW w:w="339" w:type="pct"/>
            <w:vAlign w:val="center"/>
          </w:tcPr>
          <w:p w14:paraId="47E50E21"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31</w:t>
            </w:r>
          </w:p>
        </w:tc>
        <w:tc>
          <w:tcPr>
            <w:tcW w:w="848" w:type="pct"/>
            <w:vAlign w:val="center"/>
          </w:tcPr>
          <w:p w14:paraId="395BEF9D"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讲师</w:t>
            </w:r>
          </w:p>
        </w:tc>
        <w:tc>
          <w:tcPr>
            <w:tcW w:w="1610" w:type="pct"/>
            <w:vAlign w:val="center"/>
          </w:tcPr>
          <w:p w14:paraId="17043BE5"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中国科学院大学</w:t>
            </w:r>
          </w:p>
        </w:tc>
        <w:tc>
          <w:tcPr>
            <w:tcW w:w="1084" w:type="pct"/>
            <w:vAlign w:val="center"/>
          </w:tcPr>
          <w:p w14:paraId="187A7C36" w14:textId="77777777" w:rsidR="003B669F" w:rsidRPr="000D247F" w:rsidRDefault="003B669F" w:rsidP="006A0602">
            <w:pPr>
              <w:snapToGrid w:val="0"/>
              <w:spacing w:line="240" w:lineRule="auto"/>
              <w:ind w:firstLineChars="0" w:firstLine="0"/>
              <w:rPr>
                <w:rFonts w:ascii="Times New Roman"/>
                <w:bCs/>
                <w:sz w:val="21"/>
                <w:szCs w:val="21"/>
              </w:rPr>
            </w:pPr>
          </w:p>
        </w:tc>
      </w:tr>
      <w:tr w:rsidR="003B669F" w:rsidRPr="000D247F" w14:paraId="1A10655F" w14:textId="77777777" w:rsidTr="006A0602">
        <w:trPr>
          <w:trHeight w:val="283"/>
        </w:trPr>
        <w:tc>
          <w:tcPr>
            <w:tcW w:w="344" w:type="pct"/>
            <w:vAlign w:val="center"/>
          </w:tcPr>
          <w:p w14:paraId="344EC4AC"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w:t>
            </w:r>
          </w:p>
        </w:tc>
        <w:tc>
          <w:tcPr>
            <w:tcW w:w="436" w:type="pct"/>
            <w:vAlign w:val="center"/>
          </w:tcPr>
          <w:p w14:paraId="4CDBCD0E"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张静</w:t>
            </w:r>
          </w:p>
        </w:tc>
        <w:tc>
          <w:tcPr>
            <w:tcW w:w="339" w:type="pct"/>
            <w:vAlign w:val="center"/>
          </w:tcPr>
          <w:p w14:paraId="2756725F"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女</w:t>
            </w:r>
          </w:p>
        </w:tc>
        <w:tc>
          <w:tcPr>
            <w:tcW w:w="339" w:type="pct"/>
            <w:vAlign w:val="center"/>
          </w:tcPr>
          <w:p w14:paraId="3A6E69A6"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30</w:t>
            </w:r>
          </w:p>
        </w:tc>
        <w:tc>
          <w:tcPr>
            <w:tcW w:w="848" w:type="pct"/>
            <w:vAlign w:val="center"/>
          </w:tcPr>
          <w:p w14:paraId="38D7D58E"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讲师</w:t>
            </w:r>
          </w:p>
        </w:tc>
        <w:tc>
          <w:tcPr>
            <w:tcW w:w="1610" w:type="pct"/>
            <w:vAlign w:val="center"/>
          </w:tcPr>
          <w:p w14:paraId="4B2870AB"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武汉大学</w:t>
            </w:r>
          </w:p>
        </w:tc>
        <w:tc>
          <w:tcPr>
            <w:tcW w:w="1084" w:type="pct"/>
            <w:vAlign w:val="center"/>
          </w:tcPr>
          <w:p w14:paraId="69771FEB" w14:textId="77777777" w:rsidR="003B669F" w:rsidRPr="000D247F" w:rsidRDefault="003B669F" w:rsidP="006A0602">
            <w:pPr>
              <w:snapToGrid w:val="0"/>
              <w:spacing w:line="240" w:lineRule="auto"/>
              <w:ind w:firstLineChars="0" w:firstLine="0"/>
              <w:rPr>
                <w:rFonts w:ascii="Times New Roman"/>
                <w:bCs/>
                <w:sz w:val="21"/>
                <w:szCs w:val="21"/>
              </w:rPr>
            </w:pPr>
          </w:p>
        </w:tc>
      </w:tr>
      <w:tr w:rsidR="003B669F" w:rsidRPr="000D247F" w14:paraId="2B6B7093" w14:textId="77777777" w:rsidTr="006A0602">
        <w:trPr>
          <w:trHeight w:val="283"/>
        </w:trPr>
        <w:tc>
          <w:tcPr>
            <w:tcW w:w="344" w:type="pct"/>
            <w:vAlign w:val="center"/>
          </w:tcPr>
          <w:p w14:paraId="020DAFAD"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w:t>
            </w:r>
          </w:p>
        </w:tc>
        <w:tc>
          <w:tcPr>
            <w:tcW w:w="436" w:type="pct"/>
            <w:vAlign w:val="center"/>
          </w:tcPr>
          <w:p w14:paraId="6219423B"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陈思</w:t>
            </w:r>
          </w:p>
        </w:tc>
        <w:tc>
          <w:tcPr>
            <w:tcW w:w="339" w:type="pct"/>
            <w:vAlign w:val="center"/>
          </w:tcPr>
          <w:p w14:paraId="7E0ECF16"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男</w:t>
            </w:r>
          </w:p>
        </w:tc>
        <w:tc>
          <w:tcPr>
            <w:tcW w:w="339" w:type="pct"/>
            <w:vAlign w:val="center"/>
          </w:tcPr>
          <w:p w14:paraId="192B874A"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39</w:t>
            </w:r>
          </w:p>
        </w:tc>
        <w:tc>
          <w:tcPr>
            <w:tcW w:w="848" w:type="pct"/>
            <w:vAlign w:val="center"/>
          </w:tcPr>
          <w:p w14:paraId="35F1E4F2"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讲师</w:t>
            </w:r>
          </w:p>
        </w:tc>
        <w:tc>
          <w:tcPr>
            <w:tcW w:w="1610" w:type="pct"/>
            <w:vAlign w:val="center"/>
          </w:tcPr>
          <w:p w14:paraId="1BE8E132"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University</w:t>
            </w:r>
            <w:r w:rsidRPr="000D247F">
              <w:rPr>
                <w:rFonts w:ascii="Times New Roman"/>
                <w:bCs/>
                <w:sz w:val="21"/>
                <w:szCs w:val="21"/>
              </w:rPr>
              <w:t xml:space="preserve"> </w:t>
            </w:r>
            <w:r w:rsidRPr="000D247F">
              <w:rPr>
                <w:rFonts w:ascii="Times New Roman" w:hint="eastAsia"/>
                <w:bCs/>
                <w:sz w:val="21"/>
                <w:szCs w:val="21"/>
              </w:rPr>
              <w:t>of</w:t>
            </w:r>
            <w:r w:rsidRPr="000D247F">
              <w:rPr>
                <w:rFonts w:ascii="Times New Roman"/>
                <w:bCs/>
                <w:sz w:val="21"/>
                <w:szCs w:val="21"/>
              </w:rPr>
              <w:t xml:space="preserve"> </w:t>
            </w:r>
            <w:r w:rsidRPr="000D247F">
              <w:rPr>
                <w:rFonts w:ascii="Times New Roman" w:hint="eastAsia"/>
                <w:bCs/>
                <w:sz w:val="21"/>
                <w:szCs w:val="21"/>
              </w:rPr>
              <w:t>Memphis</w:t>
            </w:r>
          </w:p>
        </w:tc>
        <w:tc>
          <w:tcPr>
            <w:tcW w:w="1084" w:type="pct"/>
            <w:vAlign w:val="center"/>
          </w:tcPr>
          <w:p w14:paraId="5014075E" w14:textId="77777777" w:rsidR="003B669F" w:rsidRPr="000D247F" w:rsidRDefault="003B669F" w:rsidP="006A0602">
            <w:pPr>
              <w:snapToGrid w:val="0"/>
              <w:spacing w:line="240" w:lineRule="auto"/>
              <w:ind w:firstLineChars="0" w:firstLine="0"/>
              <w:rPr>
                <w:rFonts w:ascii="Times New Roman"/>
                <w:bCs/>
                <w:sz w:val="21"/>
                <w:szCs w:val="21"/>
              </w:rPr>
            </w:pPr>
          </w:p>
        </w:tc>
      </w:tr>
      <w:tr w:rsidR="003B669F" w:rsidRPr="000D247F" w14:paraId="16ECCFA4" w14:textId="77777777" w:rsidTr="006A0602">
        <w:trPr>
          <w:trHeight w:val="283"/>
        </w:trPr>
        <w:tc>
          <w:tcPr>
            <w:tcW w:w="344" w:type="pct"/>
            <w:vAlign w:val="center"/>
          </w:tcPr>
          <w:p w14:paraId="53CA7F8F"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w:t>
            </w:r>
          </w:p>
        </w:tc>
        <w:tc>
          <w:tcPr>
            <w:tcW w:w="436" w:type="pct"/>
            <w:vAlign w:val="center"/>
          </w:tcPr>
          <w:p w14:paraId="1A8C67B8"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雷磊</w:t>
            </w:r>
          </w:p>
        </w:tc>
        <w:tc>
          <w:tcPr>
            <w:tcW w:w="339" w:type="pct"/>
            <w:vAlign w:val="center"/>
          </w:tcPr>
          <w:p w14:paraId="1773BE5C"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男</w:t>
            </w:r>
          </w:p>
        </w:tc>
        <w:tc>
          <w:tcPr>
            <w:tcW w:w="339" w:type="pct"/>
            <w:vAlign w:val="center"/>
          </w:tcPr>
          <w:p w14:paraId="4E5A91F5"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35</w:t>
            </w:r>
          </w:p>
        </w:tc>
        <w:tc>
          <w:tcPr>
            <w:tcW w:w="848" w:type="pct"/>
            <w:vAlign w:val="center"/>
          </w:tcPr>
          <w:p w14:paraId="039E493C"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讲师</w:t>
            </w:r>
          </w:p>
        </w:tc>
        <w:tc>
          <w:tcPr>
            <w:tcW w:w="1610" w:type="pct"/>
            <w:vAlign w:val="center"/>
          </w:tcPr>
          <w:p w14:paraId="6A6C457B"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以色列魏茨曼科学研究所</w:t>
            </w:r>
          </w:p>
        </w:tc>
        <w:tc>
          <w:tcPr>
            <w:tcW w:w="1084" w:type="pct"/>
            <w:vAlign w:val="center"/>
          </w:tcPr>
          <w:p w14:paraId="56B272D9" w14:textId="77777777" w:rsidR="003B669F" w:rsidRPr="000D247F" w:rsidRDefault="003B669F" w:rsidP="006A0602">
            <w:pPr>
              <w:snapToGrid w:val="0"/>
              <w:spacing w:line="240" w:lineRule="auto"/>
              <w:ind w:firstLineChars="0" w:firstLine="0"/>
              <w:rPr>
                <w:rFonts w:ascii="Times New Roman"/>
                <w:bCs/>
                <w:sz w:val="21"/>
                <w:szCs w:val="21"/>
              </w:rPr>
            </w:pPr>
          </w:p>
        </w:tc>
      </w:tr>
      <w:tr w:rsidR="003B669F" w:rsidRPr="000D247F" w14:paraId="13D193CC" w14:textId="77777777" w:rsidTr="006A0602">
        <w:trPr>
          <w:trHeight w:val="283"/>
        </w:trPr>
        <w:tc>
          <w:tcPr>
            <w:tcW w:w="344" w:type="pct"/>
            <w:vAlign w:val="center"/>
          </w:tcPr>
          <w:p w14:paraId="15E69422"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8</w:t>
            </w:r>
          </w:p>
        </w:tc>
        <w:tc>
          <w:tcPr>
            <w:tcW w:w="436" w:type="pct"/>
            <w:vAlign w:val="center"/>
          </w:tcPr>
          <w:p w14:paraId="49CD8FC1"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王璋倩</w:t>
            </w:r>
          </w:p>
        </w:tc>
        <w:tc>
          <w:tcPr>
            <w:tcW w:w="339" w:type="pct"/>
            <w:vAlign w:val="center"/>
          </w:tcPr>
          <w:p w14:paraId="6E10A9D0"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女</w:t>
            </w:r>
          </w:p>
        </w:tc>
        <w:tc>
          <w:tcPr>
            <w:tcW w:w="339" w:type="pct"/>
            <w:vAlign w:val="center"/>
          </w:tcPr>
          <w:p w14:paraId="104F9471"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35</w:t>
            </w:r>
          </w:p>
        </w:tc>
        <w:tc>
          <w:tcPr>
            <w:tcW w:w="848" w:type="pct"/>
            <w:vAlign w:val="center"/>
          </w:tcPr>
          <w:p w14:paraId="57FE5A89"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讲师</w:t>
            </w:r>
          </w:p>
        </w:tc>
        <w:tc>
          <w:tcPr>
            <w:tcW w:w="1610" w:type="pct"/>
            <w:vAlign w:val="center"/>
          </w:tcPr>
          <w:p w14:paraId="53E42F68" w14:textId="77777777" w:rsidR="003B669F" w:rsidRPr="000D247F" w:rsidRDefault="003B669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首尔国立大学</w:t>
            </w:r>
          </w:p>
        </w:tc>
        <w:tc>
          <w:tcPr>
            <w:tcW w:w="1084" w:type="pct"/>
            <w:vAlign w:val="center"/>
          </w:tcPr>
          <w:p w14:paraId="73FB895C" w14:textId="77777777" w:rsidR="003B669F" w:rsidRPr="000D247F" w:rsidRDefault="003B669F" w:rsidP="006A0602">
            <w:pPr>
              <w:snapToGrid w:val="0"/>
              <w:spacing w:line="240" w:lineRule="auto"/>
              <w:ind w:firstLineChars="0" w:firstLine="0"/>
              <w:rPr>
                <w:rFonts w:ascii="Times New Roman"/>
                <w:bCs/>
                <w:sz w:val="21"/>
                <w:szCs w:val="21"/>
              </w:rPr>
            </w:pPr>
          </w:p>
        </w:tc>
      </w:tr>
    </w:tbl>
    <w:p w14:paraId="437C88EC" w14:textId="1FE94298" w:rsidR="00ED7C16" w:rsidRPr="000D247F" w:rsidRDefault="00ED7C16" w:rsidP="003B669F">
      <w:pPr>
        <w:topLinePunct/>
        <w:ind w:firstLine="560"/>
        <w:jc w:val="both"/>
        <w:rPr>
          <w:rFonts w:ascii="Times New Roman"/>
          <w:sz w:val="28"/>
          <w:szCs w:val="28"/>
        </w:rPr>
      </w:pPr>
      <w:r w:rsidRPr="000D247F">
        <w:rPr>
          <w:rFonts w:ascii="仿宋" w:eastAsia="仿宋" w:hAnsi="仿宋" w:hint="eastAsia"/>
          <w:sz w:val="28"/>
          <w:szCs w:val="28"/>
        </w:rPr>
        <w:t>⑤</w:t>
      </w:r>
      <w:r w:rsidRPr="000D247F">
        <w:rPr>
          <w:rFonts w:ascii="Times New Roman" w:hint="eastAsia"/>
          <w:sz w:val="28"/>
          <w:szCs w:val="28"/>
        </w:rPr>
        <w:t>举办创业沙龙：年度指标值为</w:t>
      </w:r>
      <w:r w:rsidRPr="000D247F">
        <w:rPr>
          <w:rFonts w:ascii="Times New Roman"/>
          <w:sz w:val="28"/>
          <w:szCs w:val="28"/>
        </w:rPr>
        <w:t>26</w:t>
      </w:r>
      <w:r w:rsidRPr="000D247F">
        <w:rPr>
          <w:rFonts w:ascii="Times New Roman" w:hint="eastAsia"/>
          <w:sz w:val="28"/>
          <w:szCs w:val="28"/>
        </w:rPr>
        <w:t>场，设定分值</w:t>
      </w:r>
      <w:r w:rsidR="003E22DE">
        <w:rPr>
          <w:rFonts w:ascii="Times New Roman" w:hint="eastAsia"/>
          <w:sz w:val="28"/>
          <w:szCs w:val="28"/>
        </w:rPr>
        <w:t>1</w:t>
      </w:r>
      <w:r w:rsidRPr="000D247F">
        <w:rPr>
          <w:rFonts w:ascii="Times New Roman" w:hint="eastAsia"/>
          <w:sz w:val="28"/>
          <w:szCs w:val="28"/>
        </w:rPr>
        <w:t>分。实际举办创业沙龙共</w:t>
      </w:r>
      <w:r w:rsidRPr="000D247F">
        <w:rPr>
          <w:rFonts w:ascii="Times New Roman" w:hint="eastAsia"/>
          <w:sz w:val="28"/>
          <w:szCs w:val="28"/>
        </w:rPr>
        <w:t>5</w:t>
      </w:r>
      <w:r w:rsidRPr="000D247F">
        <w:rPr>
          <w:rFonts w:ascii="Times New Roman"/>
          <w:sz w:val="28"/>
          <w:szCs w:val="28"/>
        </w:rPr>
        <w:t>2</w:t>
      </w:r>
      <w:r w:rsidRPr="000D247F">
        <w:rPr>
          <w:rFonts w:ascii="Times New Roman" w:hint="eastAsia"/>
          <w:sz w:val="28"/>
          <w:szCs w:val="28"/>
        </w:rPr>
        <w:t>场（详见表</w:t>
      </w:r>
      <w:r w:rsidRPr="000D247F">
        <w:rPr>
          <w:rFonts w:ascii="Times New Roman" w:hint="eastAsia"/>
          <w:sz w:val="28"/>
          <w:szCs w:val="28"/>
        </w:rPr>
        <w:t>6</w:t>
      </w:r>
      <w:r w:rsidRPr="000D247F">
        <w:rPr>
          <w:rFonts w:ascii="Times New Roman" w:hint="eastAsia"/>
          <w:sz w:val="28"/>
          <w:szCs w:val="28"/>
        </w:rPr>
        <w:t>），得</w:t>
      </w:r>
      <w:r w:rsidR="003E22DE">
        <w:rPr>
          <w:rFonts w:ascii="Times New Roman" w:hint="eastAsia"/>
          <w:sz w:val="28"/>
          <w:szCs w:val="28"/>
        </w:rPr>
        <w:t>1</w:t>
      </w:r>
      <w:r w:rsidRPr="000D247F">
        <w:rPr>
          <w:rFonts w:ascii="Times New Roman" w:hint="eastAsia"/>
          <w:sz w:val="28"/>
          <w:szCs w:val="28"/>
        </w:rPr>
        <w:t>分。</w:t>
      </w:r>
    </w:p>
    <w:p w14:paraId="26D002B6" w14:textId="36FD67B4" w:rsidR="001D42AB" w:rsidRPr="000D247F" w:rsidRDefault="001D42AB" w:rsidP="001D42AB">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hint="eastAsia"/>
          <w:b/>
          <w:bCs/>
          <w:sz w:val="24"/>
          <w:szCs w:val="28"/>
        </w:rPr>
        <w:t>6</w:t>
      </w:r>
    </w:p>
    <w:p w14:paraId="1504D16B" w14:textId="444A1899" w:rsidR="001D42AB" w:rsidRPr="000D247F" w:rsidRDefault="001D42AB" w:rsidP="001D42AB">
      <w:pPr>
        <w:snapToGrid w:val="0"/>
        <w:spacing w:line="240" w:lineRule="auto"/>
        <w:ind w:firstLineChars="0" w:firstLine="0"/>
        <w:jc w:val="center"/>
        <w:rPr>
          <w:rFonts w:ascii="Times New Roman"/>
          <w:b/>
          <w:bCs/>
          <w:sz w:val="24"/>
          <w:szCs w:val="28"/>
        </w:rPr>
      </w:pPr>
      <w:r w:rsidRPr="000D247F">
        <w:rPr>
          <w:rFonts w:ascii="Times New Roman" w:hint="eastAsia"/>
          <w:b/>
          <w:bCs/>
          <w:sz w:val="24"/>
          <w:szCs w:val="28"/>
        </w:rPr>
        <w:t>大学生创业沙龙明细表</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4982"/>
        <w:gridCol w:w="850"/>
        <w:gridCol w:w="853"/>
        <w:gridCol w:w="1195"/>
      </w:tblGrid>
      <w:tr w:rsidR="001D42AB" w:rsidRPr="000D247F" w14:paraId="04F07AC0" w14:textId="77777777" w:rsidTr="001D42AB">
        <w:trPr>
          <w:trHeight w:val="340"/>
          <w:tblHeader/>
          <w:jc w:val="center"/>
        </w:trPr>
        <w:tc>
          <w:tcPr>
            <w:tcW w:w="391" w:type="pct"/>
            <w:shd w:val="clear" w:color="auto" w:fill="auto"/>
            <w:noWrap/>
            <w:vAlign w:val="center"/>
            <w:hideMark/>
          </w:tcPr>
          <w:p w14:paraId="68396D30" w14:textId="77777777" w:rsidR="00ED7C16" w:rsidRPr="000D247F" w:rsidRDefault="00ED7C16" w:rsidP="00ED7C16">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序号</w:t>
            </w:r>
          </w:p>
        </w:tc>
        <w:tc>
          <w:tcPr>
            <w:tcW w:w="2914" w:type="pct"/>
            <w:shd w:val="clear" w:color="auto" w:fill="auto"/>
            <w:noWrap/>
            <w:vAlign w:val="center"/>
            <w:hideMark/>
          </w:tcPr>
          <w:p w14:paraId="7BE9A2EC" w14:textId="77777777" w:rsidR="00ED7C16" w:rsidRPr="000D247F" w:rsidRDefault="00ED7C16" w:rsidP="00ED7C16">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沙龙名称</w:t>
            </w:r>
          </w:p>
        </w:tc>
        <w:tc>
          <w:tcPr>
            <w:tcW w:w="497" w:type="pct"/>
            <w:shd w:val="clear" w:color="auto" w:fill="auto"/>
            <w:noWrap/>
            <w:vAlign w:val="center"/>
            <w:hideMark/>
          </w:tcPr>
          <w:p w14:paraId="4D1C3709" w14:textId="77777777" w:rsidR="00ED7C16" w:rsidRPr="000D247F" w:rsidRDefault="00ED7C16" w:rsidP="00ED7C16">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主讲人</w:t>
            </w:r>
          </w:p>
        </w:tc>
        <w:tc>
          <w:tcPr>
            <w:tcW w:w="499" w:type="pct"/>
            <w:vAlign w:val="center"/>
          </w:tcPr>
          <w:p w14:paraId="1714C99D" w14:textId="6ABDAA39" w:rsidR="00ED7C16" w:rsidRPr="000D247F" w:rsidRDefault="00ED7C16" w:rsidP="00ED7C16">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学院</w:t>
            </w:r>
          </w:p>
        </w:tc>
        <w:tc>
          <w:tcPr>
            <w:tcW w:w="699" w:type="pct"/>
            <w:shd w:val="clear" w:color="auto" w:fill="auto"/>
            <w:noWrap/>
            <w:vAlign w:val="center"/>
            <w:hideMark/>
          </w:tcPr>
          <w:p w14:paraId="4E78457C" w14:textId="327D96F3" w:rsidR="00ED7C16" w:rsidRPr="000D247F" w:rsidRDefault="00ED7C16" w:rsidP="00ED7C16">
            <w:pPr>
              <w:snapToGrid w:val="0"/>
              <w:spacing w:line="240" w:lineRule="auto"/>
              <w:ind w:firstLineChars="0" w:firstLine="0"/>
              <w:jc w:val="center"/>
              <w:rPr>
                <w:rFonts w:ascii="Times New Roman" w:cs="Arial"/>
                <w:b/>
                <w:sz w:val="21"/>
                <w:szCs w:val="20"/>
              </w:rPr>
            </w:pPr>
            <w:r w:rsidRPr="000D247F">
              <w:rPr>
                <w:rFonts w:ascii="Times New Roman" w:cs="Arial" w:hint="eastAsia"/>
                <w:b/>
                <w:sz w:val="21"/>
                <w:szCs w:val="20"/>
              </w:rPr>
              <w:t>时间</w:t>
            </w:r>
          </w:p>
        </w:tc>
      </w:tr>
      <w:tr w:rsidR="001D42AB" w:rsidRPr="000D247F" w14:paraId="55576CD4" w14:textId="77777777" w:rsidTr="001D42AB">
        <w:trPr>
          <w:trHeight w:val="340"/>
          <w:jc w:val="center"/>
        </w:trPr>
        <w:tc>
          <w:tcPr>
            <w:tcW w:w="391" w:type="pct"/>
            <w:shd w:val="clear" w:color="auto" w:fill="auto"/>
            <w:noWrap/>
            <w:vAlign w:val="center"/>
            <w:hideMark/>
          </w:tcPr>
          <w:p w14:paraId="18A1C17D"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w:t>
            </w:r>
          </w:p>
        </w:tc>
        <w:tc>
          <w:tcPr>
            <w:tcW w:w="2914" w:type="pct"/>
            <w:shd w:val="clear" w:color="auto" w:fill="auto"/>
            <w:noWrap/>
            <w:vAlign w:val="center"/>
            <w:hideMark/>
          </w:tcPr>
          <w:p w14:paraId="626B29A0"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创业沙龙暨创新创业系列活动</w:t>
            </w:r>
          </w:p>
        </w:tc>
        <w:tc>
          <w:tcPr>
            <w:tcW w:w="497" w:type="pct"/>
            <w:shd w:val="clear" w:color="auto" w:fill="auto"/>
            <w:noWrap/>
            <w:vAlign w:val="center"/>
            <w:hideMark/>
          </w:tcPr>
          <w:p w14:paraId="4428C96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李海川</w:t>
            </w:r>
          </w:p>
        </w:tc>
        <w:tc>
          <w:tcPr>
            <w:tcW w:w="499" w:type="pct"/>
            <w:vMerge w:val="restart"/>
            <w:vAlign w:val="center"/>
          </w:tcPr>
          <w:p w14:paraId="4654797F" w14:textId="09384DBD"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食品科学与工程学院</w:t>
            </w:r>
          </w:p>
        </w:tc>
        <w:tc>
          <w:tcPr>
            <w:tcW w:w="699" w:type="pct"/>
            <w:shd w:val="clear" w:color="auto" w:fill="auto"/>
            <w:noWrap/>
            <w:vAlign w:val="center"/>
            <w:hideMark/>
          </w:tcPr>
          <w:p w14:paraId="6BC23114" w14:textId="13873DA4"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2018.05.13</w:t>
            </w:r>
          </w:p>
        </w:tc>
      </w:tr>
      <w:tr w:rsidR="001D42AB" w:rsidRPr="000D247F" w14:paraId="657EC17D" w14:textId="77777777" w:rsidTr="001D42AB">
        <w:trPr>
          <w:trHeight w:val="340"/>
          <w:jc w:val="center"/>
        </w:trPr>
        <w:tc>
          <w:tcPr>
            <w:tcW w:w="391" w:type="pct"/>
            <w:shd w:val="clear" w:color="auto" w:fill="auto"/>
            <w:noWrap/>
            <w:vAlign w:val="center"/>
            <w:hideMark/>
          </w:tcPr>
          <w:p w14:paraId="15F6EF2A"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w:t>
            </w:r>
          </w:p>
        </w:tc>
        <w:tc>
          <w:tcPr>
            <w:tcW w:w="2914" w:type="pct"/>
            <w:shd w:val="clear" w:color="auto" w:fill="auto"/>
            <w:noWrap/>
            <w:vAlign w:val="center"/>
            <w:hideMark/>
          </w:tcPr>
          <w:p w14:paraId="21292A32"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食品创业沙龙圆满举行</w:t>
            </w:r>
          </w:p>
        </w:tc>
        <w:tc>
          <w:tcPr>
            <w:tcW w:w="497" w:type="pct"/>
            <w:shd w:val="clear" w:color="auto" w:fill="auto"/>
            <w:noWrap/>
            <w:vAlign w:val="center"/>
            <w:hideMark/>
          </w:tcPr>
          <w:p w14:paraId="434480D4"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李海川</w:t>
            </w:r>
          </w:p>
        </w:tc>
        <w:tc>
          <w:tcPr>
            <w:tcW w:w="499" w:type="pct"/>
            <w:vMerge/>
            <w:vAlign w:val="center"/>
          </w:tcPr>
          <w:p w14:paraId="0BF4FC18"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360F157D" w14:textId="31C5CA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2018.05.20</w:t>
            </w:r>
          </w:p>
        </w:tc>
      </w:tr>
      <w:tr w:rsidR="001D42AB" w:rsidRPr="000D247F" w14:paraId="4974E663" w14:textId="77777777" w:rsidTr="001D42AB">
        <w:trPr>
          <w:trHeight w:val="340"/>
          <w:jc w:val="center"/>
        </w:trPr>
        <w:tc>
          <w:tcPr>
            <w:tcW w:w="391" w:type="pct"/>
            <w:shd w:val="clear" w:color="auto" w:fill="auto"/>
            <w:noWrap/>
            <w:vAlign w:val="center"/>
            <w:hideMark/>
          </w:tcPr>
          <w:p w14:paraId="4AD1C488"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w:t>
            </w:r>
          </w:p>
        </w:tc>
        <w:tc>
          <w:tcPr>
            <w:tcW w:w="2914" w:type="pct"/>
            <w:shd w:val="clear" w:color="auto" w:fill="auto"/>
            <w:noWrap/>
            <w:vAlign w:val="center"/>
            <w:hideMark/>
          </w:tcPr>
          <w:p w14:paraId="3DEFAE72"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创业沙龙圆满结束</w:t>
            </w:r>
          </w:p>
        </w:tc>
        <w:tc>
          <w:tcPr>
            <w:tcW w:w="497" w:type="pct"/>
            <w:shd w:val="clear" w:color="auto" w:fill="auto"/>
            <w:noWrap/>
            <w:vAlign w:val="center"/>
            <w:hideMark/>
          </w:tcPr>
          <w:p w14:paraId="2F042867"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武博</w:t>
            </w:r>
          </w:p>
        </w:tc>
        <w:tc>
          <w:tcPr>
            <w:tcW w:w="499" w:type="pct"/>
            <w:vMerge/>
            <w:vAlign w:val="center"/>
          </w:tcPr>
          <w:p w14:paraId="20436CA0"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4D8EBADA" w14:textId="5077D56C"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2018.11.15</w:t>
            </w:r>
          </w:p>
        </w:tc>
      </w:tr>
      <w:tr w:rsidR="001D42AB" w:rsidRPr="000D247F" w14:paraId="0EE16011" w14:textId="77777777" w:rsidTr="001D42AB">
        <w:trPr>
          <w:trHeight w:val="340"/>
          <w:jc w:val="center"/>
        </w:trPr>
        <w:tc>
          <w:tcPr>
            <w:tcW w:w="391" w:type="pct"/>
            <w:shd w:val="clear" w:color="auto" w:fill="auto"/>
            <w:noWrap/>
            <w:vAlign w:val="center"/>
            <w:hideMark/>
          </w:tcPr>
          <w:p w14:paraId="24B7356A"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w:t>
            </w:r>
          </w:p>
        </w:tc>
        <w:tc>
          <w:tcPr>
            <w:tcW w:w="2914" w:type="pct"/>
            <w:shd w:val="clear" w:color="auto" w:fill="auto"/>
            <w:noWrap/>
            <w:vAlign w:val="center"/>
            <w:hideMark/>
          </w:tcPr>
          <w:p w14:paraId="5638D5DC"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w:t>
            </w:r>
            <w:r w:rsidRPr="000D247F">
              <w:rPr>
                <w:rFonts w:ascii="Times New Roman" w:cs="Arial" w:hint="eastAsia"/>
                <w:sz w:val="21"/>
                <w:szCs w:val="20"/>
              </w:rPr>
              <w:t>80</w:t>
            </w:r>
            <w:r w:rsidRPr="000D247F">
              <w:rPr>
                <w:rFonts w:ascii="Times New Roman" w:cs="Arial" w:hint="eastAsia"/>
                <w:sz w:val="21"/>
                <w:szCs w:val="20"/>
              </w:rPr>
              <w:t>良友”校友讲坛</w:t>
            </w:r>
          </w:p>
        </w:tc>
        <w:tc>
          <w:tcPr>
            <w:tcW w:w="497" w:type="pct"/>
            <w:shd w:val="clear" w:color="auto" w:fill="auto"/>
            <w:noWrap/>
            <w:vAlign w:val="center"/>
            <w:hideMark/>
          </w:tcPr>
          <w:p w14:paraId="5D7149EA"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伍翔飞</w:t>
            </w:r>
          </w:p>
        </w:tc>
        <w:tc>
          <w:tcPr>
            <w:tcW w:w="499" w:type="pct"/>
            <w:vMerge/>
            <w:vAlign w:val="center"/>
          </w:tcPr>
          <w:p w14:paraId="1899ED14"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5E2D6C8C" w14:textId="55AAE82D"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2018.12.13</w:t>
            </w:r>
          </w:p>
        </w:tc>
      </w:tr>
      <w:tr w:rsidR="001D42AB" w:rsidRPr="000D247F" w14:paraId="03A37C16" w14:textId="77777777" w:rsidTr="001D42AB">
        <w:trPr>
          <w:trHeight w:val="340"/>
          <w:jc w:val="center"/>
        </w:trPr>
        <w:tc>
          <w:tcPr>
            <w:tcW w:w="391" w:type="pct"/>
            <w:shd w:val="clear" w:color="auto" w:fill="auto"/>
            <w:noWrap/>
            <w:vAlign w:val="center"/>
            <w:hideMark/>
          </w:tcPr>
          <w:p w14:paraId="772F29EA"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5</w:t>
            </w:r>
          </w:p>
        </w:tc>
        <w:tc>
          <w:tcPr>
            <w:tcW w:w="2914" w:type="pct"/>
            <w:shd w:val="clear" w:color="auto" w:fill="auto"/>
            <w:noWrap/>
            <w:vAlign w:val="center"/>
            <w:hideMark/>
          </w:tcPr>
          <w:p w14:paraId="187A5D18" w14:textId="76F355D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“新晨飞扬，助梦起航”——创业与就业指导讲座</w:t>
            </w:r>
          </w:p>
        </w:tc>
        <w:tc>
          <w:tcPr>
            <w:tcW w:w="497" w:type="pct"/>
            <w:shd w:val="clear" w:color="auto" w:fill="auto"/>
            <w:noWrap/>
            <w:vAlign w:val="center"/>
            <w:hideMark/>
          </w:tcPr>
          <w:p w14:paraId="29521D83"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杨彬</w:t>
            </w:r>
          </w:p>
        </w:tc>
        <w:tc>
          <w:tcPr>
            <w:tcW w:w="499" w:type="pct"/>
            <w:vMerge w:val="restart"/>
            <w:vAlign w:val="center"/>
          </w:tcPr>
          <w:p w14:paraId="0C4827C2" w14:textId="500AF6E5"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生物与制药工程学院</w:t>
            </w:r>
          </w:p>
        </w:tc>
        <w:tc>
          <w:tcPr>
            <w:tcW w:w="699" w:type="pct"/>
            <w:shd w:val="clear" w:color="auto" w:fill="auto"/>
            <w:noWrap/>
            <w:vAlign w:val="center"/>
            <w:hideMark/>
          </w:tcPr>
          <w:p w14:paraId="4E43027B" w14:textId="6428CCDD"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2018.05.18</w:t>
            </w:r>
          </w:p>
        </w:tc>
      </w:tr>
      <w:tr w:rsidR="001D42AB" w:rsidRPr="000D247F" w14:paraId="0774CA2F" w14:textId="77777777" w:rsidTr="001D42AB">
        <w:trPr>
          <w:trHeight w:val="340"/>
          <w:jc w:val="center"/>
        </w:trPr>
        <w:tc>
          <w:tcPr>
            <w:tcW w:w="391" w:type="pct"/>
            <w:shd w:val="clear" w:color="auto" w:fill="auto"/>
            <w:noWrap/>
            <w:vAlign w:val="center"/>
            <w:hideMark/>
          </w:tcPr>
          <w:p w14:paraId="31DC1C8E"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6</w:t>
            </w:r>
          </w:p>
        </w:tc>
        <w:tc>
          <w:tcPr>
            <w:tcW w:w="2914" w:type="pct"/>
            <w:shd w:val="clear" w:color="auto" w:fill="auto"/>
            <w:noWrap/>
            <w:vAlign w:val="center"/>
            <w:hideMark/>
          </w:tcPr>
          <w:p w14:paraId="0D4F752B"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“乘风破浪，平台为上”就业创业讲座</w:t>
            </w:r>
          </w:p>
        </w:tc>
        <w:tc>
          <w:tcPr>
            <w:tcW w:w="497" w:type="pct"/>
            <w:shd w:val="clear" w:color="auto" w:fill="auto"/>
            <w:noWrap/>
            <w:vAlign w:val="center"/>
            <w:hideMark/>
          </w:tcPr>
          <w:p w14:paraId="3C4EA32D"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雷尚琼</w:t>
            </w:r>
          </w:p>
        </w:tc>
        <w:tc>
          <w:tcPr>
            <w:tcW w:w="499" w:type="pct"/>
            <w:vMerge/>
            <w:vAlign w:val="center"/>
          </w:tcPr>
          <w:p w14:paraId="3138595B"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2FD6C3CD" w14:textId="4729FF6A"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2018.05.31</w:t>
            </w:r>
          </w:p>
        </w:tc>
      </w:tr>
      <w:tr w:rsidR="001D42AB" w:rsidRPr="000D247F" w14:paraId="33DB00BE" w14:textId="77777777" w:rsidTr="001D42AB">
        <w:trPr>
          <w:trHeight w:val="340"/>
          <w:jc w:val="center"/>
        </w:trPr>
        <w:tc>
          <w:tcPr>
            <w:tcW w:w="391" w:type="pct"/>
            <w:shd w:val="clear" w:color="auto" w:fill="auto"/>
            <w:noWrap/>
            <w:vAlign w:val="center"/>
            <w:hideMark/>
          </w:tcPr>
          <w:p w14:paraId="267D28B8"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7</w:t>
            </w:r>
          </w:p>
        </w:tc>
        <w:tc>
          <w:tcPr>
            <w:tcW w:w="2914" w:type="pct"/>
            <w:shd w:val="clear" w:color="auto" w:fill="auto"/>
            <w:noWrap/>
            <w:vAlign w:val="center"/>
            <w:hideMark/>
          </w:tcPr>
          <w:p w14:paraId="6D494AA9"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施强集团高管就业创业讲座</w:t>
            </w:r>
          </w:p>
        </w:tc>
        <w:tc>
          <w:tcPr>
            <w:tcW w:w="497" w:type="pct"/>
            <w:shd w:val="clear" w:color="auto" w:fill="auto"/>
            <w:noWrap/>
            <w:vAlign w:val="center"/>
            <w:hideMark/>
          </w:tcPr>
          <w:p w14:paraId="2FC22C75"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叶丹</w:t>
            </w:r>
          </w:p>
        </w:tc>
        <w:tc>
          <w:tcPr>
            <w:tcW w:w="499" w:type="pct"/>
            <w:vMerge/>
            <w:vAlign w:val="center"/>
          </w:tcPr>
          <w:p w14:paraId="03E20781"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4730501B" w14:textId="59C8B559"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2018.05.31</w:t>
            </w:r>
          </w:p>
        </w:tc>
      </w:tr>
      <w:tr w:rsidR="001D42AB" w:rsidRPr="000D247F" w14:paraId="1A2B33C9" w14:textId="77777777" w:rsidTr="001D42AB">
        <w:trPr>
          <w:trHeight w:val="340"/>
          <w:jc w:val="center"/>
        </w:trPr>
        <w:tc>
          <w:tcPr>
            <w:tcW w:w="391" w:type="pct"/>
            <w:shd w:val="clear" w:color="auto" w:fill="auto"/>
            <w:noWrap/>
            <w:vAlign w:val="center"/>
            <w:hideMark/>
          </w:tcPr>
          <w:p w14:paraId="73B84CCA"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8</w:t>
            </w:r>
          </w:p>
        </w:tc>
        <w:tc>
          <w:tcPr>
            <w:tcW w:w="2914" w:type="pct"/>
            <w:shd w:val="clear" w:color="auto" w:fill="auto"/>
            <w:noWrap/>
            <w:vAlign w:val="center"/>
            <w:hideMark/>
          </w:tcPr>
          <w:p w14:paraId="06564454"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江苏豪森药业创新创业讲座</w:t>
            </w:r>
          </w:p>
        </w:tc>
        <w:tc>
          <w:tcPr>
            <w:tcW w:w="497" w:type="pct"/>
            <w:shd w:val="clear" w:color="auto" w:fill="auto"/>
            <w:noWrap/>
            <w:vAlign w:val="center"/>
            <w:hideMark/>
          </w:tcPr>
          <w:p w14:paraId="3688015E"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孟祥瑞</w:t>
            </w:r>
          </w:p>
        </w:tc>
        <w:tc>
          <w:tcPr>
            <w:tcW w:w="499" w:type="pct"/>
            <w:vMerge/>
            <w:vAlign w:val="center"/>
          </w:tcPr>
          <w:p w14:paraId="5B13A7D6"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1AA93380" w14:textId="1146901F"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2018.09.18</w:t>
            </w:r>
          </w:p>
        </w:tc>
      </w:tr>
      <w:tr w:rsidR="001D42AB" w:rsidRPr="000D247F" w14:paraId="462200EB" w14:textId="77777777" w:rsidTr="001D42AB">
        <w:trPr>
          <w:trHeight w:val="340"/>
          <w:jc w:val="center"/>
        </w:trPr>
        <w:tc>
          <w:tcPr>
            <w:tcW w:w="391" w:type="pct"/>
            <w:shd w:val="clear" w:color="auto" w:fill="auto"/>
            <w:noWrap/>
            <w:vAlign w:val="center"/>
            <w:hideMark/>
          </w:tcPr>
          <w:p w14:paraId="066E5EE5"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9</w:t>
            </w:r>
          </w:p>
        </w:tc>
        <w:tc>
          <w:tcPr>
            <w:tcW w:w="2914" w:type="pct"/>
            <w:shd w:val="clear" w:color="auto" w:fill="auto"/>
            <w:noWrap/>
            <w:vAlign w:val="center"/>
            <w:hideMark/>
          </w:tcPr>
          <w:p w14:paraId="1F1A5CB8"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遇见职涯，助你</w:t>
            </w:r>
            <w:r w:rsidRPr="000D247F">
              <w:rPr>
                <w:rFonts w:ascii="Times New Roman" w:cs="Arial" w:hint="eastAsia"/>
                <w:sz w:val="21"/>
                <w:szCs w:val="20"/>
              </w:rPr>
              <w:t>C</w:t>
            </w:r>
            <w:r w:rsidRPr="000D247F">
              <w:rPr>
                <w:rFonts w:ascii="Times New Roman" w:cs="Arial" w:hint="eastAsia"/>
                <w:sz w:val="21"/>
                <w:szCs w:val="20"/>
              </w:rPr>
              <w:t>位出道—大学生职业生涯规划指导讲座</w:t>
            </w:r>
          </w:p>
        </w:tc>
        <w:tc>
          <w:tcPr>
            <w:tcW w:w="497" w:type="pct"/>
            <w:shd w:val="clear" w:color="auto" w:fill="auto"/>
            <w:noWrap/>
            <w:vAlign w:val="center"/>
            <w:hideMark/>
          </w:tcPr>
          <w:p w14:paraId="5163C1AE"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叶耀</w:t>
            </w:r>
          </w:p>
        </w:tc>
        <w:tc>
          <w:tcPr>
            <w:tcW w:w="499" w:type="pct"/>
            <w:vMerge/>
            <w:vAlign w:val="center"/>
          </w:tcPr>
          <w:p w14:paraId="468D9B95"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7B0A0AF2" w14:textId="1C1AADE3"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2018.10.18</w:t>
            </w:r>
          </w:p>
        </w:tc>
      </w:tr>
      <w:tr w:rsidR="001D42AB" w:rsidRPr="000D247F" w14:paraId="59B8E493" w14:textId="77777777" w:rsidTr="001D42AB">
        <w:trPr>
          <w:trHeight w:val="340"/>
          <w:jc w:val="center"/>
        </w:trPr>
        <w:tc>
          <w:tcPr>
            <w:tcW w:w="391" w:type="pct"/>
            <w:shd w:val="clear" w:color="auto" w:fill="auto"/>
            <w:noWrap/>
            <w:vAlign w:val="center"/>
            <w:hideMark/>
          </w:tcPr>
          <w:p w14:paraId="218A1808"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10</w:t>
            </w:r>
          </w:p>
        </w:tc>
        <w:tc>
          <w:tcPr>
            <w:tcW w:w="2914" w:type="pct"/>
            <w:shd w:val="clear" w:color="auto" w:fill="auto"/>
            <w:noWrap/>
            <w:vAlign w:val="center"/>
            <w:hideMark/>
          </w:tcPr>
          <w:p w14:paraId="32429253"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邹威有约之企业高管进校园</w:t>
            </w:r>
          </w:p>
        </w:tc>
        <w:tc>
          <w:tcPr>
            <w:tcW w:w="497" w:type="pct"/>
            <w:shd w:val="clear" w:color="auto" w:fill="auto"/>
            <w:noWrap/>
            <w:vAlign w:val="center"/>
            <w:hideMark/>
          </w:tcPr>
          <w:p w14:paraId="3EF4441B"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张邦国</w:t>
            </w:r>
          </w:p>
        </w:tc>
        <w:tc>
          <w:tcPr>
            <w:tcW w:w="499" w:type="pct"/>
            <w:vMerge/>
            <w:vAlign w:val="center"/>
          </w:tcPr>
          <w:p w14:paraId="42DB0392"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3BE5A45D" w14:textId="41966CDC"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2018.12.14</w:t>
            </w:r>
          </w:p>
        </w:tc>
      </w:tr>
      <w:tr w:rsidR="001D42AB" w:rsidRPr="000D247F" w14:paraId="14E102AA" w14:textId="77777777" w:rsidTr="001D42AB">
        <w:trPr>
          <w:trHeight w:val="340"/>
          <w:jc w:val="center"/>
        </w:trPr>
        <w:tc>
          <w:tcPr>
            <w:tcW w:w="391" w:type="pct"/>
            <w:shd w:val="clear" w:color="auto" w:fill="auto"/>
            <w:noWrap/>
            <w:vAlign w:val="center"/>
            <w:hideMark/>
          </w:tcPr>
          <w:p w14:paraId="2525B8D7"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11</w:t>
            </w:r>
          </w:p>
        </w:tc>
        <w:tc>
          <w:tcPr>
            <w:tcW w:w="2914" w:type="pct"/>
            <w:shd w:val="clear" w:color="auto" w:fill="auto"/>
            <w:noWrap/>
            <w:vAlign w:val="center"/>
            <w:hideMark/>
          </w:tcPr>
          <w:p w14:paraId="73B47B4D"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把握机遇，迎接挑战</w:t>
            </w:r>
          </w:p>
        </w:tc>
        <w:tc>
          <w:tcPr>
            <w:tcW w:w="497" w:type="pct"/>
            <w:shd w:val="clear" w:color="auto" w:fill="auto"/>
            <w:noWrap/>
            <w:vAlign w:val="center"/>
            <w:hideMark/>
          </w:tcPr>
          <w:p w14:paraId="6DEB3F8B" w14:textId="1159D6D7" w:rsidR="001D42AB" w:rsidRPr="000D247F" w:rsidRDefault="001D42AB" w:rsidP="00ED7C16">
            <w:pPr>
              <w:snapToGrid w:val="0"/>
              <w:spacing w:line="240" w:lineRule="auto"/>
              <w:ind w:firstLineChars="0" w:firstLine="0"/>
              <w:jc w:val="center"/>
              <w:rPr>
                <w:rFonts w:ascii="Times New Roman" w:cs="Arial"/>
                <w:sz w:val="21"/>
                <w:szCs w:val="20"/>
              </w:rPr>
            </w:pPr>
          </w:p>
        </w:tc>
        <w:tc>
          <w:tcPr>
            <w:tcW w:w="499" w:type="pct"/>
            <w:vMerge w:val="restart"/>
            <w:vAlign w:val="center"/>
          </w:tcPr>
          <w:p w14:paraId="0B1010DA" w14:textId="4FAE819D"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化学与环境工程学院</w:t>
            </w:r>
          </w:p>
        </w:tc>
        <w:tc>
          <w:tcPr>
            <w:tcW w:w="699" w:type="pct"/>
            <w:shd w:val="clear" w:color="auto" w:fill="auto"/>
            <w:noWrap/>
            <w:vAlign w:val="center"/>
            <w:hideMark/>
          </w:tcPr>
          <w:p w14:paraId="74F19A06" w14:textId="6724D519"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2018.03.22</w:t>
            </w:r>
          </w:p>
        </w:tc>
      </w:tr>
      <w:tr w:rsidR="001D42AB" w:rsidRPr="000D247F" w14:paraId="39AC3590" w14:textId="77777777" w:rsidTr="001D42AB">
        <w:trPr>
          <w:trHeight w:val="340"/>
          <w:jc w:val="center"/>
        </w:trPr>
        <w:tc>
          <w:tcPr>
            <w:tcW w:w="391" w:type="pct"/>
            <w:shd w:val="clear" w:color="auto" w:fill="auto"/>
            <w:noWrap/>
            <w:vAlign w:val="center"/>
            <w:hideMark/>
          </w:tcPr>
          <w:p w14:paraId="172FE3A4"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12</w:t>
            </w:r>
          </w:p>
        </w:tc>
        <w:tc>
          <w:tcPr>
            <w:tcW w:w="2914" w:type="pct"/>
            <w:shd w:val="clear" w:color="auto" w:fill="auto"/>
            <w:noWrap/>
            <w:vAlign w:val="center"/>
            <w:hideMark/>
          </w:tcPr>
          <w:p w14:paraId="6CB88C3B"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价值创造引领创业人生</w:t>
            </w:r>
          </w:p>
        </w:tc>
        <w:tc>
          <w:tcPr>
            <w:tcW w:w="497" w:type="pct"/>
            <w:shd w:val="clear" w:color="auto" w:fill="auto"/>
            <w:noWrap/>
            <w:vAlign w:val="center"/>
            <w:hideMark/>
          </w:tcPr>
          <w:p w14:paraId="7EE89609"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李云雁</w:t>
            </w:r>
          </w:p>
        </w:tc>
        <w:tc>
          <w:tcPr>
            <w:tcW w:w="499" w:type="pct"/>
            <w:vMerge/>
            <w:vAlign w:val="center"/>
          </w:tcPr>
          <w:p w14:paraId="342195B7"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3BD0D8F9" w14:textId="02633CD6"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2018.04.27</w:t>
            </w:r>
          </w:p>
        </w:tc>
      </w:tr>
      <w:tr w:rsidR="001D42AB" w:rsidRPr="000D247F" w14:paraId="7312F5B7" w14:textId="77777777" w:rsidTr="001D42AB">
        <w:trPr>
          <w:trHeight w:val="340"/>
          <w:jc w:val="center"/>
        </w:trPr>
        <w:tc>
          <w:tcPr>
            <w:tcW w:w="391" w:type="pct"/>
            <w:shd w:val="clear" w:color="auto" w:fill="auto"/>
            <w:noWrap/>
            <w:vAlign w:val="center"/>
            <w:hideMark/>
          </w:tcPr>
          <w:p w14:paraId="1E8FA6E9"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13</w:t>
            </w:r>
          </w:p>
        </w:tc>
        <w:tc>
          <w:tcPr>
            <w:tcW w:w="2914" w:type="pct"/>
            <w:shd w:val="clear" w:color="auto" w:fill="auto"/>
            <w:noWrap/>
            <w:vAlign w:val="center"/>
            <w:hideMark/>
          </w:tcPr>
          <w:p w14:paraId="77CC5D85"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创新创业交流活动</w:t>
            </w:r>
          </w:p>
        </w:tc>
        <w:tc>
          <w:tcPr>
            <w:tcW w:w="497" w:type="pct"/>
            <w:shd w:val="clear" w:color="auto" w:fill="auto"/>
            <w:noWrap/>
            <w:vAlign w:val="center"/>
            <w:hideMark/>
          </w:tcPr>
          <w:p w14:paraId="762CA90E"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高鹏</w:t>
            </w:r>
          </w:p>
        </w:tc>
        <w:tc>
          <w:tcPr>
            <w:tcW w:w="499" w:type="pct"/>
            <w:vMerge/>
            <w:vAlign w:val="center"/>
          </w:tcPr>
          <w:p w14:paraId="55AED249"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2A5E741A" w14:textId="07795B43"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2018.12.13</w:t>
            </w:r>
          </w:p>
        </w:tc>
      </w:tr>
      <w:tr w:rsidR="001D42AB" w:rsidRPr="000D247F" w14:paraId="6BF03699" w14:textId="77777777" w:rsidTr="001D42AB">
        <w:trPr>
          <w:trHeight w:val="340"/>
          <w:jc w:val="center"/>
        </w:trPr>
        <w:tc>
          <w:tcPr>
            <w:tcW w:w="391" w:type="pct"/>
            <w:shd w:val="clear" w:color="auto" w:fill="auto"/>
            <w:noWrap/>
            <w:vAlign w:val="center"/>
            <w:hideMark/>
          </w:tcPr>
          <w:p w14:paraId="3969515C"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14</w:t>
            </w:r>
          </w:p>
        </w:tc>
        <w:tc>
          <w:tcPr>
            <w:tcW w:w="2914" w:type="pct"/>
            <w:shd w:val="clear" w:color="auto" w:fill="auto"/>
            <w:noWrap/>
            <w:vAlign w:val="center"/>
            <w:hideMark/>
          </w:tcPr>
          <w:p w14:paraId="2C31637A"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邀请校友开展创新创业论坛活动</w:t>
            </w:r>
          </w:p>
        </w:tc>
        <w:tc>
          <w:tcPr>
            <w:tcW w:w="497" w:type="pct"/>
            <w:shd w:val="clear" w:color="auto" w:fill="auto"/>
            <w:noWrap/>
            <w:vAlign w:val="center"/>
            <w:hideMark/>
          </w:tcPr>
          <w:p w14:paraId="7DC21542"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明将</w:t>
            </w:r>
          </w:p>
        </w:tc>
        <w:tc>
          <w:tcPr>
            <w:tcW w:w="499" w:type="pct"/>
            <w:vMerge/>
            <w:vAlign w:val="center"/>
          </w:tcPr>
          <w:p w14:paraId="004CDBFE"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19B6924B" w14:textId="2EC61629"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2018.12.15</w:t>
            </w:r>
          </w:p>
        </w:tc>
      </w:tr>
      <w:tr w:rsidR="001D42AB" w:rsidRPr="000D247F" w14:paraId="77CF3926" w14:textId="77777777" w:rsidTr="001D42AB">
        <w:trPr>
          <w:trHeight w:val="340"/>
          <w:jc w:val="center"/>
        </w:trPr>
        <w:tc>
          <w:tcPr>
            <w:tcW w:w="391" w:type="pct"/>
            <w:shd w:val="clear" w:color="auto" w:fill="auto"/>
            <w:noWrap/>
            <w:vAlign w:val="center"/>
            <w:hideMark/>
          </w:tcPr>
          <w:p w14:paraId="796B6CC3"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15</w:t>
            </w:r>
          </w:p>
        </w:tc>
        <w:tc>
          <w:tcPr>
            <w:tcW w:w="2914" w:type="pct"/>
            <w:shd w:val="clear" w:color="auto" w:fill="auto"/>
            <w:noWrap/>
            <w:vAlign w:val="center"/>
            <w:hideMark/>
          </w:tcPr>
          <w:p w14:paraId="739353E6"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创新成就未来</w:t>
            </w:r>
          </w:p>
        </w:tc>
        <w:tc>
          <w:tcPr>
            <w:tcW w:w="497" w:type="pct"/>
            <w:shd w:val="clear" w:color="auto" w:fill="auto"/>
            <w:noWrap/>
            <w:vAlign w:val="center"/>
            <w:hideMark/>
          </w:tcPr>
          <w:p w14:paraId="76069457"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张青</w:t>
            </w:r>
          </w:p>
        </w:tc>
        <w:tc>
          <w:tcPr>
            <w:tcW w:w="499" w:type="pct"/>
            <w:vMerge w:val="restart"/>
            <w:vAlign w:val="center"/>
          </w:tcPr>
          <w:p w14:paraId="66EF0643" w14:textId="74AF3661"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机械工程学院</w:t>
            </w:r>
          </w:p>
        </w:tc>
        <w:tc>
          <w:tcPr>
            <w:tcW w:w="699" w:type="pct"/>
            <w:shd w:val="clear" w:color="auto" w:fill="auto"/>
            <w:noWrap/>
            <w:vAlign w:val="center"/>
            <w:hideMark/>
          </w:tcPr>
          <w:p w14:paraId="7575BC1F" w14:textId="1FA0627D"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2018.03.22</w:t>
            </w:r>
          </w:p>
        </w:tc>
      </w:tr>
      <w:tr w:rsidR="001D42AB" w:rsidRPr="000D247F" w14:paraId="2A94532A" w14:textId="77777777" w:rsidTr="001D42AB">
        <w:trPr>
          <w:trHeight w:val="340"/>
          <w:jc w:val="center"/>
        </w:trPr>
        <w:tc>
          <w:tcPr>
            <w:tcW w:w="391" w:type="pct"/>
            <w:shd w:val="clear" w:color="auto" w:fill="auto"/>
            <w:noWrap/>
            <w:vAlign w:val="center"/>
            <w:hideMark/>
          </w:tcPr>
          <w:p w14:paraId="63D0528D"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16</w:t>
            </w:r>
          </w:p>
        </w:tc>
        <w:tc>
          <w:tcPr>
            <w:tcW w:w="2914" w:type="pct"/>
            <w:shd w:val="clear" w:color="auto" w:fill="auto"/>
            <w:noWrap/>
            <w:vAlign w:val="center"/>
            <w:hideMark/>
          </w:tcPr>
          <w:p w14:paraId="5BEEBB08"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创业成就梦想，创业成就未来</w:t>
            </w:r>
          </w:p>
        </w:tc>
        <w:tc>
          <w:tcPr>
            <w:tcW w:w="497" w:type="pct"/>
            <w:shd w:val="clear" w:color="auto" w:fill="auto"/>
            <w:noWrap/>
            <w:vAlign w:val="center"/>
            <w:hideMark/>
          </w:tcPr>
          <w:p w14:paraId="708A1B1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汤剑</w:t>
            </w:r>
          </w:p>
        </w:tc>
        <w:tc>
          <w:tcPr>
            <w:tcW w:w="499" w:type="pct"/>
            <w:vMerge/>
            <w:vAlign w:val="center"/>
          </w:tcPr>
          <w:p w14:paraId="1FF68B1A"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7D3D29FF" w14:textId="7AD0310C"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2018.05.17</w:t>
            </w:r>
          </w:p>
        </w:tc>
      </w:tr>
      <w:tr w:rsidR="001D42AB" w:rsidRPr="000D247F" w14:paraId="4E80DAAB" w14:textId="77777777" w:rsidTr="001D42AB">
        <w:trPr>
          <w:trHeight w:val="340"/>
          <w:jc w:val="center"/>
        </w:trPr>
        <w:tc>
          <w:tcPr>
            <w:tcW w:w="391" w:type="pct"/>
            <w:shd w:val="clear" w:color="auto" w:fill="auto"/>
            <w:noWrap/>
            <w:vAlign w:val="center"/>
            <w:hideMark/>
          </w:tcPr>
          <w:p w14:paraId="174736BF"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17</w:t>
            </w:r>
          </w:p>
        </w:tc>
        <w:tc>
          <w:tcPr>
            <w:tcW w:w="2914" w:type="pct"/>
            <w:shd w:val="clear" w:color="auto" w:fill="auto"/>
            <w:noWrap/>
            <w:vAlign w:val="center"/>
            <w:hideMark/>
          </w:tcPr>
          <w:p w14:paraId="3F40DEAA"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基于社会需求的大学生创新创业素质之我见</w:t>
            </w:r>
          </w:p>
        </w:tc>
        <w:tc>
          <w:tcPr>
            <w:tcW w:w="497" w:type="pct"/>
            <w:shd w:val="clear" w:color="auto" w:fill="auto"/>
            <w:noWrap/>
            <w:vAlign w:val="center"/>
            <w:hideMark/>
          </w:tcPr>
          <w:p w14:paraId="36AAF64D"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郭克栋</w:t>
            </w:r>
          </w:p>
        </w:tc>
        <w:tc>
          <w:tcPr>
            <w:tcW w:w="499" w:type="pct"/>
            <w:vMerge/>
            <w:vAlign w:val="center"/>
          </w:tcPr>
          <w:p w14:paraId="3D3259C8"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57B7B9F1" w14:textId="50433418"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2018.11.08</w:t>
            </w:r>
          </w:p>
        </w:tc>
      </w:tr>
      <w:tr w:rsidR="001D42AB" w:rsidRPr="000D247F" w14:paraId="68B77930" w14:textId="77777777" w:rsidTr="001D42AB">
        <w:trPr>
          <w:trHeight w:val="340"/>
          <w:jc w:val="center"/>
        </w:trPr>
        <w:tc>
          <w:tcPr>
            <w:tcW w:w="391" w:type="pct"/>
            <w:shd w:val="clear" w:color="auto" w:fill="auto"/>
            <w:noWrap/>
            <w:vAlign w:val="center"/>
            <w:hideMark/>
          </w:tcPr>
          <w:p w14:paraId="40519F5F"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18</w:t>
            </w:r>
          </w:p>
        </w:tc>
        <w:tc>
          <w:tcPr>
            <w:tcW w:w="2914" w:type="pct"/>
            <w:shd w:val="clear" w:color="auto" w:fill="auto"/>
            <w:noWrap/>
            <w:vAlign w:val="center"/>
            <w:hideMark/>
          </w:tcPr>
          <w:p w14:paraId="5E3DB164"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包装设计创新与设计创业</w:t>
            </w:r>
          </w:p>
        </w:tc>
        <w:tc>
          <w:tcPr>
            <w:tcW w:w="497" w:type="pct"/>
            <w:shd w:val="clear" w:color="auto" w:fill="auto"/>
            <w:noWrap/>
            <w:vAlign w:val="center"/>
            <w:hideMark/>
          </w:tcPr>
          <w:p w14:paraId="7FCB2556"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姚人杰</w:t>
            </w:r>
          </w:p>
        </w:tc>
        <w:tc>
          <w:tcPr>
            <w:tcW w:w="499" w:type="pct"/>
            <w:vMerge/>
            <w:vAlign w:val="center"/>
          </w:tcPr>
          <w:p w14:paraId="71C6DF72"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2F64568B" w14:textId="4FAB180F"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2018.11.29</w:t>
            </w:r>
          </w:p>
        </w:tc>
      </w:tr>
      <w:tr w:rsidR="001D42AB" w:rsidRPr="000D247F" w14:paraId="410C8373" w14:textId="77777777" w:rsidTr="001D42AB">
        <w:trPr>
          <w:trHeight w:val="340"/>
          <w:jc w:val="center"/>
        </w:trPr>
        <w:tc>
          <w:tcPr>
            <w:tcW w:w="391" w:type="pct"/>
            <w:shd w:val="clear" w:color="auto" w:fill="auto"/>
            <w:noWrap/>
            <w:vAlign w:val="center"/>
            <w:hideMark/>
          </w:tcPr>
          <w:p w14:paraId="61B12165"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19</w:t>
            </w:r>
          </w:p>
        </w:tc>
        <w:tc>
          <w:tcPr>
            <w:tcW w:w="2914" w:type="pct"/>
            <w:shd w:val="clear" w:color="auto" w:fill="auto"/>
            <w:noWrap/>
            <w:vAlign w:val="center"/>
            <w:hideMark/>
          </w:tcPr>
          <w:p w14:paraId="348E034B"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上海新农饲料股份有限公司到我院交流合作</w:t>
            </w:r>
          </w:p>
        </w:tc>
        <w:tc>
          <w:tcPr>
            <w:tcW w:w="497" w:type="pct"/>
            <w:shd w:val="clear" w:color="auto" w:fill="auto"/>
            <w:noWrap/>
            <w:vAlign w:val="center"/>
            <w:hideMark/>
          </w:tcPr>
          <w:p w14:paraId="47212E9C"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胡杰</w:t>
            </w:r>
          </w:p>
        </w:tc>
        <w:tc>
          <w:tcPr>
            <w:tcW w:w="499" w:type="pct"/>
            <w:vMerge w:val="restart"/>
            <w:vAlign w:val="center"/>
          </w:tcPr>
          <w:p w14:paraId="75A4AF62" w14:textId="00C618FC"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动物科学与营养工程</w:t>
            </w:r>
            <w:r w:rsidRPr="000D247F">
              <w:rPr>
                <w:rFonts w:ascii="Times New Roman" w:cs="Arial" w:hint="eastAsia"/>
                <w:sz w:val="21"/>
                <w:szCs w:val="20"/>
              </w:rPr>
              <w:lastRenderedPageBreak/>
              <w:t>学院</w:t>
            </w:r>
          </w:p>
        </w:tc>
        <w:tc>
          <w:tcPr>
            <w:tcW w:w="699" w:type="pct"/>
            <w:shd w:val="clear" w:color="auto" w:fill="auto"/>
            <w:noWrap/>
            <w:vAlign w:val="center"/>
            <w:hideMark/>
          </w:tcPr>
          <w:p w14:paraId="5F05F2C2" w14:textId="75771D1C"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lastRenderedPageBreak/>
              <w:t>2018.03.01</w:t>
            </w:r>
          </w:p>
        </w:tc>
      </w:tr>
      <w:tr w:rsidR="001D42AB" w:rsidRPr="000D247F" w14:paraId="75AA796C" w14:textId="77777777" w:rsidTr="001D42AB">
        <w:trPr>
          <w:trHeight w:val="340"/>
          <w:jc w:val="center"/>
        </w:trPr>
        <w:tc>
          <w:tcPr>
            <w:tcW w:w="391" w:type="pct"/>
            <w:shd w:val="clear" w:color="auto" w:fill="auto"/>
            <w:noWrap/>
            <w:vAlign w:val="center"/>
            <w:hideMark/>
          </w:tcPr>
          <w:p w14:paraId="181BAC3F"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w:t>
            </w:r>
          </w:p>
        </w:tc>
        <w:tc>
          <w:tcPr>
            <w:tcW w:w="2914" w:type="pct"/>
            <w:shd w:val="clear" w:color="auto" w:fill="auto"/>
            <w:noWrap/>
            <w:vAlign w:val="center"/>
            <w:hideMark/>
          </w:tcPr>
          <w:p w14:paraId="6DF421C5"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传承创新孝道，助力人生成功</w:t>
            </w:r>
          </w:p>
        </w:tc>
        <w:tc>
          <w:tcPr>
            <w:tcW w:w="497" w:type="pct"/>
            <w:shd w:val="clear" w:color="auto" w:fill="auto"/>
            <w:noWrap/>
            <w:vAlign w:val="center"/>
            <w:hideMark/>
          </w:tcPr>
          <w:p w14:paraId="49C0762E"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肖波</w:t>
            </w:r>
          </w:p>
        </w:tc>
        <w:tc>
          <w:tcPr>
            <w:tcW w:w="499" w:type="pct"/>
            <w:vMerge/>
            <w:vAlign w:val="center"/>
          </w:tcPr>
          <w:p w14:paraId="13223CB1"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7782A709" w14:textId="49E93850"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2018.03.30</w:t>
            </w:r>
          </w:p>
        </w:tc>
      </w:tr>
      <w:tr w:rsidR="001D42AB" w:rsidRPr="000D247F" w14:paraId="61C72FD0" w14:textId="77777777" w:rsidTr="001D42AB">
        <w:trPr>
          <w:trHeight w:val="340"/>
          <w:jc w:val="center"/>
        </w:trPr>
        <w:tc>
          <w:tcPr>
            <w:tcW w:w="391" w:type="pct"/>
            <w:shd w:val="clear" w:color="auto" w:fill="auto"/>
            <w:noWrap/>
            <w:vAlign w:val="center"/>
            <w:hideMark/>
          </w:tcPr>
          <w:p w14:paraId="28010E7C"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21</w:t>
            </w:r>
          </w:p>
        </w:tc>
        <w:tc>
          <w:tcPr>
            <w:tcW w:w="2914" w:type="pct"/>
            <w:shd w:val="clear" w:color="auto" w:fill="auto"/>
            <w:noWrap/>
            <w:vAlign w:val="center"/>
            <w:hideMark/>
          </w:tcPr>
          <w:p w14:paraId="3F9F6697"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牧原集团成功举行农业科技创新人才引进座谈会</w:t>
            </w:r>
          </w:p>
        </w:tc>
        <w:tc>
          <w:tcPr>
            <w:tcW w:w="497" w:type="pct"/>
            <w:shd w:val="clear" w:color="auto" w:fill="auto"/>
            <w:noWrap/>
            <w:vAlign w:val="center"/>
            <w:hideMark/>
          </w:tcPr>
          <w:p w14:paraId="612F7A28"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李</w:t>
            </w:r>
            <w:r w:rsidRPr="000D247F">
              <w:rPr>
                <w:rFonts w:ascii="微软雅黑" w:eastAsia="微软雅黑" w:hAnsi="微软雅黑" w:cs="微软雅黑" w:hint="eastAsia"/>
                <w:sz w:val="21"/>
                <w:szCs w:val="20"/>
              </w:rPr>
              <w:t>壵</w:t>
            </w:r>
          </w:p>
        </w:tc>
        <w:tc>
          <w:tcPr>
            <w:tcW w:w="499" w:type="pct"/>
            <w:vMerge/>
            <w:vAlign w:val="center"/>
          </w:tcPr>
          <w:p w14:paraId="5C410720"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756E3F6C" w14:textId="237F0DCC"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2018.04.16</w:t>
            </w:r>
          </w:p>
        </w:tc>
      </w:tr>
      <w:tr w:rsidR="001D42AB" w:rsidRPr="000D247F" w14:paraId="55BF4B51" w14:textId="77777777" w:rsidTr="001D42AB">
        <w:trPr>
          <w:trHeight w:val="340"/>
          <w:jc w:val="center"/>
        </w:trPr>
        <w:tc>
          <w:tcPr>
            <w:tcW w:w="391" w:type="pct"/>
            <w:shd w:val="clear" w:color="auto" w:fill="auto"/>
            <w:noWrap/>
            <w:vAlign w:val="center"/>
            <w:hideMark/>
          </w:tcPr>
          <w:p w14:paraId="3182304E"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lastRenderedPageBreak/>
              <w:t>22</w:t>
            </w:r>
          </w:p>
        </w:tc>
        <w:tc>
          <w:tcPr>
            <w:tcW w:w="2914" w:type="pct"/>
            <w:shd w:val="clear" w:color="auto" w:fill="auto"/>
            <w:noWrap/>
            <w:vAlign w:val="center"/>
            <w:hideMark/>
          </w:tcPr>
          <w:p w14:paraId="6294B3DD"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创新思维，做好规划，脚踏实地</w:t>
            </w:r>
          </w:p>
        </w:tc>
        <w:tc>
          <w:tcPr>
            <w:tcW w:w="497" w:type="pct"/>
            <w:shd w:val="clear" w:color="auto" w:fill="auto"/>
            <w:noWrap/>
            <w:vAlign w:val="center"/>
            <w:hideMark/>
          </w:tcPr>
          <w:p w14:paraId="7DC51E4A"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宋国隆</w:t>
            </w:r>
          </w:p>
        </w:tc>
        <w:tc>
          <w:tcPr>
            <w:tcW w:w="499" w:type="pct"/>
            <w:vMerge/>
            <w:vAlign w:val="center"/>
          </w:tcPr>
          <w:p w14:paraId="3C16562F"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0E280A80" w14:textId="45BB436C"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2018.11.05</w:t>
            </w:r>
          </w:p>
        </w:tc>
      </w:tr>
      <w:tr w:rsidR="001D42AB" w:rsidRPr="000D247F" w14:paraId="2FC5BD1D" w14:textId="77777777" w:rsidTr="001D42AB">
        <w:trPr>
          <w:trHeight w:val="340"/>
          <w:jc w:val="center"/>
        </w:trPr>
        <w:tc>
          <w:tcPr>
            <w:tcW w:w="391" w:type="pct"/>
            <w:shd w:val="clear" w:color="auto" w:fill="auto"/>
            <w:noWrap/>
            <w:vAlign w:val="center"/>
            <w:hideMark/>
          </w:tcPr>
          <w:p w14:paraId="26B9451C"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23</w:t>
            </w:r>
          </w:p>
        </w:tc>
        <w:tc>
          <w:tcPr>
            <w:tcW w:w="2914" w:type="pct"/>
            <w:shd w:val="clear" w:color="auto" w:fill="auto"/>
            <w:noWrap/>
            <w:vAlign w:val="center"/>
            <w:hideMark/>
          </w:tcPr>
          <w:p w14:paraId="1DF3E15D"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就业创业交流会</w:t>
            </w:r>
          </w:p>
        </w:tc>
        <w:tc>
          <w:tcPr>
            <w:tcW w:w="497" w:type="pct"/>
            <w:shd w:val="clear" w:color="auto" w:fill="auto"/>
            <w:noWrap/>
            <w:vAlign w:val="center"/>
            <w:hideMark/>
          </w:tcPr>
          <w:p w14:paraId="301980DB"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熊燕</w:t>
            </w:r>
          </w:p>
        </w:tc>
        <w:tc>
          <w:tcPr>
            <w:tcW w:w="499" w:type="pct"/>
            <w:vMerge w:val="restart"/>
            <w:vAlign w:val="center"/>
          </w:tcPr>
          <w:p w14:paraId="3932693A" w14:textId="4AB924D5"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电气与电子工程学院</w:t>
            </w:r>
          </w:p>
        </w:tc>
        <w:tc>
          <w:tcPr>
            <w:tcW w:w="699" w:type="pct"/>
            <w:shd w:val="clear" w:color="auto" w:fill="auto"/>
            <w:noWrap/>
            <w:vAlign w:val="center"/>
            <w:hideMark/>
          </w:tcPr>
          <w:p w14:paraId="5D7123C1" w14:textId="3FF51BA5"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2018.04.27</w:t>
            </w:r>
          </w:p>
        </w:tc>
      </w:tr>
      <w:tr w:rsidR="001D42AB" w:rsidRPr="000D247F" w14:paraId="56739CFD" w14:textId="77777777" w:rsidTr="001D42AB">
        <w:trPr>
          <w:trHeight w:val="340"/>
          <w:jc w:val="center"/>
        </w:trPr>
        <w:tc>
          <w:tcPr>
            <w:tcW w:w="391" w:type="pct"/>
            <w:shd w:val="clear" w:color="auto" w:fill="auto"/>
            <w:noWrap/>
            <w:vAlign w:val="center"/>
            <w:hideMark/>
          </w:tcPr>
          <w:p w14:paraId="4FF4CFE9"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24</w:t>
            </w:r>
          </w:p>
        </w:tc>
        <w:tc>
          <w:tcPr>
            <w:tcW w:w="2914" w:type="pct"/>
            <w:shd w:val="clear" w:color="auto" w:fill="auto"/>
            <w:noWrap/>
            <w:vAlign w:val="center"/>
            <w:hideMark/>
          </w:tcPr>
          <w:p w14:paraId="079561FB"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校友创业交流座谈会</w:t>
            </w:r>
          </w:p>
        </w:tc>
        <w:tc>
          <w:tcPr>
            <w:tcW w:w="497" w:type="pct"/>
            <w:shd w:val="clear" w:color="auto" w:fill="auto"/>
            <w:noWrap/>
            <w:vAlign w:val="center"/>
            <w:hideMark/>
          </w:tcPr>
          <w:p w14:paraId="08DC9575"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黄海林</w:t>
            </w:r>
          </w:p>
        </w:tc>
        <w:tc>
          <w:tcPr>
            <w:tcW w:w="499" w:type="pct"/>
            <w:vMerge/>
            <w:vAlign w:val="center"/>
          </w:tcPr>
          <w:p w14:paraId="18315681"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115E509F" w14:textId="5DFB9934"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2018.06.23</w:t>
            </w:r>
          </w:p>
        </w:tc>
      </w:tr>
      <w:tr w:rsidR="001D42AB" w:rsidRPr="000D247F" w14:paraId="3537151D" w14:textId="77777777" w:rsidTr="001D42AB">
        <w:trPr>
          <w:trHeight w:val="340"/>
          <w:jc w:val="center"/>
        </w:trPr>
        <w:tc>
          <w:tcPr>
            <w:tcW w:w="391" w:type="pct"/>
            <w:shd w:val="clear" w:color="auto" w:fill="auto"/>
            <w:noWrap/>
            <w:vAlign w:val="center"/>
            <w:hideMark/>
          </w:tcPr>
          <w:p w14:paraId="2C5A730C"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25</w:t>
            </w:r>
          </w:p>
        </w:tc>
        <w:tc>
          <w:tcPr>
            <w:tcW w:w="2914" w:type="pct"/>
            <w:shd w:val="clear" w:color="auto" w:fill="auto"/>
            <w:noWrap/>
            <w:vAlign w:val="center"/>
            <w:hideMark/>
          </w:tcPr>
          <w:p w14:paraId="01B13DD1"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分享经验，能力培训</w:t>
            </w:r>
          </w:p>
        </w:tc>
        <w:tc>
          <w:tcPr>
            <w:tcW w:w="497" w:type="pct"/>
            <w:shd w:val="clear" w:color="auto" w:fill="auto"/>
            <w:noWrap/>
            <w:vAlign w:val="center"/>
            <w:hideMark/>
          </w:tcPr>
          <w:p w14:paraId="079D3347"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李芳露</w:t>
            </w:r>
          </w:p>
        </w:tc>
        <w:tc>
          <w:tcPr>
            <w:tcW w:w="499" w:type="pct"/>
            <w:vMerge/>
            <w:vAlign w:val="center"/>
          </w:tcPr>
          <w:p w14:paraId="4F3DC5B6"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34C4CEB0" w14:textId="37D05AF2"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2018.10.20</w:t>
            </w:r>
          </w:p>
        </w:tc>
      </w:tr>
      <w:tr w:rsidR="001D42AB" w:rsidRPr="000D247F" w14:paraId="17B5BE8A" w14:textId="77777777" w:rsidTr="001D42AB">
        <w:trPr>
          <w:trHeight w:val="340"/>
          <w:jc w:val="center"/>
        </w:trPr>
        <w:tc>
          <w:tcPr>
            <w:tcW w:w="391" w:type="pct"/>
            <w:shd w:val="clear" w:color="auto" w:fill="auto"/>
            <w:noWrap/>
            <w:vAlign w:val="center"/>
            <w:hideMark/>
          </w:tcPr>
          <w:p w14:paraId="1D31DC11"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26</w:t>
            </w:r>
          </w:p>
        </w:tc>
        <w:tc>
          <w:tcPr>
            <w:tcW w:w="2914" w:type="pct"/>
            <w:shd w:val="clear" w:color="auto" w:fill="auto"/>
            <w:noWrap/>
            <w:vAlign w:val="center"/>
            <w:hideMark/>
          </w:tcPr>
          <w:p w14:paraId="17895E92"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创业小组，模拟答辩</w:t>
            </w:r>
          </w:p>
        </w:tc>
        <w:tc>
          <w:tcPr>
            <w:tcW w:w="497" w:type="pct"/>
            <w:shd w:val="clear" w:color="auto" w:fill="auto"/>
            <w:noWrap/>
            <w:vAlign w:val="center"/>
            <w:hideMark/>
          </w:tcPr>
          <w:p w14:paraId="0BFDB40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李芳露</w:t>
            </w:r>
          </w:p>
        </w:tc>
        <w:tc>
          <w:tcPr>
            <w:tcW w:w="499" w:type="pct"/>
            <w:vMerge/>
            <w:vAlign w:val="center"/>
          </w:tcPr>
          <w:p w14:paraId="3CE1BB10"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1EEF16E1" w14:textId="703102D4"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2018.12.15</w:t>
            </w:r>
          </w:p>
        </w:tc>
      </w:tr>
      <w:tr w:rsidR="001D42AB" w:rsidRPr="000D247F" w14:paraId="6E4577D9" w14:textId="77777777" w:rsidTr="001D42AB">
        <w:trPr>
          <w:trHeight w:val="340"/>
          <w:jc w:val="center"/>
        </w:trPr>
        <w:tc>
          <w:tcPr>
            <w:tcW w:w="391" w:type="pct"/>
            <w:shd w:val="clear" w:color="auto" w:fill="auto"/>
            <w:noWrap/>
            <w:vAlign w:val="center"/>
            <w:hideMark/>
          </w:tcPr>
          <w:p w14:paraId="325B7F5D"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27</w:t>
            </w:r>
          </w:p>
        </w:tc>
        <w:tc>
          <w:tcPr>
            <w:tcW w:w="2914" w:type="pct"/>
            <w:shd w:val="clear" w:color="auto" w:fill="auto"/>
            <w:noWrap/>
            <w:vAlign w:val="center"/>
            <w:hideMark/>
          </w:tcPr>
          <w:p w14:paraId="41AC31B3" w14:textId="234672A2"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校友返校讲创业共话求索与奋进</w:t>
            </w:r>
          </w:p>
        </w:tc>
        <w:tc>
          <w:tcPr>
            <w:tcW w:w="497" w:type="pct"/>
            <w:shd w:val="clear" w:color="auto" w:fill="auto"/>
            <w:noWrap/>
            <w:vAlign w:val="center"/>
            <w:hideMark/>
          </w:tcPr>
          <w:p w14:paraId="05FB7214"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许新忠</w:t>
            </w:r>
          </w:p>
        </w:tc>
        <w:tc>
          <w:tcPr>
            <w:tcW w:w="499" w:type="pct"/>
            <w:vMerge w:val="restart"/>
            <w:vAlign w:val="center"/>
          </w:tcPr>
          <w:p w14:paraId="28D0D6D2" w14:textId="3BC6DC71"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数学与计算机学院</w:t>
            </w:r>
          </w:p>
        </w:tc>
        <w:tc>
          <w:tcPr>
            <w:tcW w:w="699" w:type="pct"/>
            <w:shd w:val="clear" w:color="auto" w:fill="auto"/>
            <w:noWrap/>
            <w:vAlign w:val="center"/>
            <w:hideMark/>
          </w:tcPr>
          <w:p w14:paraId="1A5418C6" w14:textId="3AD21733"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2018.0426</w:t>
            </w:r>
          </w:p>
        </w:tc>
      </w:tr>
      <w:tr w:rsidR="001D42AB" w:rsidRPr="000D247F" w14:paraId="7570F286" w14:textId="77777777" w:rsidTr="001D42AB">
        <w:trPr>
          <w:trHeight w:val="340"/>
          <w:jc w:val="center"/>
        </w:trPr>
        <w:tc>
          <w:tcPr>
            <w:tcW w:w="391" w:type="pct"/>
            <w:shd w:val="clear" w:color="auto" w:fill="auto"/>
            <w:noWrap/>
            <w:vAlign w:val="center"/>
            <w:hideMark/>
          </w:tcPr>
          <w:p w14:paraId="7A13A09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28</w:t>
            </w:r>
          </w:p>
        </w:tc>
        <w:tc>
          <w:tcPr>
            <w:tcW w:w="2914" w:type="pct"/>
            <w:shd w:val="clear" w:color="auto" w:fill="auto"/>
            <w:noWrap/>
            <w:vAlign w:val="center"/>
            <w:hideMark/>
          </w:tcPr>
          <w:p w14:paraId="4C511ECF"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校友回校指导学生创业工作</w:t>
            </w:r>
          </w:p>
        </w:tc>
        <w:tc>
          <w:tcPr>
            <w:tcW w:w="497" w:type="pct"/>
            <w:shd w:val="clear" w:color="auto" w:fill="auto"/>
            <w:noWrap/>
            <w:vAlign w:val="center"/>
            <w:hideMark/>
          </w:tcPr>
          <w:p w14:paraId="5F17B86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许新忠</w:t>
            </w:r>
          </w:p>
        </w:tc>
        <w:tc>
          <w:tcPr>
            <w:tcW w:w="499" w:type="pct"/>
            <w:vMerge/>
            <w:vAlign w:val="center"/>
          </w:tcPr>
          <w:p w14:paraId="70118D65"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2C09182A" w14:textId="6ECE013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2018.05.09</w:t>
            </w:r>
          </w:p>
        </w:tc>
      </w:tr>
      <w:tr w:rsidR="001D42AB" w:rsidRPr="000D247F" w14:paraId="73F0DB08" w14:textId="77777777" w:rsidTr="001D42AB">
        <w:trPr>
          <w:trHeight w:val="340"/>
          <w:jc w:val="center"/>
        </w:trPr>
        <w:tc>
          <w:tcPr>
            <w:tcW w:w="391" w:type="pct"/>
            <w:shd w:val="clear" w:color="auto" w:fill="auto"/>
            <w:noWrap/>
            <w:vAlign w:val="center"/>
            <w:hideMark/>
          </w:tcPr>
          <w:p w14:paraId="09150495"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29</w:t>
            </w:r>
          </w:p>
        </w:tc>
        <w:tc>
          <w:tcPr>
            <w:tcW w:w="2914" w:type="pct"/>
            <w:shd w:val="clear" w:color="auto" w:fill="auto"/>
            <w:noWrap/>
            <w:vAlign w:val="center"/>
            <w:hideMark/>
          </w:tcPr>
          <w:p w14:paraId="4905D5E1" w14:textId="60A86ED1"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“创客加油站”第九期成良品铺子</w:t>
            </w:r>
            <w:r w:rsidRPr="000D247F">
              <w:rPr>
                <w:rFonts w:ascii="Times New Roman" w:cs="Arial" w:hint="eastAsia"/>
                <w:sz w:val="21"/>
                <w:szCs w:val="20"/>
              </w:rPr>
              <w:t>IT</w:t>
            </w:r>
            <w:r w:rsidRPr="000D247F">
              <w:rPr>
                <w:rFonts w:ascii="Times New Roman" w:cs="Arial" w:hint="eastAsia"/>
                <w:sz w:val="21"/>
                <w:szCs w:val="20"/>
              </w:rPr>
              <w:t>研发团队</w:t>
            </w:r>
          </w:p>
        </w:tc>
        <w:tc>
          <w:tcPr>
            <w:tcW w:w="497" w:type="pct"/>
            <w:shd w:val="clear" w:color="auto" w:fill="auto"/>
            <w:noWrap/>
            <w:vAlign w:val="center"/>
            <w:hideMark/>
          </w:tcPr>
          <w:p w14:paraId="7FEAFF5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刘苗</w:t>
            </w:r>
          </w:p>
        </w:tc>
        <w:tc>
          <w:tcPr>
            <w:tcW w:w="499" w:type="pct"/>
            <w:vMerge/>
            <w:vAlign w:val="center"/>
          </w:tcPr>
          <w:p w14:paraId="43B0DBD7"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75519373" w14:textId="6C6A439D"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2018.10.18</w:t>
            </w:r>
          </w:p>
        </w:tc>
      </w:tr>
      <w:tr w:rsidR="001D42AB" w:rsidRPr="000D247F" w14:paraId="16B96AB1" w14:textId="77777777" w:rsidTr="001D42AB">
        <w:trPr>
          <w:trHeight w:val="340"/>
          <w:jc w:val="center"/>
        </w:trPr>
        <w:tc>
          <w:tcPr>
            <w:tcW w:w="391" w:type="pct"/>
            <w:shd w:val="clear" w:color="auto" w:fill="auto"/>
            <w:noWrap/>
            <w:vAlign w:val="center"/>
            <w:hideMark/>
          </w:tcPr>
          <w:p w14:paraId="7A0FCA1F"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30</w:t>
            </w:r>
          </w:p>
        </w:tc>
        <w:tc>
          <w:tcPr>
            <w:tcW w:w="2914" w:type="pct"/>
            <w:shd w:val="clear" w:color="auto" w:fill="auto"/>
            <w:noWrap/>
            <w:vAlign w:val="center"/>
            <w:hideMark/>
          </w:tcPr>
          <w:p w14:paraId="44DAA2FA" w14:textId="38B02A15"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“艰苦创业诚信立业”首场报告会</w:t>
            </w:r>
          </w:p>
        </w:tc>
        <w:tc>
          <w:tcPr>
            <w:tcW w:w="497" w:type="pct"/>
            <w:shd w:val="clear" w:color="auto" w:fill="auto"/>
            <w:noWrap/>
            <w:vAlign w:val="center"/>
            <w:hideMark/>
          </w:tcPr>
          <w:p w14:paraId="12AB1F8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刘竞</w:t>
            </w:r>
          </w:p>
        </w:tc>
        <w:tc>
          <w:tcPr>
            <w:tcW w:w="499" w:type="pct"/>
            <w:vMerge/>
            <w:vAlign w:val="center"/>
          </w:tcPr>
          <w:p w14:paraId="477EB723"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49E41A56" w14:textId="72EEA00B"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2018.11.01</w:t>
            </w:r>
          </w:p>
        </w:tc>
      </w:tr>
      <w:tr w:rsidR="001D42AB" w:rsidRPr="000D247F" w14:paraId="50CB673D" w14:textId="77777777" w:rsidTr="001D42AB">
        <w:trPr>
          <w:trHeight w:val="340"/>
          <w:jc w:val="center"/>
        </w:trPr>
        <w:tc>
          <w:tcPr>
            <w:tcW w:w="391" w:type="pct"/>
            <w:shd w:val="clear" w:color="auto" w:fill="auto"/>
            <w:noWrap/>
            <w:vAlign w:val="center"/>
            <w:hideMark/>
          </w:tcPr>
          <w:p w14:paraId="623EC7B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31</w:t>
            </w:r>
          </w:p>
        </w:tc>
        <w:tc>
          <w:tcPr>
            <w:tcW w:w="2914" w:type="pct"/>
            <w:shd w:val="clear" w:color="auto" w:fill="auto"/>
            <w:noWrap/>
            <w:vAlign w:val="center"/>
            <w:hideMark/>
          </w:tcPr>
          <w:p w14:paraId="43ECABBC"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2018</w:t>
            </w:r>
            <w:r w:rsidRPr="000D247F">
              <w:rPr>
                <w:rFonts w:ascii="Times New Roman" w:cs="Arial" w:hint="eastAsia"/>
                <w:sz w:val="21"/>
                <w:szCs w:val="20"/>
              </w:rPr>
              <w:t>年首次创业沙龙学习活动</w:t>
            </w:r>
          </w:p>
        </w:tc>
        <w:tc>
          <w:tcPr>
            <w:tcW w:w="497" w:type="pct"/>
            <w:shd w:val="clear" w:color="auto" w:fill="auto"/>
            <w:noWrap/>
            <w:vAlign w:val="center"/>
            <w:hideMark/>
          </w:tcPr>
          <w:p w14:paraId="69852EB9"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张广</w:t>
            </w:r>
          </w:p>
        </w:tc>
        <w:tc>
          <w:tcPr>
            <w:tcW w:w="499" w:type="pct"/>
            <w:vMerge w:val="restart"/>
            <w:vAlign w:val="center"/>
          </w:tcPr>
          <w:p w14:paraId="5A7B6DA2" w14:textId="5703B0EB"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土木工程与建筑学院</w:t>
            </w:r>
          </w:p>
        </w:tc>
        <w:tc>
          <w:tcPr>
            <w:tcW w:w="699" w:type="pct"/>
            <w:shd w:val="clear" w:color="auto" w:fill="auto"/>
            <w:noWrap/>
            <w:vAlign w:val="center"/>
            <w:hideMark/>
          </w:tcPr>
          <w:p w14:paraId="355E70D5" w14:textId="63449E5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2018.04.03</w:t>
            </w:r>
          </w:p>
        </w:tc>
      </w:tr>
      <w:tr w:rsidR="001D42AB" w:rsidRPr="000D247F" w14:paraId="04967C56" w14:textId="77777777" w:rsidTr="001D42AB">
        <w:trPr>
          <w:trHeight w:val="340"/>
          <w:jc w:val="center"/>
        </w:trPr>
        <w:tc>
          <w:tcPr>
            <w:tcW w:w="391" w:type="pct"/>
            <w:shd w:val="clear" w:color="auto" w:fill="auto"/>
            <w:noWrap/>
            <w:vAlign w:val="center"/>
            <w:hideMark/>
          </w:tcPr>
          <w:p w14:paraId="26446482"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32</w:t>
            </w:r>
          </w:p>
        </w:tc>
        <w:tc>
          <w:tcPr>
            <w:tcW w:w="2914" w:type="pct"/>
            <w:shd w:val="clear" w:color="auto" w:fill="auto"/>
            <w:noWrap/>
            <w:vAlign w:val="center"/>
            <w:hideMark/>
          </w:tcPr>
          <w:p w14:paraId="6501A4BB"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我与学长学姐面对面</w:t>
            </w:r>
          </w:p>
        </w:tc>
        <w:tc>
          <w:tcPr>
            <w:tcW w:w="497" w:type="pct"/>
            <w:shd w:val="clear" w:color="auto" w:fill="auto"/>
            <w:noWrap/>
            <w:vAlign w:val="center"/>
            <w:hideMark/>
          </w:tcPr>
          <w:p w14:paraId="0B1978DF"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汤璐</w:t>
            </w:r>
          </w:p>
        </w:tc>
        <w:tc>
          <w:tcPr>
            <w:tcW w:w="499" w:type="pct"/>
            <w:vMerge/>
            <w:vAlign w:val="center"/>
          </w:tcPr>
          <w:p w14:paraId="7AC22A92"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6B3EBBCE" w14:textId="4C29CD9F"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2018.06.20</w:t>
            </w:r>
          </w:p>
        </w:tc>
      </w:tr>
      <w:tr w:rsidR="001D42AB" w:rsidRPr="000D247F" w14:paraId="15D4AACC" w14:textId="77777777" w:rsidTr="001D42AB">
        <w:trPr>
          <w:trHeight w:val="340"/>
          <w:jc w:val="center"/>
        </w:trPr>
        <w:tc>
          <w:tcPr>
            <w:tcW w:w="391" w:type="pct"/>
            <w:shd w:val="clear" w:color="auto" w:fill="auto"/>
            <w:noWrap/>
            <w:vAlign w:val="center"/>
            <w:hideMark/>
          </w:tcPr>
          <w:p w14:paraId="1C2C925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33</w:t>
            </w:r>
          </w:p>
        </w:tc>
        <w:tc>
          <w:tcPr>
            <w:tcW w:w="2914" w:type="pct"/>
            <w:shd w:val="clear" w:color="auto" w:fill="auto"/>
            <w:noWrap/>
            <w:vAlign w:val="center"/>
            <w:hideMark/>
          </w:tcPr>
          <w:p w14:paraId="120D914A"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“背对校门的思考”</w:t>
            </w:r>
          </w:p>
        </w:tc>
        <w:tc>
          <w:tcPr>
            <w:tcW w:w="497" w:type="pct"/>
            <w:shd w:val="clear" w:color="auto" w:fill="auto"/>
            <w:noWrap/>
            <w:vAlign w:val="center"/>
            <w:hideMark/>
          </w:tcPr>
          <w:p w14:paraId="2D8B8CF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郭天发</w:t>
            </w:r>
          </w:p>
        </w:tc>
        <w:tc>
          <w:tcPr>
            <w:tcW w:w="499" w:type="pct"/>
            <w:vMerge/>
            <w:vAlign w:val="center"/>
          </w:tcPr>
          <w:p w14:paraId="323E7A12"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5DAAB0D9" w14:textId="05E80CC4"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2018.10.26</w:t>
            </w:r>
          </w:p>
        </w:tc>
      </w:tr>
      <w:tr w:rsidR="001D42AB" w:rsidRPr="000D247F" w14:paraId="298A9536" w14:textId="77777777" w:rsidTr="001D42AB">
        <w:trPr>
          <w:trHeight w:val="340"/>
          <w:jc w:val="center"/>
        </w:trPr>
        <w:tc>
          <w:tcPr>
            <w:tcW w:w="391" w:type="pct"/>
            <w:shd w:val="clear" w:color="auto" w:fill="auto"/>
            <w:noWrap/>
            <w:vAlign w:val="center"/>
            <w:hideMark/>
          </w:tcPr>
          <w:p w14:paraId="1AA90F15"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34</w:t>
            </w:r>
          </w:p>
        </w:tc>
        <w:tc>
          <w:tcPr>
            <w:tcW w:w="2914" w:type="pct"/>
            <w:shd w:val="clear" w:color="auto" w:fill="auto"/>
            <w:noWrap/>
            <w:vAlign w:val="center"/>
            <w:hideMark/>
          </w:tcPr>
          <w:p w14:paraId="39909CB7"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就业指导季活动之职场论坛</w:t>
            </w:r>
          </w:p>
        </w:tc>
        <w:tc>
          <w:tcPr>
            <w:tcW w:w="497" w:type="pct"/>
            <w:shd w:val="clear" w:color="auto" w:fill="auto"/>
            <w:noWrap/>
            <w:vAlign w:val="center"/>
            <w:hideMark/>
          </w:tcPr>
          <w:p w14:paraId="7BD8E5CE"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胡建英</w:t>
            </w:r>
          </w:p>
        </w:tc>
        <w:tc>
          <w:tcPr>
            <w:tcW w:w="499" w:type="pct"/>
            <w:vMerge/>
            <w:vAlign w:val="center"/>
          </w:tcPr>
          <w:p w14:paraId="5430C8DF"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4AF4FB0F" w14:textId="21DDC73A"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2018.11.11</w:t>
            </w:r>
          </w:p>
        </w:tc>
      </w:tr>
      <w:tr w:rsidR="001D42AB" w:rsidRPr="000D247F" w14:paraId="1CE99664" w14:textId="77777777" w:rsidTr="001D42AB">
        <w:trPr>
          <w:trHeight w:val="340"/>
          <w:jc w:val="center"/>
        </w:trPr>
        <w:tc>
          <w:tcPr>
            <w:tcW w:w="391" w:type="pct"/>
            <w:shd w:val="clear" w:color="auto" w:fill="auto"/>
            <w:noWrap/>
            <w:vAlign w:val="center"/>
            <w:hideMark/>
          </w:tcPr>
          <w:p w14:paraId="448B0CE9"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35</w:t>
            </w:r>
          </w:p>
        </w:tc>
        <w:tc>
          <w:tcPr>
            <w:tcW w:w="2914" w:type="pct"/>
            <w:shd w:val="clear" w:color="auto" w:fill="auto"/>
            <w:noWrap/>
            <w:vAlign w:val="center"/>
            <w:hideMark/>
          </w:tcPr>
          <w:p w14:paraId="0196CFD5" w14:textId="594B3F85"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我校杰出校友田松兼职教授聘任仪式暨创业讲座报告会</w:t>
            </w:r>
          </w:p>
        </w:tc>
        <w:tc>
          <w:tcPr>
            <w:tcW w:w="497" w:type="pct"/>
            <w:shd w:val="clear" w:color="auto" w:fill="auto"/>
            <w:noWrap/>
            <w:vAlign w:val="center"/>
            <w:hideMark/>
          </w:tcPr>
          <w:p w14:paraId="11AFD0E2"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田松</w:t>
            </w:r>
          </w:p>
        </w:tc>
        <w:tc>
          <w:tcPr>
            <w:tcW w:w="499" w:type="pct"/>
            <w:vMerge/>
            <w:vAlign w:val="center"/>
          </w:tcPr>
          <w:p w14:paraId="30148CD7"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20ED31EA" w14:textId="6E96F3D1"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2018.12.13</w:t>
            </w:r>
          </w:p>
        </w:tc>
      </w:tr>
      <w:tr w:rsidR="001D42AB" w:rsidRPr="000D247F" w14:paraId="049DE3B4" w14:textId="77777777" w:rsidTr="001D42AB">
        <w:trPr>
          <w:trHeight w:val="340"/>
          <w:jc w:val="center"/>
        </w:trPr>
        <w:tc>
          <w:tcPr>
            <w:tcW w:w="391" w:type="pct"/>
            <w:shd w:val="clear" w:color="auto" w:fill="auto"/>
            <w:noWrap/>
            <w:vAlign w:val="center"/>
            <w:hideMark/>
          </w:tcPr>
          <w:p w14:paraId="483B4DF3"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36</w:t>
            </w:r>
          </w:p>
        </w:tc>
        <w:tc>
          <w:tcPr>
            <w:tcW w:w="2914" w:type="pct"/>
            <w:shd w:val="clear" w:color="auto" w:fill="auto"/>
            <w:noWrap/>
            <w:vAlign w:val="center"/>
            <w:hideMark/>
          </w:tcPr>
          <w:p w14:paraId="3BCE0CB6"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大学生创业模式与创业计划书撰写</w:t>
            </w:r>
          </w:p>
        </w:tc>
        <w:tc>
          <w:tcPr>
            <w:tcW w:w="497" w:type="pct"/>
            <w:shd w:val="clear" w:color="auto" w:fill="auto"/>
            <w:noWrap/>
            <w:vAlign w:val="center"/>
            <w:hideMark/>
          </w:tcPr>
          <w:p w14:paraId="6ACA779C"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张福宏</w:t>
            </w:r>
          </w:p>
        </w:tc>
        <w:tc>
          <w:tcPr>
            <w:tcW w:w="499" w:type="pct"/>
            <w:vMerge w:val="restart"/>
            <w:vAlign w:val="center"/>
          </w:tcPr>
          <w:p w14:paraId="0A942E97" w14:textId="43A7075B"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经济与管理学院</w:t>
            </w:r>
          </w:p>
        </w:tc>
        <w:tc>
          <w:tcPr>
            <w:tcW w:w="699" w:type="pct"/>
            <w:shd w:val="clear" w:color="auto" w:fill="auto"/>
            <w:noWrap/>
            <w:vAlign w:val="center"/>
            <w:hideMark/>
          </w:tcPr>
          <w:p w14:paraId="745B7F2C" w14:textId="1F6BEDF2"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2018.05.10</w:t>
            </w:r>
          </w:p>
        </w:tc>
      </w:tr>
      <w:tr w:rsidR="001D42AB" w:rsidRPr="000D247F" w14:paraId="7E53F431" w14:textId="77777777" w:rsidTr="001D42AB">
        <w:trPr>
          <w:trHeight w:val="340"/>
          <w:jc w:val="center"/>
        </w:trPr>
        <w:tc>
          <w:tcPr>
            <w:tcW w:w="391" w:type="pct"/>
            <w:shd w:val="clear" w:color="auto" w:fill="auto"/>
            <w:noWrap/>
            <w:vAlign w:val="center"/>
            <w:hideMark/>
          </w:tcPr>
          <w:p w14:paraId="38352943"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37</w:t>
            </w:r>
          </w:p>
        </w:tc>
        <w:tc>
          <w:tcPr>
            <w:tcW w:w="2914" w:type="pct"/>
            <w:shd w:val="clear" w:color="auto" w:fill="auto"/>
            <w:noWrap/>
            <w:vAlign w:val="center"/>
            <w:hideMark/>
          </w:tcPr>
          <w:p w14:paraId="4F78644E"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华南理工大学陈伟宏博士来我院指导国际企业管理挑战赛</w:t>
            </w:r>
          </w:p>
        </w:tc>
        <w:tc>
          <w:tcPr>
            <w:tcW w:w="497" w:type="pct"/>
            <w:shd w:val="clear" w:color="auto" w:fill="auto"/>
            <w:noWrap/>
            <w:vAlign w:val="center"/>
            <w:hideMark/>
          </w:tcPr>
          <w:p w14:paraId="58ACED89"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陈伟宏</w:t>
            </w:r>
          </w:p>
        </w:tc>
        <w:tc>
          <w:tcPr>
            <w:tcW w:w="499" w:type="pct"/>
            <w:vMerge/>
            <w:vAlign w:val="center"/>
          </w:tcPr>
          <w:p w14:paraId="3BA3F154"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7D217B81" w14:textId="71CC09E1"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2018.06.15</w:t>
            </w:r>
          </w:p>
        </w:tc>
      </w:tr>
      <w:tr w:rsidR="001D42AB" w:rsidRPr="000D247F" w14:paraId="79D21F94" w14:textId="77777777" w:rsidTr="001D42AB">
        <w:trPr>
          <w:trHeight w:val="340"/>
          <w:jc w:val="center"/>
        </w:trPr>
        <w:tc>
          <w:tcPr>
            <w:tcW w:w="391" w:type="pct"/>
            <w:shd w:val="clear" w:color="auto" w:fill="auto"/>
            <w:noWrap/>
            <w:vAlign w:val="center"/>
            <w:hideMark/>
          </w:tcPr>
          <w:p w14:paraId="75CC02D2"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38</w:t>
            </w:r>
          </w:p>
        </w:tc>
        <w:tc>
          <w:tcPr>
            <w:tcW w:w="2914" w:type="pct"/>
            <w:shd w:val="clear" w:color="auto" w:fill="auto"/>
            <w:noWrap/>
            <w:vAlign w:val="center"/>
            <w:hideMark/>
          </w:tcPr>
          <w:p w14:paraId="28D68A87"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从导游到导师”从业创业分享讲座</w:t>
            </w:r>
          </w:p>
        </w:tc>
        <w:tc>
          <w:tcPr>
            <w:tcW w:w="497" w:type="pct"/>
            <w:shd w:val="clear" w:color="auto" w:fill="auto"/>
            <w:noWrap/>
            <w:vAlign w:val="center"/>
            <w:hideMark/>
          </w:tcPr>
          <w:p w14:paraId="498D25B9"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谷音</w:t>
            </w:r>
          </w:p>
        </w:tc>
        <w:tc>
          <w:tcPr>
            <w:tcW w:w="499" w:type="pct"/>
            <w:vMerge/>
            <w:vAlign w:val="center"/>
          </w:tcPr>
          <w:p w14:paraId="6380F60B"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46ED0B64" w14:textId="1B6DEF45"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2018.11.01</w:t>
            </w:r>
          </w:p>
        </w:tc>
      </w:tr>
      <w:tr w:rsidR="001D42AB" w:rsidRPr="000D247F" w14:paraId="36B53AF0" w14:textId="77777777" w:rsidTr="001D42AB">
        <w:trPr>
          <w:trHeight w:val="340"/>
          <w:jc w:val="center"/>
        </w:trPr>
        <w:tc>
          <w:tcPr>
            <w:tcW w:w="391" w:type="pct"/>
            <w:shd w:val="clear" w:color="auto" w:fill="auto"/>
            <w:noWrap/>
            <w:vAlign w:val="center"/>
            <w:hideMark/>
          </w:tcPr>
          <w:p w14:paraId="0D1263B6"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39</w:t>
            </w:r>
          </w:p>
        </w:tc>
        <w:tc>
          <w:tcPr>
            <w:tcW w:w="2914" w:type="pct"/>
            <w:shd w:val="clear" w:color="auto" w:fill="auto"/>
            <w:noWrap/>
            <w:vAlign w:val="center"/>
            <w:hideMark/>
          </w:tcPr>
          <w:p w14:paraId="1914E0B0"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创业路上的求索与奋斗</w:t>
            </w:r>
          </w:p>
        </w:tc>
        <w:tc>
          <w:tcPr>
            <w:tcW w:w="497" w:type="pct"/>
            <w:shd w:val="clear" w:color="auto" w:fill="auto"/>
            <w:noWrap/>
            <w:vAlign w:val="center"/>
            <w:hideMark/>
          </w:tcPr>
          <w:p w14:paraId="50FC9056"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许新忠</w:t>
            </w:r>
          </w:p>
        </w:tc>
        <w:tc>
          <w:tcPr>
            <w:tcW w:w="499" w:type="pct"/>
            <w:vMerge/>
            <w:vAlign w:val="center"/>
          </w:tcPr>
          <w:p w14:paraId="77386041"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043A0944" w14:textId="656BE4E0"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2018.11.22</w:t>
            </w:r>
          </w:p>
        </w:tc>
      </w:tr>
      <w:tr w:rsidR="001D42AB" w:rsidRPr="000D247F" w14:paraId="1E1873B0" w14:textId="77777777" w:rsidTr="001D42AB">
        <w:trPr>
          <w:trHeight w:val="340"/>
          <w:jc w:val="center"/>
        </w:trPr>
        <w:tc>
          <w:tcPr>
            <w:tcW w:w="391" w:type="pct"/>
            <w:shd w:val="clear" w:color="auto" w:fill="auto"/>
            <w:noWrap/>
            <w:vAlign w:val="center"/>
            <w:hideMark/>
          </w:tcPr>
          <w:p w14:paraId="61A2EAAB"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40</w:t>
            </w:r>
          </w:p>
        </w:tc>
        <w:tc>
          <w:tcPr>
            <w:tcW w:w="2914" w:type="pct"/>
            <w:shd w:val="clear" w:color="auto" w:fill="auto"/>
            <w:noWrap/>
            <w:vAlign w:val="center"/>
            <w:hideMark/>
          </w:tcPr>
          <w:p w14:paraId="359C2938"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浅谈兴趣爱好与就业创业</w:t>
            </w:r>
          </w:p>
        </w:tc>
        <w:tc>
          <w:tcPr>
            <w:tcW w:w="497" w:type="pct"/>
            <w:shd w:val="clear" w:color="auto" w:fill="auto"/>
            <w:noWrap/>
            <w:vAlign w:val="center"/>
            <w:hideMark/>
          </w:tcPr>
          <w:p w14:paraId="42E6176B"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覃涛</w:t>
            </w:r>
          </w:p>
        </w:tc>
        <w:tc>
          <w:tcPr>
            <w:tcW w:w="499" w:type="pct"/>
            <w:vMerge w:val="restart"/>
            <w:vAlign w:val="center"/>
          </w:tcPr>
          <w:p w14:paraId="2BFF33EB" w14:textId="79D1FBAE"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外国语学院</w:t>
            </w:r>
          </w:p>
        </w:tc>
        <w:tc>
          <w:tcPr>
            <w:tcW w:w="699" w:type="pct"/>
            <w:shd w:val="clear" w:color="auto" w:fill="auto"/>
            <w:noWrap/>
            <w:vAlign w:val="center"/>
            <w:hideMark/>
          </w:tcPr>
          <w:p w14:paraId="101D480E" w14:textId="48D1999F"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2018.06.25</w:t>
            </w:r>
          </w:p>
        </w:tc>
      </w:tr>
      <w:tr w:rsidR="001D42AB" w:rsidRPr="000D247F" w14:paraId="212109EA" w14:textId="77777777" w:rsidTr="001D42AB">
        <w:trPr>
          <w:trHeight w:val="340"/>
          <w:jc w:val="center"/>
        </w:trPr>
        <w:tc>
          <w:tcPr>
            <w:tcW w:w="391" w:type="pct"/>
            <w:shd w:val="clear" w:color="auto" w:fill="auto"/>
            <w:noWrap/>
            <w:vAlign w:val="center"/>
            <w:hideMark/>
          </w:tcPr>
          <w:p w14:paraId="2B1ADC23"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41</w:t>
            </w:r>
          </w:p>
        </w:tc>
        <w:tc>
          <w:tcPr>
            <w:tcW w:w="2914" w:type="pct"/>
            <w:shd w:val="clear" w:color="auto" w:fill="auto"/>
            <w:noWrap/>
            <w:vAlign w:val="center"/>
            <w:hideMark/>
          </w:tcPr>
          <w:p w14:paraId="7093CF95"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教授你怎样成为教学能手</w:t>
            </w:r>
          </w:p>
        </w:tc>
        <w:tc>
          <w:tcPr>
            <w:tcW w:w="497" w:type="pct"/>
            <w:shd w:val="clear" w:color="auto" w:fill="auto"/>
            <w:noWrap/>
            <w:vAlign w:val="center"/>
            <w:hideMark/>
          </w:tcPr>
          <w:p w14:paraId="718F8455"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申红</w:t>
            </w:r>
          </w:p>
        </w:tc>
        <w:tc>
          <w:tcPr>
            <w:tcW w:w="499" w:type="pct"/>
            <w:vMerge/>
            <w:vAlign w:val="center"/>
          </w:tcPr>
          <w:p w14:paraId="1A687738"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29D49ECD" w14:textId="787778F6"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2018.11.15</w:t>
            </w:r>
          </w:p>
        </w:tc>
      </w:tr>
      <w:tr w:rsidR="001D42AB" w:rsidRPr="000D247F" w14:paraId="442F1982" w14:textId="77777777" w:rsidTr="001D42AB">
        <w:trPr>
          <w:trHeight w:val="340"/>
          <w:jc w:val="center"/>
        </w:trPr>
        <w:tc>
          <w:tcPr>
            <w:tcW w:w="391" w:type="pct"/>
            <w:shd w:val="clear" w:color="auto" w:fill="auto"/>
            <w:noWrap/>
            <w:vAlign w:val="center"/>
            <w:hideMark/>
          </w:tcPr>
          <w:p w14:paraId="0B86116E"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42</w:t>
            </w:r>
          </w:p>
        </w:tc>
        <w:tc>
          <w:tcPr>
            <w:tcW w:w="2914" w:type="pct"/>
            <w:shd w:val="clear" w:color="auto" w:fill="auto"/>
            <w:noWrap/>
            <w:vAlign w:val="center"/>
            <w:hideMark/>
          </w:tcPr>
          <w:p w14:paraId="7FBE63A4"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老师为你解读如何申报并撰写创新创业文本</w:t>
            </w:r>
          </w:p>
        </w:tc>
        <w:tc>
          <w:tcPr>
            <w:tcW w:w="497" w:type="pct"/>
            <w:shd w:val="clear" w:color="auto" w:fill="auto"/>
            <w:noWrap/>
            <w:vAlign w:val="center"/>
            <w:hideMark/>
          </w:tcPr>
          <w:p w14:paraId="46018084"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陈德胜</w:t>
            </w:r>
          </w:p>
        </w:tc>
        <w:tc>
          <w:tcPr>
            <w:tcW w:w="499" w:type="pct"/>
            <w:vMerge/>
            <w:vAlign w:val="center"/>
          </w:tcPr>
          <w:p w14:paraId="3CA39FF9"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42AC1E32" w14:textId="34B270F1"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2018.12.04</w:t>
            </w:r>
          </w:p>
        </w:tc>
      </w:tr>
      <w:tr w:rsidR="001D42AB" w:rsidRPr="000D247F" w14:paraId="24446FDF" w14:textId="77777777" w:rsidTr="001D42AB">
        <w:trPr>
          <w:trHeight w:val="340"/>
          <w:jc w:val="center"/>
        </w:trPr>
        <w:tc>
          <w:tcPr>
            <w:tcW w:w="391" w:type="pct"/>
            <w:shd w:val="clear" w:color="auto" w:fill="auto"/>
            <w:noWrap/>
            <w:vAlign w:val="center"/>
            <w:hideMark/>
          </w:tcPr>
          <w:p w14:paraId="5DF272D5"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43</w:t>
            </w:r>
          </w:p>
        </w:tc>
        <w:tc>
          <w:tcPr>
            <w:tcW w:w="2914" w:type="pct"/>
            <w:shd w:val="clear" w:color="auto" w:fill="auto"/>
            <w:noWrap/>
            <w:vAlign w:val="center"/>
            <w:hideMark/>
          </w:tcPr>
          <w:p w14:paraId="6F55C66D"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学姐和你谈创新创业的体验和收获</w:t>
            </w:r>
          </w:p>
        </w:tc>
        <w:tc>
          <w:tcPr>
            <w:tcW w:w="497" w:type="pct"/>
            <w:shd w:val="clear" w:color="auto" w:fill="auto"/>
            <w:noWrap/>
            <w:vAlign w:val="center"/>
            <w:hideMark/>
          </w:tcPr>
          <w:p w14:paraId="48AA3DA8"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陈鹏</w:t>
            </w:r>
          </w:p>
        </w:tc>
        <w:tc>
          <w:tcPr>
            <w:tcW w:w="499" w:type="pct"/>
            <w:vMerge/>
            <w:vAlign w:val="center"/>
          </w:tcPr>
          <w:p w14:paraId="7748DB36"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460C2BD3" w14:textId="6C3CE5CD"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2018.12.04</w:t>
            </w:r>
          </w:p>
        </w:tc>
      </w:tr>
      <w:tr w:rsidR="001D42AB" w:rsidRPr="000D247F" w14:paraId="3196D243" w14:textId="77777777" w:rsidTr="001D42AB">
        <w:trPr>
          <w:trHeight w:val="340"/>
          <w:jc w:val="center"/>
        </w:trPr>
        <w:tc>
          <w:tcPr>
            <w:tcW w:w="391" w:type="pct"/>
            <w:shd w:val="clear" w:color="auto" w:fill="auto"/>
            <w:noWrap/>
            <w:vAlign w:val="center"/>
            <w:hideMark/>
          </w:tcPr>
          <w:p w14:paraId="70847801"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44</w:t>
            </w:r>
          </w:p>
        </w:tc>
        <w:tc>
          <w:tcPr>
            <w:tcW w:w="2914" w:type="pct"/>
            <w:shd w:val="clear" w:color="auto" w:fill="auto"/>
            <w:noWrap/>
            <w:vAlign w:val="center"/>
            <w:hideMark/>
          </w:tcPr>
          <w:p w14:paraId="0CCBED96"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创业沙龙之共享经济</w:t>
            </w:r>
          </w:p>
        </w:tc>
        <w:tc>
          <w:tcPr>
            <w:tcW w:w="497" w:type="pct"/>
            <w:shd w:val="clear" w:color="auto" w:fill="auto"/>
            <w:noWrap/>
            <w:vAlign w:val="center"/>
            <w:hideMark/>
          </w:tcPr>
          <w:p w14:paraId="06663C8F" w14:textId="0A55A238" w:rsidR="001D42AB" w:rsidRPr="000D247F" w:rsidRDefault="001D42AB" w:rsidP="00ED7C16">
            <w:pPr>
              <w:snapToGrid w:val="0"/>
              <w:spacing w:line="240" w:lineRule="auto"/>
              <w:ind w:firstLineChars="0" w:firstLine="0"/>
              <w:jc w:val="center"/>
              <w:rPr>
                <w:rFonts w:ascii="Times New Roman" w:cs="Arial"/>
                <w:sz w:val="21"/>
                <w:szCs w:val="20"/>
              </w:rPr>
            </w:pPr>
          </w:p>
        </w:tc>
        <w:tc>
          <w:tcPr>
            <w:tcW w:w="499" w:type="pct"/>
            <w:vMerge w:val="restart"/>
            <w:vAlign w:val="center"/>
          </w:tcPr>
          <w:p w14:paraId="689BA99F" w14:textId="07B1494F"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医学技术与护理学院</w:t>
            </w:r>
          </w:p>
        </w:tc>
        <w:tc>
          <w:tcPr>
            <w:tcW w:w="699" w:type="pct"/>
            <w:shd w:val="clear" w:color="auto" w:fill="auto"/>
            <w:noWrap/>
            <w:vAlign w:val="center"/>
            <w:hideMark/>
          </w:tcPr>
          <w:p w14:paraId="1B2DDBBF" w14:textId="410E9CA1"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2018.04.25</w:t>
            </w:r>
          </w:p>
        </w:tc>
      </w:tr>
      <w:tr w:rsidR="001D42AB" w:rsidRPr="000D247F" w14:paraId="28D6A8F4" w14:textId="77777777" w:rsidTr="001D42AB">
        <w:trPr>
          <w:trHeight w:val="340"/>
          <w:jc w:val="center"/>
        </w:trPr>
        <w:tc>
          <w:tcPr>
            <w:tcW w:w="391" w:type="pct"/>
            <w:shd w:val="clear" w:color="auto" w:fill="auto"/>
            <w:noWrap/>
            <w:vAlign w:val="center"/>
            <w:hideMark/>
          </w:tcPr>
          <w:p w14:paraId="020D16E1"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45</w:t>
            </w:r>
          </w:p>
        </w:tc>
        <w:tc>
          <w:tcPr>
            <w:tcW w:w="2914" w:type="pct"/>
            <w:shd w:val="clear" w:color="auto" w:fill="auto"/>
            <w:noWrap/>
            <w:vAlign w:val="center"/>
            <w:hideMark/>
          </w:tcPr>
          <w:p w14:paraId="100D2100"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创业沙龙之创业政策</w:t>
            </w:r>
          </w:p>
        </w:tc>
        <w:tc>
          <w:tcPr>
            <w:tcW w:w="497" w:type="pct"/>
            <w:shd w:val="clear" w:color="auto" w:fill="auto"/>
            <w:noWrap/>
            <w:vAlign w:val="center"/>
            <w:hideMark/>
          </w:tcPr>
          <w:p w14:paraId="62B7BA7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覃泉</w:t>
            </w:r>
          </w:p>
        </w:tc>
        <w:tc>
          <w:tcPr>
            <w:tcW w:w="499" w:type="pct"/>
            <w:vMerge/>
            <w:vAlign w:val="center"/>
          </w:tcPr>
          <w:p w14:paraId="129C5C05"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3D7858CB" w14:textId="36C7307F"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2018.05.09</w:t>
            </w:r>
          </w:p>
        </w:tc>
      </w:tr>
      <w:tr w:rsidR="001D42AB" w:rsidRPr="000D247F" w14:paraId="129BB8B2" w14:textId="77777777" w:rsidTr="001D42AB">
        <w:trPr>
          <w:trHeight w:val="340"/>
          <w:jc w:val="center"/>
        </w:trPr>
        <w:tc>
          <w:tcPr>
            <w:tcW w:w="391" w:type="pct"/>
            <w:shd w:val="clear" w:color="auto" w:fill="auto"/>
            <w:noWrap/>
            <w:vAlign w:val="center"/>
            <w:hideMark/>
          </w:tcPr>
          <w:p w14:paraId="4E1C5C6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46</w:t>
            </w:r>
          </w:p>
        </w:tc>
        <w:tc>
          <w:tcPr>
            <w:tcW w:w="2914" w:type="pct"/>
            <w:shd w:val="clear" w:color="auto" w:fill="auto"/>
            <w:noWrap/>
            <w:vAlign w:val="center"/>
            <w:hideMark/>
          </w:tcPr>
          <w:p w14:paraId="685038B3"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如何利用康复专业知识创业</w:t>
            </w:r>
          </w:p>
        </w:tc>
        <w:tc>
          <w:tcPr>
            <w:tcW w:w="497" w:type="pct"/>
            <w:shd w:val="clear" w:color="auto" w:fill="auto"/>
            <w:noWrap/>
            <w:vAlign w:val="center"/>
            <w:hideMark/>
          </w:tcPr>
          <w:p w14:paraId="689C242F" w14:textId="123D03CF" w:rsidR="001D42AB" w:rsidRPr="000D247F" w:rsidRDefault="001D42AB" w:rsidP="00ED7C16">
            <w:pPr>
              <w:snapToGrid w:val="0"/>
              <w:spacing w:line="240" w:lineRule="auto"/>
              <w:ind w:firstLineChars="0" w:firstLine="0"/>
              <w:jc w:val="center"/>
              <w:rPr>
                <w:rFonts w:ascii="Times New Roman" w:cs="Arial"/>
                <w:sz w:val="21"/>
                <w:szCs w:val="20"/>
              </w:rPr>
            </w:pPr>
          </w:p>
        </w:tc>
        <w:tc>
          <w:tcPr>
            <w:tcW w:w="499" w:type="pct"/>
            <w:vMerge/>
            <w:vAlign w:val="center"/>
          </w:tcPr>
          <w:p w14:paraId="1F77E984"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49251443" w14:textId="1382E42A"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2018.11.16</w:t>
            </w:r>
          </w:p>
        </w:tc>
      </w:tr>
      <w:tr w:rsidR="001D42AB" w:rsidRPr="000D247F" w14:paraId="74E75875" w14:textId="77777777" w:rsidTr="001D42AB">
        <w:trPr>
          <w:trHeight w:val="340"/>
          <w:jc w:val="center"/>
        </w:trPr>
        <w:tc>
          <w:tcPr>
            <w:tcW w:w="391" w:type="pct"/>
            <w:shd w:val="clear" w:color="auto" w:fill="auto"/>
            <w:noWrap/>
            <w:vAlign w:val="center"/>
            <w:hideMark/>
          </w:tcPr>
          <w:p w14:paraId="7B09422D"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47</w:t>
            </w:r>
          </w:p>
        </w:tc>
        <w:tc>
          <w:tcPr>
            <w:tcW w:w="2914" w:type="pct"/>
            <w:shd w:val="clear" w:color="auto" w:fill="auto"/>
            <w:noWrap/>
            <w:vAlign w:val="center"/>
            <w:hideMark/>
          </w:tcPr>
          <w:p w14:paraId="0E3BA27E"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我为创业狂</w:t>
            </w:r>
          </w:p>
        </w:tc>
        <w:tc>
          <w:tcPr>
            <w:tcW w:w="497" w:type="pct"/>
            <w:shd w:val="clear" w:color="auto" w:fill="auto"/>
            <w:noWrap/>
            <w:vAlign w:val="center"/>
            <w:hideMark/>
          </w:tcPr>
          <w:p w14:paraId="20D56F7A"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吴佳欣</w:t>
            </w:r>
          </w:p>
        </w:tc>
        <w:tc>
          <w:tcPr>
            <w:tcW w:w="499" w:type="pct"/>
            <w:vMerge/>
            <w:vAlign w:val="center"/>
          </w:tcPr>
          <w:p w14:paraId="5B5F8D3E"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37225B89" w14:textId="564620A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2018.12.26</w:t>
            </w:r>
          </w:p>
        </w:tc>
      </w:tr>
      <w:tr w:rsidR="001D42AB" w:rsidRPr="000D247F" w14:paraId="412E3CEB" w14:textId="77777777" w:rsidTr="001D42AB">
        <w:trPr>
          <w:trHeight w:val="340"/>
          <w:jc w:val="center"/>
        </w:trPr>
        <w:tc>
          <w:tcPr>
            <w:tcW w:w="391" w:type="pct"/>
            <w:shd w:val="clear" w:color="auto" w:fill="auto"/>
            <w:noWrap/>
            <w:vAlign w:val="center"/>
            <w:hideMark/>
          </w:tcPr>
          <w:p w14:paraId="6A39680D"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48</w:t>
            </w:r>
          </w:p>
        </w:tc>
        <w:tc>
          <w:tcPr>
            <w:tcW w:w="2914" w:type="pct"/>
            <w:shd w:val="clear" w:color="auto" w:fill="auto"/>
            <w:noWrap/>
            <w:vAlign w:val="center"/>
            <w:hideMark/>
          </w:tcPr>
          <w:p w14:paraId="0892E5B4" w14:textId="63ED0EBE"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毕业季—学长有话说：金诺传媒创始人张胡杨创业经历分享会</w:t>
            </w:r>
          </w:p>
        </w:tc>
        <w:tc>
          <w:tcPr>
            <w:tcW w:w="497" w:type="pct"/>
            <w:shd w:val="clear" w:color="auto" w:fill="auto"/>
            <w:noWrap/>
            <w:vAlign w:val="center"/>
            <w:hideMark/>
          </w:tcPr>
          <w:p w14:paraId="0682E836"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张胡杨</w:t>
            </w:r>
          </w:p>
        </w:tc>
        <w:tc>
          <w:tcPr>
            <w:tcW w:w="499" w:type="pct"/>
            <w:vMerge w:val="restart"/>
            <w:vAlign w:val="center"/>
          </w:tcPr>
          <w:p w14:paraId="3B70BE5C" w14:textId="3756225C"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艺术与传媒学院</w:t>
            </w:r>
          </w:p>
        </w:tc>
        <w:tc>
          <w:tcPr>
            <w:tcW w:w="699" w:type="pct"/>
            <w:shd w:val="clear" w:color="auto" w:fill="auto"/>
            <w:noWrap/>
            <w:vAlign w:val="center"/>
            <w:hideMark/>
          </w:tcPr>
          <w:p w14:paraId="67130D79" w14:textId="7BBA76E9"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2018.05.30</w:t>
            </w:r>
          </w:p>
        </w:tc>
      </w:tr>
      <w:tr w:rsidR="001D42AB" w:rsidRPr="000D247F" w14:paraId="5067FFBD" w14:textId="77777777" w:rsidTr="001D42AB">
        <w:trPr>
          <w:trHeight w:val="340"/>
          <w:jc w:val="center"/>
        </w:trPr>
        <w:tc>
          <w:tcPr>
            <w:tcW w:w="391" w:type="pct"/>
            <w:shd w:val="clear" w:color="auto" w:fill="auto"/>
            <w:noWrap/>
            <w:vAlign w:val="center"/>
            <w:hideMark/>
          </w:tcPr>
          <w:p w14:paraId="25E3DBDD"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49</w:t>
            </w:r>
          </w:p>
        </w:tc>
        <w:tc>
          <w:tcPr>
            <w:tcW w:w="2914" w:type="pct"/>
            <w:shd w:val="clear" w:color="auto" w:fill="auto"/>
            <w:noWrap/>
            <w:vAlign w:val="center"/>
            <w:hideMark/>
          </w:tcPr>
          <w:p w14:paraId="2864A83E"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汉南区“百万大学生留汉”创业政策宣讲</w:t>
            </w:r>
          </w:p>
        </w:tc>
        <w:tc>
          <w:tcPr>
            <w:tcW w:w="497" w:type="pct"/>
            <w:shd w:val="clear" w:color="auto" w:fill="auto"/>
            <w:noWrap/>
            <w:vAlign w:val="center"/>
            <w:hideMark/>
          </w:tcPr>
          <w:p w14:paraId="38971A01" w14:textId="49C7CEEB" w:rsidR="001D42AB" w:rsidRPr="000D247F" w:rsidRDefault="001D42AB" w:rsidP="00ED7C16">
            <w:pPr>
              <w:snapToGrid w:val="0"/>
              <w:spacing w:line="240" w:lineRule="auto"/>
              <w:ind w:firstLineChars="0" w:firstLine="0"/>
              <w:jc w:val="center"/>
              <w:rPr>
                <w:rFonts w:ascii="Times New Roman" w:cs="Arial"/>
                <w:sz w:val="21"/>
                <w:szCs w:val="20"/>
              </w:rPr>
            </w:pPr>
          </w:p>
        </w:tc>
        <w:tc>
          <w:tcPr>
            <w:tcW w:w="499" w:type="pct"/>
            <w:vMerge/>
            <w:vAlign w:val="center"/>
          </w:tcPr>
          <w:p w14:paraId="0E126B6F"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17CD7D25" w14:textId="6F4390AF"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2018.09.20</w:t>
            </w:r>
          </w:p>
        </w:tc>
      </w:tr>
      <w:tr w:rsidR="001D42AB" w:rsidRPr="000D247F" w14:paraId="5FD4958D" w14:textId="77777777" w:rsidTr="001D42AB">
        <w:trPr>
          <w:trHeight w:val="340"/>
          <w:jc w:val="center"/>
        </w:trPr>
        <w:tc>
          <w:tcPr>
            <w:tcW w:w="391" w:type="pct"/>
            <w:shd w:val="clear" w:color="auto" w:fill="auto"/>
            <w:noWrap/>
            <w:vAlign w:val="center"/>
            <w:hideMark/>
          </w:tcPr>
          <w:p w14:paraId="40CAD438"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50</w:t>
            </w:r>
          </w:p>
        </w:tc>
        <w:tc>
          <w:tcPr>
            <w:tcW w:w="2914" w:type="pct"/>
            <w:shd w:val="clear" w:color="auto" w:fill="auto"/>
            <w:noWrap/>
            <w:vAlign w:val="center"/>
            <w:hideMark/>
          </w:tcPr>
          <w:p w14:paraId="6417077C" w14:textId="7EA1CAEF"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“百万大学生留汉”创业政策讲座</w:t>
            </w:r>
          </w:p>
        </w:tc>
        <w:tc>
          <w:tcPr>
            <w:tcW w:w="497" w:type="pct"/>
            <w:shd w:val="clear" w:color="auto" w:fill="auto"/>
            <w:noWrap/>
            <w:vAlign w:val="center"/>
            <w:hideMark/>
          </w:tcPr>
          <w:p w14:paraId="628705DF"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陈一新</w:t>
            </w:r>
          </w:p>
        </w:tc>
        <w:tc>
          <w:tcPr>
            <w:tcW w:w="499" w:type="pct"/>
            <w:vMerge/>
            <w:vAlign w:val="center"/>
          </w:tcPr>
          <w:p w14:paraId="4B33DF24"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70F93671" w14:textId="73B03D7D"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2018.10.13</w:t>
            </w:r>
          </w:p>
        </w:tc>
      </w:tr>
      <w:tr w:rsidR="001D42AB" w:rsidRPr="000D247F" w14:paraId="5AC26737" w14:textId="77777777" w:rsidTr="001D42AB">
        <w:trPr>
          <w:trHeight w:val="340"/>
          <w:jc w:val="center"/>
        </w:trPr>
        <w:tc>
          <w:tcPr>
            <w:tcW w:w="391" w:type="pct"/>
            <w:shd w:val="clear" w:color="auto" w:fill="auto"/>
            <w:noWrap/>
            <w:vAlign w:val="center"/>
            <w:hideMark/>
          </w:tcPr>
          <w:p w14:paraId="797A20EE"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51</w:t>
            </w:r>
          </w:p>
        </w:tc>
        <w:tc>
          <w:tcPr>
            <w:tcW w:w="2914" w:type="pct"/>
            <w:shd w:val="clear" w:color="auto" w:fill="auto"/>
            <w:noWrap/>
            <w:vAlign w:val="center"/>
            <w:hideMark/>
          </w:tcPr>
          <w:p w14:paraId="1D3D4868"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学做人之本，习创业之策</w:t>
            </w:r>
          </w:p>
        </w:tc>
        <w:tc>
          <w:tcPr>
            <w:tcW w:w="497" w:type="pct"/>
            <w:shd w:val="clear" w:color="auto" w:fill="auto"/>
            <w:noWrap/>
            <w:vAlign w:val="center"/>
            <w:hideMark/>
          </w:tcPr>
          <w:p w14:paraId="530F84F6"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王彦民</w:t>
            </w:r>
          </w:p>
        </w:tc>
        <w:tc>
          <w:tcPr>
            <w:tcW w:w="499" w:type="pct"/>
            <w:vMerge/>
            <w:vAlign w:val="center"/>
          </w:tcPr>
          <w:p w14:paraId="616F82DD"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156CC0A3" w14:textId="2004564D"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2018.12.13</w:t>
            </w:r>
          </w:p>
        </w:tc>
      </w:tr>
      <w:tr w:rsidR="001D42AB" w:rsidRPr="000D247F" w14:paraId="500BACE4" w14:textId="77777777" w:rsidTr="001D42AB">
        <w:trPr>
          <w:trHeight w:val="340"/>
          <w:jc w:val="center"/>
        </w:trPr>
        <w:tc>
          <w:tcPr>
            <w:tcW w:w="391" w:type="pct"/>
            <w:shd w:val="clear" w:color="auto" w:fill="auto"/>
            <w:noWrap/>
            <w:vAlign w:val="center"/>
            <w:hideMark/>
          </w:tcPr>
          <w:p w14:paraId="6EFE95A0"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52</w:t>
            </w:r>
          </w:p>
        </w:tc>
        <w:tc>
          <w:tcPr>
            <w:tcW w:w="2914" w:type="pct"/>
            <w:shd w:val="clear" w:color="auto" w:fill="auto"/>
            <w:noWrap/>
            <w:vAlign w:val="center"/>
            <w:hideMark/>
          </w:tcPr>
          <w:p w14:paraId="35F62064" w14:textId="77777777" w:rsidR="001D42AB" w:rsidRPr="000D247F" w:rsidRDefault="001D42AB" w:rsidP="001D42AB">
            <w:pPr>
              <w:snapToGrid w:val="0"/>
              <w:spacing w:line="240" w:lineRule="auto"/>
              <w:ind w:firstLineChars="0" w:firstLine="0"/>
              <w:rPr>
                <w:rFonts w:ascii="Times New Roman" w:cs="Arial"/>
                <w:sz w:val="21"/>
                <w:szCs w:val="20"/>
              </w:rPr>
            </w:pPr>
            <w:r w:rsidRPr="000D247F">
              <w:rPr>
                <w:rFonts w:ascii="Times New Roman" w:cs="Arial" w:hint="eastAsia"/>
                <w:sz w:val="21"/>
                <w:szCs w:val="20"/>
              </w:rPr>
              <w:t>大学生创新创业教育主题讲座</w:t>
            </w:r>
          </w:p>
        </w:tc>
        <w:tc>
          <w:tcPr>
            <w:tcW w:w="497" w:type="pct"/>
            <w:shd w:val="clear" w:color="auto" w:fill="auto"/>
            <w:noWrap/>
            <w:vAlign w:val="center"/>
            <w:hideMark/>
          </w:tcPr>
          <w:p w14:paraId="3E455C78" w14:textId="77777777"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熊智焱</w:t>
            </w:r>
          </w:p>
        </w:tc>
        <w:tc>
          <w:tcPr>
            <w:tcW w:w="499" w:type="pct"/>
            <w:vMerge/>
            <w:vAlign w:val="center"/>
          </w:tcPr>
          <w:p w14:paraId="23885458" w14:textId="77777777" w:rsidR="001D42AB" w:rsidRPr="000D247F" w:rsidRDefault="001D42AB" w:rsidP="00ED7C16">
            <w:pPr>
              <w:snapToGrid w:val="0"/>
              <w:spacing w:line="240" w:lineRule="auto"/>
              <w:ind w:firstLineChars="0" w:firstLine="0"/>
              <w:jc w:val="center"/>
              <w:rPr>
                <w:rFonts w:ascii="Times New Roman" w:cs="Arial"/>
                <w:sz w:val="21"/>
                <w:szCs w:val="20"/>
              </w:rPr>
            </w:pPr>
          </w:p>
        </w:tc>
        <w:tc>
          <w:tcPr>
            <w:tcW w:w="699" w:type="pct"/>
            <w:shd w:val="clear" w:color="auto" w:fill="auto"/>
            <w:noWrap/>
            <w:vAlign w:val="center"/>
            <w:hideMark/>
          </w:tcPr>
          <w:p w14:paraId="05F92DA8" w14:textId="0DFC4FA6" w:rsidR="001D42AB" w:rsidRPr="000D247F" w:rsidRDefault="001D42AB" w:rsidP="00ED7C16">
            <w:pPr>
              <w:snapToGrid w:val="0"/>
              <w:spacing w:line="240" w:lineRule="auto"/>
              <w:ind w:firstLineChars="0" w:firstLine="0"/>
              <w:jc w:val="center"/>
              <w:rPr>
                <w:rFonts w:ascii="Times New Roman" w:cs="Arial"/>
                <w:sz w:val="21"/>
                <w:szCs w:val="20"/>
              </w:rPr>
            </w:pPr>
            <w:r w:rsidRPr="000D247F">
              <w:rPr>
                <w:rFonts w:ascii="Times New Roman" w:cs="Arial" w:hint="eastAsia"/>
                <w:sz w:val="21"/>
                <w:szCs w:val="20"/>
              </w:rPr>
              <w:t>2018.12.17</w:t>
            </w:r>
          </w:p>
        </w:tc>
      </w:tr>
    </w:tbl>
    <w:p w14:paraId="15A53E9F" w14:textId="01348900" w:rsidR="00ED7C16" w:rsidRPr="000D247F" w:rsidRDefault="00ED7C16" w:rsidP="00ED7C16">
      <w:pPr>
        <w:topLinePunct/>
        <w:ind w:firstLine="560"/>
        <w:jc w:val="both"/>
        <w:rPr>
          <w:rFonts w:ascii="Times New Roman"/>
          <w:sz w:val="28"/>
          <w:szCs w:val="28"/>
        </w:rPr>
      </w:pPr>
      <w:r w:rsidRPr="000D247F">
        <w:rPr>
          <w:rFonts w:ascii="仿宋" w:eastAsia="仿宋" w:hAnsi="仿宋" w:hint="eastAsia"/>
          <w:sz w:val="28"/>
          <w:szCs w:val="28"/>
        </w:rPr>
        <w:t>⑥</w:t>
      </w:r>
      <w:r w:rsidRPr="000D247F">
        <w:rPr>
          <w:rFonts w:ascii="Times New Roman" w:hint="eastAsia"/>
          <w:sz w:val="28"/>
          <w:szCs w:val="28"/>
        </w:rPr>
        <w:t>心理健康教育专题培训人数</w:t>
      </w:r>
      <w:r w:rsidRPr="000D247F">
        <w:rPr>
          <w:rFonts w:ascii="Times New Roman"/>
          <w:sz w:val="28"/>
          <w:szCs w:val="28"/>
        </w:rPr>
        <w:t>：</w:t>
      </w:r>
      <w:r w:rsidRPr="000D247F">
        <w:rPr>
          <w:rFonts w:ascii="Times New Roman" w:hint="eastAsia"/>
          <w:sz w:val="28"/>
          <w:szCs w:val="28"/>
        </w:rPr>
        <w:t>年度指标值为</w:t>
      </w:r>
      <w:r w:rsidRPr="000D247F">
        <w:rPr>
          <w:rFonts w:ascii="Times New Roman" w:hint="eastAsia"/>
          <w:sz w:val="28"/>
          <w:szCs w:val="28"/>
        </w:rPr>
        <w:t>400</w:t>
      </w:r>
      <w:r w:rsidRPr="000D247F">
        <w:rPr>
          <w:rFonts w:ascii="Times New Roman" w:hint="eastAsia"/>
          <w:sz w:val="28"/>
          <w:szCs w:val="28"/>
        </w:rPr>
        <w:t>人，设定</w:t>
      </w:r>
      <w:r w:rsidRPr="000D247F">
        <w:rPr>
          <w:rFonts w:ascii="Times New Roman" w:hint="eastAsia"/>
          <w:sz w:val="28"/>
        </w:rPr>
        <w:t>分值</w:t>
      </w:r>
      <w:r w:rsidR="003E22DE">
        <w:rPr>
          <w:rFonts w:ascii="Times New Roman" w:hint="eastAsia"/>
          <w:sz w:val="28"/>
        </w:rPr>
        <w:t>1</w:t>
      </w:r>
      <w:r w:rsidRPr="000D247F">
        <w:rPr>
          <w:rFonts w:ascii="Times New Roman" w:hint="eastAsia"/>
          <w:sz w:val="28"/>
          <w:szCs w:val="28"/>
        </w:rPr>
        <w:t>分。实际培训人数达到</w:t>
      </w:r>
      <w:r w:rsidRPr="000D247F">
        <w:rPr>
          <w:rFonts w:ascii="Times New Roman" w:hint="eastAsia"/>
          <w:sz w:val="28"/>
          <w:szCs w:val="28"/>
        </w:rPr>
        <w:t>3</w:t>
      </w:r>
      <w:r w:rsidRPr="000D247F">
        <w:rPr>
          <w:rFonts w:ascii="Times New Roman"/>
          <w:sz w:val="28"/>
          <w:szCs w:val="28"/>
        </w:rPr>
        <w:t>80</w:t>
      </w:r>
      <w:r w:rsidRPr="000D247F">
        <w:rPr>
          <w:rFonts w:ascii="Times New Roman" w:hint="eastAsia"/>
          <w:sz w:val="28"/>
          <w:szCs w:val="28"/>
        </w:rPr>
        <w:t>人，得</w:t>
      </w:r>
      <w:r w:rsidR="003E22DE">
        <w:rPr>
          <w:rFonts w:ascii="Times New Roman" w:hint="eastAsia"/>
          <w:sz w:val="28"/>
          <w:szCs w:val="28"/>
        </w:rPr>
        <w:t>0</w:t>
      </w:r>
      <w:r w:rsidRPr="000D247F">
        <w:rPr>
          <w:rFonts w:ascii="Times New Roman"/>
          <w:sz w:val="28"/>
          <w:szCs w:val="28"/>
        </w:rPr>
        <w:t>.9</w:t>
      </w:r>
      <w:r w:rsidR="003E22DE">
        <w:rPr>
          <w:rFonts w:ascii="Times New Roman"/>
          <w:sz w:val="28"/>
          <w:szCs w:val="28"/>
        </w:rPr>
        <w:t>5</w:t>
      </w:r>
      <w:r w:rsidRPr="000D247F">
        <w:rPr>
          <w:rFonts w:ascii="Times New Roman" w:hint="eastAsia"/>
          <w:sz w:val="28"/>
          <w:szCs w:val="28"/>
        </w:rPr>
        <w:t>分，完成值偏差率</w:t>
      </w:r>
      <w:r w:rsidR="00461BEB" w:rsidRPr="000D247F">
        <w:rPr>
          <w:rFonts w:ascii="Times New Roman" w:hint="eastAsia"/>
          <w:sz w:val="28"/>
          <w:szCs w:val="28"/>
        </w:rPr>
        <w:t>-5.00%</w:t>
      </w:r>
      <w:r w:rsidRPr="000D247F">
        <w:rPr>
          <w:rFonts w:ascii="Times New Roman" w:hint="eastAsia"/>
          <w:sz w:val="28"/>
          <w:szCs w:val="28"/>
        </w:rPr>
        <w:t>。</w:t>
      </w:r>
    </w:p>
    <w:p w14:paraId="7F600D02" w14:textId="5C3D0E8D" w:rsidR="00ED7C16" w:rsidRPr="000D247F" w:rsidRDefault="00ED7C16" w:rsidP="00ED7C16">
      <w:pPr>
        <w:topLinePunct/>
        <w:ind w:firstLine="560"/>
        <w:jc w:val="both"/>
        <w:rPr>
          <w:rFonts w:ascii="Times New Roman"/>
          <w:sz w:val="28"/>
          <w:szCs w:val="28"/>
        </w:rPr>
      </w:pPr>
      <w:r w:rsidRPr="000D247F">
        <w:rPr>
          <w:rFonts w:ascii="Times New Roman" w:hint="eastAsia"/>
          <w:sz w:val="28"/>
          <w:szCs w:val="28"/>
        </w:rPr>
        <w:t>湖北省高校心理健康教育专题培训班，由湖北省教育厅主办，我</w:t>
      </w:r>
      <w:r w:rsidRPr="000D247F">
        <w:rPr>
          <w:rFonts w:ascii="Times New Roman" w:hint="eastAsia"/>
          <w:sz w:val="28"/>
          <w:szCs w:val="28"/>
        </w:rPr>
        <w:lastRenderedPageBreak/>
        <w:t>校与湖北省相关高校共同承办，全省共</w:t>
      </w:r>
      <w:r w:rsidRPr="000D247F">
        <w:rPr>
          <w:rFonts w:ascii="Times New Roman" w:hint="eastAsia"/>
          <w:sz w:val="28"/>
          <w:szCs w:val="28"/>
        </w:rPr>
        <w:t>380</w:t>
      </w:r>
      <w:r w:rsidRPr="000D247F">
        <w:rPr>
          <w:rFonts w:ascii="Times New Roman" w:hint="eastAsia"/>
          <w:sz w:val="28"/>
          <w:szCs w:val="28"/>
        </w:rPr>
        <w:t>人参加了培训（详见表</w:t>
      </w:r>
      <w:r w:rsidRPr="000D247F">
        <w:rPr>
          <w:rFonts w:ascii="Times New Roman" w:hint="eastAsia"/>
          <w:sz w:val="28"/>
          <w:szCs w:val="28"/>
        </w:rPr>
        <w:t>7</w:t>
      </w:r>
      <w:r w:rsidRPr="000D247F">
        <w:rPr>
          <w:rFonts w:ascii="Times New Roman" w:hint="eastAsia"/>
          <w:sz w:val="28"/>
          <w:szCs w:val="28"/>
        </w:rPr>
        <w:t>）。</w:t>
      </w:r>
    </w:p>
    <w:p w14:paraId="22E00F39" w14:textId="770E5505" w:rsidR="00ED7C16" w:rsidRPr="000D247F" w:rsidRDefault="00ED7C16" w:rsidP="00ED7C16">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hint="eastAsia"/>
          <w:b/>
          <w:bCs/>
          <w:sz w:val="24"/>
          <w:szCs w:val="28"/>
        </w:rPr>
        <w:t>7</w:t>
      </w:r>
    </w:p>
    <w:p w14:paraId="08B4BD2D" w14:textId="77777777" w:rsidR="00ED7C16" w:rsidRPr="000D247F" w:rsidRDefault="00ED7C16" w:rsidP="00ED7C16">
      <w:pPr>
        <w:snapToGrid w:val="0"/>
        <w:spacing w:line="240" w:lineRule="auto"/>
        <w:ind w:firstLineChars="0" w:firstLine="0"/>
        <w:jc w:val="center"/>
        <w:rPr>
          <w:b/>
          <w:sz w:val="24"/>
          <w:szCs w:val="28"/>
        </w:rPr>
      </w:pPr>
      <w:r w:rsidRPr="000D247F">
        <w:rPr>
          <w:rFonts w:ascii="Times New Roman" w:hint="eastAsia"/>
          <w:b/>
          <w:bCs/>
          <w:sz w:val="24"/>
          <w:szCs w:val="28"/>
        </w:rPr>
        <w:t>湖北省高校心理健康教育专题培训班</w:t>
      </w:r>
    </w:p>
    <w:tbl>
      <w:tblPr>
        <w:tblStyle w:val="aa"/>
        <w:tblW w:w="5000" w:type="pct"/>
        <w:tblLook w:val="04A0" w:firstRow="1" w:lastRow="0" w:firstColumn="1" w:lastColumn="0" w:noHBand="0" w:noVBand="1"/>
      </w:tblPr>
      <w:tblGrid>
        <w:gridCol w:w="675"/>
        <w:gridCol w:w="4111"/>
        <w:gridCol w:w="1529"/>
        <w:gridCol w:w="2207"/>
      </w:tblGrid>
      <w:tr w:rsidR="00ED7C16" w:rsidRPr="000D247F" w14:paraId="3B9E529F" w14:textId="77777777" w:rsidTr="001D42AB">
        <w:trPr>
          <w:trHeight w:val="340"/>
        </w:trPr>
        <w:tc>
          <w:tcPr>
            <w:tcW w:w="396" w:type="pct"/>
            <w:vAlign w:val="center"/>
          </w:tcPr>
          <w:p w14:paraId="18CA150E" w14:textId="77777777" w:rsidR="00ED7C16" w:rsidRPr="000D247F" w:rsidRDefault="00ED7C16" w:rsidP="00ED7C16">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序号</w:t>
            </w:r>
          </w:p>
        </w:tc>
        <w:tc>
          <w:tcPr>
            <w:tcW w:w="2412" w:type="pct"/>
            <w:vAlign w:val="center"/>
          </w:tcPr>
          <w:p w14:paraId="1B968C49" w14:textId="77777777" w:rsidR="00ED7C16" w:rsidRPr="000D247F" w:rsidRDefault="00ED7C16" w:rsidP="00ED7C16">
            <w:pPr>
              <w:snapToGrid w:val="0"/>
              <w:spacing w:line="240" w:lineRule="auto"/>
              <w:ind w:firstLineChars="0" w:firstLine="0"/>
              <w:jc w:val="center"/>
              <w:rPr>
                <w:rFonts w:ascii="Times New Roman"/>
                <w:b/>
                <w:color w:val="000000"/>
                <w:kern w:val="0"/>
                <w:sz w:val="21"/>
                <w:szCs w:val="21"/>
              </w:rPr>
            </w:pPr>
            <w:r w:rsidRPr="000D247F">
              <w:rPr>
                <w:rFonts w:ascii="Times New Roman" w:hint="eastAsia"/>
                <w:b/>
                <w:color w:val="000000"/>
                <w:kern w:val="0"/>
                <w:sz w:val="21"/>
                <w:szCs w:val="21"/>
              </w:rPr>
              <w:t>培训班</w:t>
            </w:r>
          </w:p>
        </w:tc>
        <w:tc>
          <w:tcPr>
            <w:tcW w:w="897" w:type="pct"/>
            <w:vAlign w:val="center"/>
          </w:tcPr>
          <w:p w14:paraId="799089F5" w14:textId="77777777" w:rsidR="00ED7C16" w:rsidRPr="000D247F" w:rsidRDefault="00ED7C16" w:rsidP="001D42AB">
            <w:pPr>
              <w:snapToGrid w:val="0"/>
              <w:spacing w:line="240" w:lineRule="auto"/>
              <w:ind w:firstLineChars="0" w:firstLine="0"/>
              <w:jc w:val="center"/>
              <w:rPr>
                <w:rFonts w:ascii="Times New Roman"/>
                <w:b/>
                <w:color w:val="000000"/>
                <w:kern w:val="0"/>
                <w:sz w:val="21"/>
                <w:szCs w:val="21"/>
              </w:rPr>
            </w:pPr>
            <w:r w:rsidRPr="000D247F">
              <w:rPr>
                <w:rFonts w:ascii="Times New Roman" w:cs="宋体" w:hint="eastAsia"/>
                <w:b/>
                <w:bCs/>
                <w:color w:val="000000"/>
                <w:kern w:val="0"/>
                <w:sz w:val="21"/>
                <w:szCs w:val="21"/>
              </w:rPr>
              <w:t>承办学校</w:t>
            </w:r>
          </w:p>
        </w:tc>
        <w:tc>
          <w:tcPr>
            <w:tcW w:w="1295" w:type="pct"/>
            <w:vAlign w:val="center"/>
          </w:tcPr>
          <w:p w14:paraId="39097A1C" w14:textId="77777777" w:rsidR="00ED7C16" w:rsidRPr="000D247F" w:rsidRDefault="00ED7C16" w:rsidP="00ED7C16">
            <w:pPr>
              <w:snapToGrid w:val="0"/>
              <w:spacing w:line="240" w:lineRule="auto"/>
              <w:ind w:firstLineChars="0" w:firstLine="0"/>
              <w:jc w:val="center"/>
              <w:rPr>
                <w:rFonts w:ascii="Times New Roman" w:cs="宋体"/>
                <w:b/>
                <w:bCs/>
                <w:color w:val="000000"/>
                <w:kern w:val="0"/>
                <w:sz w:val="21"/>
                <w:szCs w:val="21"/>
              </w:rPr>
            </w:pPr>
            <w:r w:rsidRPr="000D247F">
              <w:rPr>
                <w:rFonts w:ascii="Times New Roman" w:hint="eastAsia"/>
                <w:b/>
                <w:color w:val="000000"/>
                <w:kern w:val="0"/>
                <w:sz w:val="21"/>
                <w:szCs w:val="21"/>
              </w:rPr>
              <w:t>时间</w:t>
            </w:r>
          </w:p>
        </w:tc>
      </w:tr>
      <w:tr w:rsidR="00ED7C16" w:rsidRPr="000D247F" w14:paraId="08557802" w14:textId="77777777" w:rsidTr="00ED7C16">
        <w:trPr>
          <w:trHeight w:val="283"/>
        </w:trPr>
        <w:tc>
          <w:tcPr>
            <w:tcW w:w="396" w:type="pct"/>
            <w:vAlign w:val="center"/>
          </w:tcPr>
          <w:p w14:paraId="43D47E6B" w14:textId="77777777" w:rsidR="00ED7C16" w:rsidRPr="000D247F" w:rsidRDefault="00ED7C16" w:rsidP="00ED7C1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p>
        </w:tc>
        <w:tc>
          <w:tcPr>
            <w:tcW w:w="2412" w:type="pct"/>
            <w:vAlign w:val="center"/>
          </w:tcPr>
          <w:p w14:paraId="4A02B4D9" w14:textId="77777777" w:rsidR="00ED7C16" w:rsidRPr="000D247F" w:rsidRDefault="00ED7C16" w:rsidP="00ED7C16">
            <w:pPr>
              <w:snapToGrid w:val="0"/>
              <w:spacing w:line="240" w:lineRule="auto"/>
              <w:ind w:firstLineChars="0" w:firstLine="0"/>
              <w:rPr>
                <w:rFonts w:ascii="Times New Roman"/>
                <w:bCs/>
                <w:sz w:val="21"/>
                <w:szCs w:val="21"/>
              </w:rPr>
            </w:pPr>
            <w:r w:rsidRPr="000D247F">
              <w:rPr>
                <w:rFonts w:ascii="Times New Roman" w:hint="eastAsia"/>
                <w:bCs/>
                <w:sz w:val="21"/>
                <w:szCs w:val="21"/>
              </w:rPr>
              <w:t>2018</w:t>
            </w:r>
            <w:r w:rsidRPr="000D247F">
              <w:rPr>
                <w:rFonts w:ascii="Times New Roman" w:hint="eastAsia"/>
                <w:bCs/>
                <w:sz w:val="21"/>
                <w:szCs w:val="21"/>
              </w:rPr>
              <w:t>年湖北省高校心理健康教育新任教师适岗履职能力培训班</w:t>
            </w:r>
          </w:p>
        </w:tc>
        <w:tc>
          <w:tcPr>
            <w:tcW w:w="897" w:type="pct"/>
            <w:vAlign w:val="center"/>
          </w:tcPr>
          <w:p w14:paraId="64E0CAD6" w14:textId="77777777" w:rsidR="00ED7C16" w:rsidRPr="000D247F" w:rsidRDefault="00ED7C16" w:rsidP="00ED7C1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长江大学</w:t>
            </w:r>
          </w:p>
        </w:tc>
        <w:tc>
          <w:tcPr>
            <w:tcW w:w="1295" w:type="pct"/>
            <w:vAlign w:val="center"/>
          </w:tcPr>
          <w:p w14:paraId="1ED26410" w14:textId="77777777" w:rsidR="00ED7C16" w:rsidRPr="000D247F" w:rsidRDefault="00ED7C16" w:rsidP="00ED7C16">
            <w:pPr>
              <w:snapToGrid w:val="0"/>
              <w:spacing w:line="240" w:lineRule="auto"/>
              <w:ind w:firstLineChars="0" w:firstLine="0"/>
              <w:jc w:val="center"/>
              <w:rPr>
                <w:rFonts w:ascii="Times New Roman" w:cs="宋体"/>
                <w:color w:val="000000" w:themeColor="text1"/>
                <w:kern w:val="0"/>
                <w:sz w:val="21"/>
                <w:szCs w:val="21"/>
              </w:rPr>
            </w:pPr>
            <w:r w:rsidRPr="000D247F">
              <w:rPr>
                <w:rFonts w:ascii="Times New Roman" w:cs="宋体" w:hint="eastAsia"/>
                <w:color w:val="000000" w:themeColor="text1"/>
                <w:kern w:val="0"/>
                <w:sz w:val="21"/>
                <w:szCs w:val="21"/>
              </w:rPr>
              <w:t>6</w:t>
            </w:r>
            <w:r w:rsidRPr="000D247F">
              <w:rPr>
                <w:rFonts w:ascii="Times New Roman" w:cs="宋体" w:hint="eastAsia"/>
                <w:color w:val="000000" w:themeColor="text1"/>
                <w:kern w:val="0"/>
                <w:sz w:val="21"/>
                <w:szCs w:val="21"/>
              </w:rPr>
              <w:t>月</w:t>
            </w:r>
            <w:r w:rsidRPr="000D247F">
              <w:rPr>
                <w:rFonts w:ascii="Times New Roman" w:cs="宋体" w:hint="eastAsia"/>
                <w:color w:val="000000" w:themeColor="text1"/>
                <w:kern w:val="0"/>
                <w:sz w:val="21"/>
                <w:szCs w:val="21"/>
              </w:rPr>
              <w:t>11</w:t>
            </w:r>
            <w:r w:rsidRPr="000D247F">
              <w:rPr>
                <w:rFonts w:ascii="Times New Roman" w:cs="宋体" w:hint="eastAsia"/>
                <w:color w:val="000000" w:themeColor="text1"/>
                <w:kern w:val="0"/>
                <w:sz w:val="21"/>
                <w:szCs w:val="21"/>
              </w:rPr>
              <w:t>日至</w:t>
            </w:r>
            <w:r w:rsidRPr="000D247F">
              <w:rPr>
                <w:rFonts w:ascii="Times New Roman" w:cs="宋体" w:hint="eastAsia"/>
                <w:color w:val="000000" w:themeColor="text1"/>
                <w:kern w:val="0"/>
                <w:sz w:val="21"/>
                <w:szCs w:val="21"/>
              </w:rPr>
              <w:t>15</w:t>
            </w:r>
            <w:r w:rsidRPr="000D247F">
              <w:rPr>
                <w:rFonts w:ascii="Times New Roman" w:cs="宋体" w:hint="eastAsia"/>
                <w:color w:val="000000" w:themeColor="text1"/>
                <w:kern w:val="0"/>
                <w:sz w:val="21"/>
                <w:szCs w:val="21"/>
              </w:rPr>
              <w:t>日</w:t>
            </w:r>
          </w:p>
        </w:tc>
      </w:tr>
      <w:tr w:rsidR="00ED7C16" w:rsidRPr="000D247F" w14:paraId="541FDA22" w14:textId="77777777" w:rsidTr="00ED7C16">
        <w:trPr>
          <w:trHeight w:val="283"/>
        </w:trPr>
        <w:tc>
          <w:tcPr>
            <w:tcW w:w="396" w:type="pct"/>
            <w:vAlign w:val="center"/>
          </w:tcPr>
          <w:p w14:paraId="51E98F0F" w14:textId="77777777" w:rsidR="00ED7C16" w:rsidRPr="000D247F" w:rsidRDefault="00ED7C16" w:rsidP="00ED7C1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2412" w:type="pct"/>
            <w:vAlign w:val="center"/>
          </w:tcPr>
          <w:p w14:paraId="08222458" w14:textId="77777777" w:rsidR="00ED7C16" w:rsidRPr="000D247F" w:rsidRDefault="00ED7C16" w:rsidP="00ED7C16">
            <w:pPr>
              <w:snapToGrid w:val="0"/>
              <w:spacing w:line="240" w:lineRule="auto"/>
              <w:ind w:firstLineChars="0" w:firstLine="0"/>
              <w:rPr>
                <w:rFonts w:ascii="Times New Roman"/>
                <w:bCs/>
                <w:sz w:val="21"/>
                <w:szCs w:val="21"/>
              </w:rPr>
            </w:pPr>
            <w:r w:rsidRPr="000D247F">
              <w:rPr>
                <w:rFonts w:ascii="Times New Roman" w:hint="eastAsia"/>
                <w:bCs/>
                <w:sz w:val="21"/>
                <w:szCs w:val="21"/>
              </w:rPr>
              <w:t>全省高校心理健康教育专职教师能力提升培训班</w:t>
            </w:r>
          </w:p>
        </w:tc>
        <w:tc>
          <w:tcPr>
            <w:tcW w:w="897" w:type="pct"/>
            <w:vAlign w:val="center"/>
          </w:tcPr>
          <w:p w14:paraId="20D8FB0B" w14:textId="77777777" w:rsidR="00ED7C16" w:rsidRPr="000D247F" w:rsidRDefault="00ED7C16" w:rsidP="00ED7C1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武汉大学</w:t>
            </w:r>
          </w:p>
        </w:tc>
        <w:tc>
          <w:tcPr>
            <w:tcW w:w="1295" w:type="pct"/>
            <w:vAlign w:val="center"/>
          </w:tcPr>
          <w:p w14:paraId="3F239BE1" w14:textId="77777777" w:rsidR="00ED7C16" w:rsidRPr="000D247F" w:rsidRDefault="00ED7C16" w:rsidP="00ED7C16">
            <w:pPr>
              <w:snapToGrid w:val="0"/>
              <w:spacing w:line="240" w:lineRule="auto"/>
              <w:ind w:firstLineChars="0" w:firstLine="0"/>
              <w:jc w:val="center"/>
              <w:rPr>
                <w:rFonts w:ascii="Times New Roman" w:cs="宋体"/>
                <w:color w:val="000000" w:themeColor="text1"/>
                <w:kern w:val="0"/>
                <w:sz w:val="21"/>
                <w:szCs w:val="21"/>
              </w:rPr>
            </w:pPr>
            <w:r w:rsidRPr="000D247F">
              <w:rPr>
                <w:rFonts w:ascii="Times New Roman" w:hint="eastAsia"/>
                <w:bCs/>
                <w:sz w:val="21"/>
                <w:szCs w:val="21"/>
              </w:rPr>
              <w:t>6</w:t>
            </w:r>
            <w:r w:rsidRPr="000D247F">
              <w:rPr>
                <w:rFonts w:ascii="Times New Roman" w:hint="eastAsia"/>
                <w:bCs/>
                <w:sz w:val="21"/>
                <w:szCs w:val="21"/>
              </w:rPr>
              <w:t>月</w:t>
            </w:r>
            <w:r w:rsidRPr="000D247F">
              <w:rPr>
                <w:rFonts w:ascii="Times New Roman" w:hint="eastAsia"/>
                <w:bCs/>
                <w:sz w:val="21"/>
                <w:szCs w:val="21"/>
              </w:rPr>
              <w:t>25</w:t>
            </w:r>
            <w:r w:rsidRPr="000D247F">
              <w:rPr>
                <w:rFonts w:ascii="Times New Roman" w:hint="eastAsia"/>
                <w:bCs/>
                <w:sz w:val="21"/>
                <w:szCs w:val="21"/>
              </w:rPr>
              <w:t>日至</w:t>
            </w:r>
            <w:r w:rsidRPr="000D247F">
              <w:rPr>
                <w:rFonts w:ascii="Times New Roman" w:hint="eastAsia"/>
                <w:bCs/>
                <w:sz w:val="21"/>
                <w:szCs w:val="21"/>
              </w:rPr>
              <w:t>29</w:t>
            </w:r>
            <w:r w:rsidRPr="000D247F">
              <w:rPr>
                <w:rFonts w:ascii="Times New Roman" w:hint="eastAsia"/>
                <w:bCs/>
                <w:sz w:val="21"/>
                <w:szCs w:val="21"/>
              </w:rPr>
              <w:t>日</w:t>
            </w:r>
          </w:p>
        </w:tc>
      </w:tr>
      <w:tr w:rsidR="00ED7C16" w:rsidRPr="000D247F" w14:paraId="0E091412" w14:textId="77777777" w:rsidTr="00ED7C16">
        <w:trPr>
          <w:trHeight w:val="283"/>
        </w:trPr>
        <w:tc>
          <w:tcPr>
            <w:tcW w:w="396" w:type="pct"/>
            <w:vAlign w:val="center"/>
          </w:tcPr>
          <w:p w14:paraId="65002A8F" w14:textId="77777777" w:rsidR="00ED7C16" w:rsidRPr="000D247F" w:rsidRDefault="00ED7C16" w:rsidP="00ED7C16">
            <w:pPr>
              <w:snapToGrid w:val="0"/>
              <w:spacing w:line="240" w:lineRule="auto"/>
              <w:ind w:firstLineChars="0" w:firstLine="0"/>
              <w:jc w:val="center"/>
              <w:rPr>
                <w:rFonts w:ascii="Times New Roman" w:cs="仿宋_GB2312"/>
                <w:bCs/>
                <w:sz w:val="21"/>
                <w:szCs w:val="21"/>
              </w:rPr>
            </w:pPr>
            <w:r w:rsidRPr="000D247F">
              <w:rPr>
                <w:rFonts w:ascii="Times New Roman" w:cs="仿宋_GB2312" w:hint="eastAsia"/>
                <w:bCs/>
                <w:sz w:val="21"/>
                <w:szCs w:val="21"/>
              </w:rPr>
              <w:t>3</w:t>
            </w:r>
          </w:p>
        </w:tc>
        <w:tc>
          <w:tcPr>
            <w:tcW w:w="2412" w:type="pct"/>
            <w:vAlign w:val="center"/>
          </w:tcPr>
          <w:p w14:paraId="526D927B" w14:textId="77777777" w:rsidR="00ED7C16" w:rsidRPr="000D247F" w:rsidRDefault="00ED7C16" w:rsidP="00ED7C16">
            <w:pPr>
              <w:snapToGrid w:val="0"/>
              <w:spacing w:line="240" w:lineRule="auto"/>
              <w:ind w:firstLineChars="0" w:firstLine="0"/>
              <w:rPr>
                <w:rFonts w:ascii="Times New Roman"/>
                <w:bCs/>
                <w:sz w:val="21"/>
                <w:szCs w:val="21"/>
              </w:rPr>
            </w:pPr>
            <w:r w:rsidRPr="000D247F">
              <w:rPr>
                <w:rFonts w:ascii="Times New Roman" w:hint="eastAsia"/>
                <w:bCs/>
                <w:sz w:val="21"/>
                <w:szCs w:val="21"/>
              </w:rPr>
              <w:t>全省高校心理健康教育新任教师适岗履职能力培训班</w:t>
            </w:r>
          </w:p>
        </w:tc>
        <w:tc>
          <w:tcPr>
            <w:tcW w:w="897" w:type="pct"/>
            <w:vAlign w:val="center"/>
          </w:tcPr>
          <w:p w14:paraId="50994D0D" w14:textId="77777777" w:rsidR="00ED7C16" w:rsidRPr="000D247F" w:rsidRDefault="00ED7C16" w:rsidP="00ED7C1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湖北科技学院</w:t>
            </w:r>
          </w:p>
        </w:tc>
        <w:tc>
          <w:tcPr>
            <w:tcW w:w="1295" w:type="pct"/>
            <w:vAlign w:val="center"/>
          </w:tcPr>
          <w:p w14:paraId="242DD9CB" w14:textId="77777777" w:rsidR="00ED7C16" w:rsidRPr="000D247F" w:rsidRDefault="00ED7C16" w:rsidP="00ED7C16">
            <w:pPr>
              <w:snapToGrid w:val="0"/>
              <w:spacing w:line="240" w:lineRule="auto"/>
              <w:ind w:firstLineChars="0" w:firstLine="0"/>
              <w:jc w:val="center"/>
              <w:rPr>
                <w:rFonts w:ascii="Times New Roman" w:cs="宋体"/>
                <w:color w:val="000000" w:themeColor="text1"/>
                <w:kern w:val="0"/>
                <w:sz w:val="21"/>
                <w:szCs w:val="21"/>
              </w:rPr>
            </w:pPr>
            <w:r w:rsidRPr="000D247F">
              <w:rPr>
                <w:rFonts w:ascii="Times New Roman" w:cs="宋体" w:hint="eastAsia"/>
                <w:color w:val="000000" w:themeColor="text1"/>
                <w:kern w:val="0"/>
                <w:sz w:val="21"/>
                <w:szCs w:val="21"/>
              </w:rPr>
              <w:t>10</w:t>
            </w:r>
            <w:r w:rsidRPr="000D247F">
              <w:rPr>
                <w:rFonts w:ascii="Times New Roman" w:cs="宋体" w:hint="eastAsia"/>
                <w:color w:val="000000" w:themeColor="text1"/>
                <w:kern w:val="0"/>
                <w:sz w:val="21"/>
                <w:szCs w:val="21"/>
              </w:rPr>
              <w:t>月</w:t>
            </w:r>
            <w:r w:rsidRPr="000D247F">
              <w:rPr>
                <w:rFonts w:ascii="Times New Roman" w:cs="宋体" w:hint="eastAsia"/>
                <w:color w:val="000000" w:themeColor="text1"/>
                <w:kern w:val="0"/>
                <w:sz w:val="21"/>
                <w:szCs w:val="21"/>
              </w:rPr>
              <w:t>15</w:t>
            </w:r>
            <w:r w:rsidRPr="000D247F">
              <w:rPr>
                <w:rFonts w:ascii="Times New Roman" w:cs="宋体" w:hint="eastAsia"/>
                <w:color w:val="000000" w:themeColor="text1"/>
                <w:kern w:val="0"/>
                <w:sz w:val="21"/>
                <w:szCs w:val="21"/>
              </w:rPr>
              <w:t>日至</w:t>
            </w:r>
            <w:r w:rsidRPr="000D247F">
              <w:rPr>
                <w:rFonts w:ascii="Times New Roman" w:cs="宋体" w:hint="eastAsia"/>
                <w:color w:val="000000" w:themeColor="text1"/>
                <w:kern w:val="0"/>
                <w:sz w:val="21"/>
                <w:szCs w:val="21"/>
              </w:rPr>
              <w:t>19</w:t>
            </w:r>
            <w:r w:rsidRPr="000D247F">
              <w:rPr>
                <w:rFonts w:ascii="Times New Roman" w:cs="宋体" w:hint="eastAsia"/>
                <w:color w:val="000000" w:themeColor="text1"/>
                <w:kern w:val="0"/>
                <w:sz w:val="21"/>
                <w:szCs w:val="21"/>
              </w:rPr>
              <w:t>日</w:t>
            </w:r>
          </w:p>
        </w:tc>
      </w:tr>
      <w:tr w:rsidR="00ED7C16" w:rsidRPr="000D247F" w14:paraId="1882FD04" w14:textId="77777777" w:rsidTr="00ED7C16">
        <w:trPr>
          <w:trHeight w:val="283"/>
        </w:trPr>
        <w:tc>
          <w:tcPr>
            <w:tcW w:w="396" w:type="pct"/>
            <w:vAlign w:val="center"/>
          </w:tcPr>
          <w:p w14:paraId="0D53A96B" w14:textId="77777777" w:rsidR="00ED7C16" w:rsidRPr="000D247F" w:rsidRDefault="00ED7C16" w:rsidP="00ED7C1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p>
        </w:tc>
        <w:tc>
          <w:tcPr>
            <w:tcW w:w="2412" w:type="pct"/>
            <w:vAlign w:val="center"/>
          </w:tcPr>
          <w:p w14:paraId="5D972E28" w14:textId="77777777" w:rsidR="00ED7C16" w:rsidRPr="000D247F" w:rsidRDefault="00ED7C16" w:rsidP="00ED7C16">
            <w:pPr>
              <w:snapToGrid w:val="0"/>
              <w:spacing w:line="240" w:lineRule="auto"/>
              <w:ind w:firstLineChars="0" w:firstLine="0"/>
              <w:rPr>
                <w:rFonts w:ascii="Times New Roman"/>
                <w:bCs/>
                <w:sz w:val="21"/>
                <w:szCs w:val="21"/>
              </w:rPr>
            </w:pPr>
            <w:r w:rsidRPr="000D247F">
              <w:rPr>
                <w:rFonts w:ascii="Times New Roman" w:hint="eastAsia"/>
                <w:bCs/>
                <w:sz w:val="21"/>
                <w:szCs w:val="21"/>
              </w:rPr>
              <w:t>全省高校心理健康教育专职教师能力提升培训班</w:t>
            </w:r>
          </w:p>
        </w:tc>
        <w:tc>
          <w:tcPr>
            <w:tcW w:w="897" w:type="pct"/>
            <w:vAlign w:val="center"/>
          </w:tcPr>
          <w:p w14:paraId="0BD2AEE5" w14:textId="77777777" w:rsidR="00ED7C16" w:rsidRPr="000D247F" w:rsidRDefault="00ED7C16" w:rsidP="00ED7C1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华中师范大学</w:t>
            </w:r>
          </w:p>
        </w:tc>
        <w:tc>
          <w:tcPr>
            <w:tcW w:w="1295" w:type="pct"/>
            <w:vAlign w:val="center"/>
          </w:tcPr>
          <w:p w14:paraId="2C8C2C0F" w14:textId="77777777" w:rsidR="00ED7C16" w:rsidRPr="000D247F" w:rsidRDefault="00ED7C16" w:rsidP="00ED7C1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12</w:t>
            </w:r>
            <w:r w:rsidRPr="000D247F">
              <w:rPr>
                <w:rFonts w:ascii="Times New Roman" w:hint="eastAsia"/>
                <w:bCs/>
                <w:sz w:val="21"/>
                <w:szCs w:val="21"/>
              </w:rPr>
              <w:t>月</w:t>
            </w:r>
            <w:r w:rsidRPr="000D247F">
              <w:rPr>
                <w:rFonts w:ascii="Times New Roman" w:hint="eastAsia"/>
                <w:bCs/>
                <w:sz w:val="21"/>
                <w:szCs w:val="21"/>
              </w:rPr>
              <w:t>24</w:t>
            </w:r>
            <w:r w:rsidRPr="000D247F">
              <w:rPr>
                <w:rFonts w:ascii="Times New Roman" w:hint="eastAsia"/>
                <w:bCs/>
                <w:sz w:val="21"/>
                <w:szCs w:val="21"/>
              </w:rPr>
              <w:t>日至</w:t>
            </w:r>
            <w:r w:rsidRPr="000D247F">
              <w:rPr>
                <w:rFonts w:ascii="Times New Roman" w:hint="eastAsia"/>
                <w:bCs/>
                <w:sz w:val="21"/>
                <w:szCs w:val="21"/>
              </w:rPr>
              <w:t>29</w:t>
            </w:r>
            <w:r w:rsidRPr="000D247F">
              <w:rPr>
                <w:rFonts w:ascii="Times New Roman" w:hint="eastAsia"/>
                <w:bCs/>
                <w:sz w:val="21"/>
                <w:szCs w:val="21"/>
              </w:rPr>
              <w:t>日</w:t>
            </w:r>
          </w:p>
        </w:tc>
      </w:tr>
    </w:tbl>
    <w:p w14:paraId="798A63C0" w14:textId="47E72902" w:rsidR="00D544B7" w:rsidRPr="000D247F" w:rsidRDefault="00D544B7" w:rsidP="00DD535E">
      <w:pPr>
        <w:topLinePunct/>
        <w:ind w:firstLine="560"/>
        <w:jc w:val="both"/>
        <w:rPr>
          <w:rFonts w:ascii="Times New Roman"/>
          <w:sz w:val="28"/>
          <w:szCs w:val="28"/>
        </w:rPr>
      </w:pPr>
      <w:r w:rsidRPr="000D247F">
        <w:rPr>
          <w:rFonts w:ascii="Times New Roman"/>
          <w:sz w:val="28"/>
          <w:szCs w:val="28"/>
        </w:rPr>
        <w:t>（</w:t>
      </w:r>
      <w:r w:rsidRPr="000D247F">
        <w:rPr>
          <w:rFonts w:ascii="Times New Roman"/>
          <w:sz w:val="28"/>
          <w:szCs w:val="28"/>
        </w:rPr>
        <w:t>2</w:t>
      </w:r>
      <w:r w:rsidRPr="000D247F">
        <w:rPr>
          <w:rFonts w:ascii="Times New Roman"/>
          <w:sz w:val="28"/>
          <w:szCs w:val="28"/>
        </w:rPr>
        <w:t>）质量指标</w:t>
      </w:r>
    </w:p>
    <w:p w14:paraId="1B959837" w14:textId="20BCE07F" w:rsidR="00DD535E" w:rsidRPr="000D247F" w:rsidRDefault="00BA3F5A" w:rsidP="00DD535E">
      <w:pPr>
        <w:topLinePunct/>
        <w:ind w:firstLine="560"/>
        <w:jc w:val="both"/>
        <w:rPr>
          <w:rFonts w:ascii="Times New Roman"/>
          <w:sz w:val="28"/>
          <w:szCs w:val="28"/>
        </w:rPr>
      </w:pPr>
      <w:r w:rsidRPr="000D247F">
        <w:rPr>
          <w:rFonts w:ascii="宋体" w:eastAsia="宋体" w:hAnsi="宋体" w:cs="宋体" w:hint="eastAsia"/>
          <w:sz w:val="28"/>
          <w:szCs w:val="28"/>
        </w:rPr>
        <w:t>①</w:t>
      </w:r>
      <w:r w:rsidR="001D42AB" w:rsidRPr="000D247F">
        <w:rPr>
          <w:rFonts w:hint="eastAsia"/>
          <w:sz w:val="28"/>
          <w:szCs w:val="28"/>
        </w:rPr>
        <w:t>创建核心优质课程</w:t>
      </w:r>
      <w:r w:rsidR="00DD535E" w:rsidRPr="000D247F">
        <w:rPr>
          <w:rFonts w:hint="eastAsia"/>
          <w:sz w:val="28"/>
          <w:szCs w:val="28"/>
        </w:rPr>
        <w:t>：</w:t>
      </w:r>
      <w:r w:rsidR="00DD535E" w:rsidRPr="000D247F">
        <w:rPr>
          <w:rFonts w:ascii="Times New Roman" w:hint="eastAsia"/>
          <w:sz w:val="28"/>
          <w:szCs w:val="28"/>
        </w:rPr>
        <w:t>指标值为</w:t>
      </w:r>
      <w:r w:rsidR="001D42AB" w:rsidRPr="000D247F">
        <w:rPr>
          <w:rFonts w:ascii="Times New Roman" w:hint="eastAsia"/>
          <w:sz w:val="28"/>
          <w:szCs w:val="28"/>
        </w:rPr>
        <w:t>5</w:t>
      </w:r>
      <w:r w:rsidR="001D42AB" w:rsidRPr="000D247F">
        <w:rPr>
          <w:rFonts w:ascii="Times New Roman" w:hint="eastAsia"/>
          <w:sz w:val="28"/>
          <w:szCs w:val="28"/>
        </w:rPr>
        <w:t>门</w:t>
      </w:r>
      <w:r w:rsidR="00DD535E" w:rsidRPr="000D247F">
        <w:rPr>
          <w:rFonts w:ascii="Times New Roman" w:hint="eastAsia"/>
          <w:sz w:val="28"/>
          <w:szCs w:val="28"/>
        </w:rPr>
        <w:t>，设定分值</w:t>
      </w:r>
      <w:r w:rsidR="003E22DE">
        <w:rPr>
          <w:rFonts w:ascii="Times New Roman"/>
          <w:sz w:val="28"/>
          <w:szCs w:val="28"/>
        </w:rPr>
        <w:t>2</w:t>
      </w:r>
      <w:r w:rsidR="00DD535E" w:rsidRPr="000D247F">
        <w:rPr>
          <w:rFonts w:ascii="Times New Roman" w:hint="eastAsia"/>
          <w:sz w:val="28"/>
          <w:szCs w:val="28"/>
        </w:rPr>
        <w:t>分。</w:t>
      </w:r>
      <w:r w:rsidR="001D42AB" w:rsidRPr="000D247F">
        <w:rPr>
          <w:rFonts w:ascii="Times New Roman" w:hint="eastAsia"/>
          <w:sz w:val="28"/>
          <w:szCs w:val="28"/>
        </w:rPr>
        <w:t>实际完成</w:t>
      </w:r>
      <w:r w:rsidR="003512CA" w:rsidRPr="000D247F">
        <w:rPr>
          <w:rFonts w:ascii="Times New Roman" w:hint="eastAsia"/>
          <w:sz w:val="28"/>
          <w:szCs w:val="28"/>
        </w:rPr>
        <w:t>《食品加工中的安全监控》《食品工艺学》《试验设计与数据处理》《食品添加剂》《食品生物技术》《细胞生物学与微生物学》《食品营养学》</w:t>
      </w:r>
      <w:r w:rsidR="001D42AB" w:rsidRPr="000D247F">
        <w:rPr>
          <w:rFonts w:ascii="Times New Roman" w:hint="eastAsia"/>
          <w:sz w:val="28"/>
          <w:szCs w:val="28"/>
        </w:rPr>
        <w:t>7</w:t>
      </w:r>
      <w:r w:rsidR="001D42AB" w:rsidRPr="000D247F">
        <w:rPr>
          <w:rFonts w:ascii="Times New Roman" w:hint="eastAsia"/>
          <w:sz w:val="28"/>
          <w:szCs w:val="28"/>
        </w:rPr>
        <w:t>门</w:t>
      </w:r>
      <w:r w:rsidR="003512CA" w:rsidRPr="000D247F">
        <w:rPr>
          <w:rFonts w:ascii="Times New Roman" w:hint="eastAsia"/>
          <w:sz w:val="28"/>
          <w:szCs w:val="28"/>
        </w:rPr>
        <w:t>核心优质课程的创建工作</w:t>
      </w:r>
      <w:r w:rsidR="00DD535E" w:rsidRPr="000D247F">
        <w:rPr>
          <w:rFonts w:ascii="Times New Roman" w:hint="eastAsia"/>
          <w:sz w:val="28"/>
          <w:szCs w:val="28"/>
        </w:rPr>
        <w:t>，得</w:t>
      </w:r>
      <w:r w:rsidR="003E22DE">
        <w:rPr>
          <w:rFonts w:ascii="Times New Roman"/>
          <w:sz w:val="28"/>
          <w:szCs w:val="28"/>
        </w:rPr>
        <w:t>2</w:t>
      </w:r>
      <w:r w:rsidR="00DD535E" w:rsidRPr="000D247F">
        <w:rPr>
          <w:rFonts w:ascii="Times New Roman" w:hint="eastAsia"/>
          <w:sz w:val="28"/>
          <w:szCs w:val="28"/>
        </w:rPr>
        <w:t>分。</w:t>
      </w:r>
    </w:p>
    <w:p w14:paraId="3914C56E" w14:textId="46B0C618" w:rsidR="003512CA" w:rsidRPr="000D247F" w:rsidRDefault="0011547F" w:rsidP="00604440">
      <w:pPr>
        <w:topLinePunct/>
        <w:ind w:firstLine="560"/>
        <w:jc w:val="both"/>
        <w:rPr>
          <w:rFonts w:ascii="Times New Roman"/>
          <w:sz w:val="28"/>
          <w:szCs w:val="28"/>
        </w:rPr>
      </w:pPr>
      <w:r w:rsidRPr="000D247F">
        <w:rPr>
          <w:rFonts w:ascii="宋体" w:eastAsia="宋体" w:hAnsi="宋体" w:cs="宋体" w:hint="eastAsia"/>
          <w:sz w:val="28"/>
          <w:szCs w:val="28"/>
        </w:rPr>
        <w:t>②</w:t>
      </w:r>
      <w:r w:rsidR="003512CA" w:rsidRPr="000D247F">
        <w:rPr>
          <w:rFonts w:ascii="Times New Roman" w:hint="eastAsia"/>
          <w:sz w:val="28"/>
          <w:szCs w:val="28"/>
        </w:rPr>
        <w:t>学生发表论文：</w:t>
      </w:r>
      <w:r w:rsidR="00092846" w:rsidRPr="000D247F">
        <w:rPr>
          <w:rFonts w:ascii="Times New Roman" w:hint="eastAsia"/>
          <w:sz w:val="28"/>
        </w:rPr>
        <w:t>指标</w:t>
      </w:r>
      <w:r w:rsidR="00092846" w:rsidRPr="000D247F">
        <w:rPr>
          <w:rFonts w:ascii="Times New Roman" w:hint="eastAsia"/>
          <w:sz w:val="28"/>
          <w:szCs w:val="28"/>
        </w:rPr>
        <w:t>值为</w:t>
      </w:r>
      <w:r w:rsidR="00092846" w:rsidRPr="000D247F">
        <w:rPr>
          <w:rFonts w:ascii="Times New Roman" w:hint="eastAsia"/>
          <w:sz w:val="28"/>
          <w:szCs w:val="28"/>
        </w:rPr>
        <w:t>2</w:t>
      </w:r>
      <w:r w:rsidR="00092846" w:rsidRPr="000D247F">
        <w:rPr>
          <w:rFonts w:ascii="Times New Roman"/>
          <w:sz w:val="28"/>
          <w:szCs w:val="28"/>
        </w:rPr>
        <w:t>0</w:t>
      </w:r>
      <w:r w:rsidR="00092846" w:rsidRPr="000D247F">
        <w:rPr>
          <w:rFonts w:ascii="Times New Roman" w:hint="eastAsia"/>
          <w:sz w:val="28"/>
          <w:szCs w:val="28"/>
        </w:rPr>
        <w:t>篇，设定分值</w:t>
      </w:r>
      <w:r w:rsidR="00461BEB" w:rsidRPr="000D247F">
        <w:rPr>
          <w:rFonts w:ascii="Times New Roman" w:hint="eastAsia"/>
          <w:sz w:val="28"/>
          <w:szCs w:val="28"/>
        </w:rPr>
        <w:t>2</w:t>
      </w:r>
      <w:r w:rsidR="00092846" w:rsidRPr="000D247F">
        <w:rPr>
          <w:rFonts w:ascii="Times New Roman" w:hint="eastAsia"/>
          <w:sz w:val="28"/>
          <w:szCs w:val="28"/>
        </w:rPr>
        <w:t>分。实际学生发表论文</w:t>
      </w:r>
      <w:r w:rsidR="00092846" w:rsidRPr="000D247F">
        <w:rPr>
          <w:rFonts w:ascii="Times New Roman" w:hint="eastAsia"/>
          <w:sz w:val="28"/>
          <w:szCs w:val="28"/>
        </w:rPr>
        <w:t>7</w:t>
      </w:r>
      <w:r w:rsidR="00092846" w:rsidRPr="000D247F">
        <w:rPr>
          <w:rFonts w:ascii="Times New Roman"/>
          <w:sz w:val="28"/>
          <w:szCs w:val="28"/>
        </w:rPr>
        <w:t>4</w:t>
      </w:r>
      <w:r w:rsidR="00092846" w:rsidRPr="000D247F">
        <w:rPr>
          <w:rFonts w:ascii="Times New Roman" w:hint="eastAsia"/>
          <w:sz w:val="28"/>
          <w:szCs w:val="28"/>
        </w:rPr>
        <w:t>篇（详见表</w:t>
      </w:r>
      <w:r w:rsidR="00092846" w:rsidRPr="000D247F">
        <w:rPr>
          <w:rFonts w:ascii="Times New Roman"/>
          <w:sz w:val="28"/>
          <w:szCs w:val="28"/>
        </w:rPr>
        <w:t>8</w:t>
      </w:r>
      <w:r w:rsidR="00092846" w:rsidRPr="000D247F">
        <w:rPr>
          <w:rFonts w:ascii="Times New Roman" w:hint="eastAsia"/>
          <w:sz w:val="28"/>
          <w:szCs w:val="28"/>
        </w:rPr>
        <w:t>），得</w:t>
      </w:r>
      <w:r w:rsidR="00461BEB" w:rsidRPr="000D247F">
        <w:rPr>
          <w:rFonts w:ascii="Times New Roman"/>
          <w:sz w:val="28"/>
          <w:szCs w:val="28"/>
        </w:rPr>
        <w:t>2</w:t>
      </w:r>
      <w:r w:rsidR="00092846" w:rsidRPr="000D247F">
        <w:rPr>
          <w:rFonts w:ascii="Times New Roman" w:hint="eastAsia"/>
          <w:sz w:val="28"/>
          <w:szCs w:val="28"/>
        </w:rPr>
        <w:t>分。</w:t>
      </w:r>
    </w:p>
    <w:p w14:paraId="5C769781" w14:textId="77777777" w:rsidR="00092846" w:rsidRPr="000D247F" w:rsidRDefault="00092846" w:rsidP="00092846">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hint="eastAsia"/>
          <w:b/>
          <w:bCs/>
          <w:sz w:val="24"/>
          <w:szCs w:val="28"/>
        </w:rPr>
        <w:t>8</w:t>
      </w:r>
    </w:p>
    <w:p w14:paraId="4C9F0475" w14:textId="19A1C8F0" w:rsidR="00092846" w:rsidRPr="000D247F" w:rsidRDefault="00092846" w:rsidP="00092846">
      <w:pPr>
        <w:snapToGrid w:val="0"/>
        <w:spacing w:line="240" w:lineRule="auto"/>
        <w:ind w:firstLineChars="0" w:firstLine="0"/>
        <w:jc w:val="center"/>
        <w:rPr>
          <w:b/>
          <w:sz w:val="24"/>
          <w:szCs w:val="28"/>
        </w:rPr>
      </w:pPr>
      <w:r w:rsidRPr="000D247F">
        <w:rPr>
          <w:rFonts w:ascii="Times New Roman"/>
          <w:b/>
          <w:bCs/>
          <w:sz w:val="24"/>
          <w:szCs w:val="28"/>
        </w:rPr>
        <w:t>2018</w:t>
      </w:r>
      <w:r w:rsidRPr="000D247F">
        <w:rPr>
          <w:rFonts w:ascii="Times New Roman" w:hint="eastAsia"/>
          <w:b/>
          <w:bCs/>
          <w:sz w:val="24"/>
          <w:szCs w:val="28"/>
        </w:rPr>
        <w:t>年学生第一作者论文发表明细表</w:t>
      </w:r>
    </w:p>
    <w:tbl>
      <w:tblPr>
        <w:tblW w:w="5000" w:type="pct"/>
        <w:tblCellMar>
          <w:left w:w="28" w:type="dxa"/>
          <w:right w:w="28" w:type="dxa"/>
        </w:tblCellMar>
        <w:tblLook w:val="04A0" w:firstRow="1" w:lastRow="0" w:firstColumn="1" w:lastColumn="0" w:noHBand="0" w:noVBand="1"/>
      </w:tblPr>
      <w:tblGrid>
        <w:gridCol w:w="663"/>
        <w:gridCol w:w="3194"/>
        <w:gridCol w:w="1841"/>
        <w:gridCol w:w="993"/>
        <w:gridCol w:w="669"/>
        <w:gridCol w:w="1002"/>
      </w:tblGrid>
      <w:tr w:rsidR="00092846" w:rsidRPr="000D247F" w14:paraId="0359CD43" w14:textId="77777777" w:rsidTr="002B1128">
        <w:trPr>
          <w:trHeight w:val="397"/>
          <w:tblHead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AF6D2" w14:textId="77777777" w:rsidR="00092846" w:rsidRPr="000D247F" w:rsidRDefault="00092846" w:rsidP="00632ECB">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序号</w:t>
            </w:r>
          </w:p>
        </w:tc>
        <w:tc>
          <w:tcPr>
            <w:tcW w:w="1909" w:type="pct"/>
            <w:tcBorders>
              <w:top w:val="single" w:sz="4" w:space="0" w:color="auto"/>
              <w:left w:val="nil"/>
              <w:bottom w:val="single" w:sz="4" w:space="0" w:color="auto"/>
              <w:right w:val="single" w:sz="4" w:space="0" w:color="auto"/>
            </w:tcBorders>
            <w:shd w:val="clear" w:color="auto" w:fill="auto"/>
            <w:vAlign w:val="center"/>
            <w:hideMark/>
          </w:tcPr>
          <w:p w14:paraId="39BB96A7" w14:textId="77777777" w:rsidR="00092846" w:rsidRPr="000D247F" w:rsidRDefault="00092846" w:rsidP="00092846">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论文名称</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6C8F5FA1" w14:textId="77777777" w:rsidR="00092846" w:rsidRPr="000D247F" w:rsidRDefault="00092846" w:rsidP="00632ECB">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期刊名称</w:t>
            </w:r>
          </w:p>
        </w:tc>
        <w:tc>
          <w:tcPr>
            <w:tcW w:w="594" w:type="pct"/>
            <w:tcBorders>
              <w:top w:val="single" w:sz="4" w:space="0" w:color="auto"/>
              <w:left w:val="nil"/>
              <w:bottom w:val="single" w:sz="4" w:space="0" w:color="auto"/>
              <w:right w:val="single" w:sz="4" w:space="0" w:color="auto"/>
            </w:tcBorders>
            <w:shd w:val="clear" w:color="auto" w:fill="auto"/>
            <w:vAlign w:val="center"/>
            <w:hideMark/>
          </w:tcPr>
          <w:p w14:paraId="535490F5" w14:textId="77777777" w:rsidR="00092846" w:rsidRPr="000D247F" w:rsidRDefault="00092846" w:rsidP="00632ECB">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学生作者</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6E49EF60" w14:textId="77777777" w:rsidR="00092846" w:rsidRPr="000D247F" w:rsidRDefault="00092846" w:rsidP="00632ECB">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学院</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2571370E" w14:textId="77777777" w:rsidR="00092846" w:rsidRPr="000D247F" w:rsidRDefault="00092846" w:rsidP="00632ECB">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发表时间</w:t>
            </w:r>
          </w:p>
        </w:tc>
      </w:tr>
      <w:tr w:rsidR="00092846" w:rsidRPr="000D247F" w14:paraId="758A525F"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724272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p>
        </w:tc>
        <w:tc>
          <w:tcPr>
            <w:tcW w:w="1909" w:type="pct"/>
            <w:tcBorders>
              <w:top w:val="nil"/>
              <w:left w:val="nil"/>
              <w:bottom w:val="single" w:sz="4" w:space="0" w:color="auto"/>
              <w:right w:val="single" w:sz="4" w:space="0" w:color="auto"/>
            </w:tcBorders>
            <w:shd w:val="clear" w:color="auto" w:fill="auto"/>
            <w:vAlign w:val="center"/>
            <w:hideMark/>
          </w:tcPr>
          <w:p w14:paraId="30FEFCA1" w14:textId="4DB9035B"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《富硒食品的研究进展与展望》</w:t>
            </w:r>
          </w:p>
        </w:tc>
        <w:tc>
          <w:tcPr>
            <w:tcW w:w="1101" w:type="pct"/>
            <w:tcBorders>
              <w:top w:val="nil"/>
              <w:left w:val="nil"/>
              <w:bottom w:val="single" w:sz="4" w:space="0" w:color="auto"/>
              <w:right w:val="single" w:sz="4" w:space="0" w:color="auto"/>
            </w:tcBorders>
            <w:shd w:val="clear" w:color="auto" w:fill="auto"/>
            <w:vAlign w:val="center"/>
            <w:hideMark/>
          </w:tcPr>
          <w:p w14:paraId="412E70D3" w14:textId="77777777" w:rsidR="00092846" w:rsidRPr="000D247F" w:rsidRDefault="00092846" w:rsidP="00632ECB">
            <w:pPr>
              <w:adjustRightInd w:val="0"/>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《中国食物与营养》</w:t>
            </w:r>
          </w:p>
        </w:tc>
        <w:tc>
          <w:tcPr>
            <w:tcW w:w="594" w:type="pct"/>
            <w:tcBorders>
              <w:top w:val="nil"/>
              <w:left w:val="nil"/>
              <w:bottom w:val="single" w:sz="4" w:space="0" w:color="auto"/>
              <w:right w:val="single" w:sz="4" w:space="0" w:color="auto"/>
            </w:tcBorders>
            <w:shd w:val="clear" w:color="auto" w:fill="auto"/>
            <w:vAlign w:val="center"/>
            <w:hideMark/>
          </w:tcPr>
          <w:p w14:paraId="2DAB1B4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陈析羽</w:t>
            </w:r>
          </w:p>
        </w:tc>
        <w:tc>
          <w:tcPr>
            <w:tcW w:w="400" w:type="pct"/>
            <w:vMerge w:val="restart"/>
            <w:tcBorders>
              <w:top w:val="nil"/>
              <w:left w:val="nil"/>
              <w:right w:val="single" w:sz="4" w:space="0" w:color="auto"/>
            </w:tcBorders>
            <w:shd w:val="clear" w:color="auto" w:fill="auto"/>
            <w:vAlign w:val="center"/>
            <w:hideMark/>
          </w:tcPr>
          <w:p w14:paraId="1843523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食品科学与工程学院</w:t>
            </w:r>
          </w:p>
        </w:tc>
        <w:tc>
          <w:tcPr>
            <w:tcW w:w="599" w:type="pct"/>
            <w:tcBorders>
              <w:top w:val="nil"/>
              <w:left w:val="nil"/>
              <w:bottom w:val="single" w:sz="4" w:space="0" w:color="auto"/>
              <w:right w:val="single" w:sz="4" w:space="0" w:color="auto"/>
            </w:tcBorders>
            <w:shd w:val="clear" w:color="auto" w:fill="auto"/>
            <w:vAlign w:val="center"/>
            <w:hideMark/>
          </w:tcPr>
          <w:p w14:paraId="69B5910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2018.6.24</w:t>
            </w:r>
          </w:p>
        </w:tc>
      </w:tr>
      <w:tr w:rsidR="00092846" w:rsidRPr="000D247F" w14:paraId="012F9259"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686FE9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1909" w:type="pct"/>
            <w:tcBorders>
              <w:top w:val="nil"/>
              <w:left w:val="nil"/>
              <w:bottom w:val="single" w:sz="4" w:space="0" w:color="auto"/>
              <w:right w:val="single" w:sz="4" w:space="0" w:color="auto"/>
            </w:tcBorders>
            <w:shd w:val="clear" w:color="auto" w:fill="auto"/>
            <w:vAlign w:val="center"/>
            <w:hideMark/>
          </w:tcPr>
          <w:p w14:paraId="13E2FA33" w14:textId="4DC2A2CF"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《鸡蛋储藏时间对蛋液起泡性的影响研究》</w:t>
            </w:r>
          </w:p>
        </w:tc>
        <w:tc>
          <w:tcPr>
            <w:tcW w:w="1101" w:type="pct"/>
            <w:tcBorders>
              <w:top w:val="nil"/>
              <w:left w:val="nil"/>
              <w:bottom w:val="single" w:sz="4" w:space="0" w:color="auto"/>
              <w:right w:val="single" w:sz="4" w:space="0" w:color="auto"/>
            </w:tcBorders>
            <w:shd w:val="clear" w:color="auto" w:fill="auto"/>
            <w:vAlign w:val="center"/>
            <w:hideMark/>
          </w:tcPr>
          <w:p w14:paraId="05A5213E" w14:textId="119FE22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《中国家禽》</w:t>
            </w:r>
          </w:p>
        </w:tc>
        <w:tc>
          <w:tcPr>
            <w:tcW w:w="594" w:type="pct"/>
            <w:tcBorders>
              <w:top w:val="nil"/>
              <w:left w:val="nil"/>
              <w:bottom w:val="single" w:sz="4" w:space="0" w:color="auto"/>
              <w:right w:val="single" w:sz="4" w:space="0" w:color="auto"/>
            </w:tcBorders>
            <w:shd w:val="clear" w:color="auto" w:fill="auto"/>
            <w:vAlign w:val="center"/>
            <w:hideMark/>
          </w:tcPr>
          <w:p w14:paraId="2AF8E92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陈湘粤</w:t>
            </w:r>
          </w:p>
        </w:tc>
        <w:tc>
          <w:tcPr>
            <w:tcW w:w="400" w:type="pct"/>
            <w:vMerge/>
            <w:tcBorders>
              <w:left w:val="nil"/>
              <w:right w:val="single" w:sz="4" w:space="0" w:color="auto"/>
            </w:tcBorders>
            <w:shd w:val="clear" w:color="auto" w:fill="auto"/>
            <w:vAlign w:val="center"/>
          </w:tcPr>
          <w:p w14:paraId="2A15DF74" w14:textId="17F30D51"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242A2DE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2018.1.10</w:t>
            </w:r>
          </w:p>
        </w:tc>
      </w:tr>
      <w:tr w:rsidR="00092846" w:rsidRPr="000D247F" w14:paraId="2460A97D"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90DFFE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w:t>
            </w:r>
          </w:p>
        </w:tc>
        <w:tc>
          <w:tcPr>
            <w:tcW w:w="1909" w:type="pct"/>
            <w:tcBorders>
              <w:top w:val="nil"/>
              <w:left w:val="nil"/>
              <w:bottom w:val="single" w:sz="4" w:space="0" w:color="auto"/>
              <w:right w:val="single" w:sz="4" w:space="0" w:color="auto"/>
            </w:tcBorders>
            <w:shd w:val="clear" w:color="auto" w:fill="auto"/>
            <w:vAlign w:val="center"/>
            <w:hideMark/>
          </w:tcPr>
          <w:p w14:paraId="491E2046"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《提取工艺对大米淀粉的理化性质影响》</w:t>
            </w:r>
          </w:p>
        </w:tc>
        <w:tc>
          <w:tcPr>
            <w:tcW w:w="1101" w:type="pct"/>
            <w:tcBorders>
              <w:top w:val="nil"/>
              <w:left w:val="nil"/>
              <w:bottom w:val="single" w:sz="4" w:space="0" w:color="auto"/>
              <w:right w:val="single" w:sz="4" w:space="0" w:color="auto"/>
            </w:tcBorders>
            <w:shd w:val="clear" w:color="auto" w:fill="auto"/>
            <w:vAlign w:val="center"/>
            <w:hideMark/>
          </w:tcPr>
          <w:p w14:paraId="23C8F1FD" w14:textId="613493A8"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《粮食与油脂》</w:t>
            </w:r>
          </w:p>
        </w:tc>
        <w:tc>
          <w:tcPr>
            <w:tcW w:w="594" w:type="pct"/>
            <w:tcBorders>
              <w:top w:val="nil"/>
              <w:left w:val="nil"/>
              <w:bottom w:val="single" w:sz="4" w:space="0" w:color="auto"/>
              <w:right w:val="single" w:sz="4" w:space="0" w:color="auto"/>
            </w:tcBorders>
            <w:shd w:val="clear" w:color="auto" w:fill="auto"/>
            <w:vAlign w:val="center"/>
            <w:hideMark/>
          </w:tcPr>
          <w:p w14:paraId="6EF83CE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陈子月</w:t>
            </w:r>
          </w:p>
        </w:tc>
        <w:tc>
          <w:tcPr>
            <w:tcW w:w="400" w:type="pct"/>
            <w:vMerge/>
            <w:tcBorders>
              <w:left w:val="nil"/>
              <w:right w:val="single" w:sz="4" w:space="0" w:color="auto"/>
            </w:tcBorders>
            <w:shd w:val="clear" w:color="auto" w:fill="auto"/>
            <w:vAlign w:val="center"/>
          </w:tcPr>
          <w:p w14:paraId="4444E9B1" w14:textId="6252A3D5"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22C616A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2019.11</w:t>
            </w:r>
          </w:p>
        </w:tc>
      </w:tr>
      <w:tr w:rsidR="00092846" w:rsidRPr="000D247F" w14:paraId="4B586CC2"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B52F48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p>
        </w:tc>
        <w:tc>
          <w:tcPr>
            <w:tcW w:w="1909" w:type="pct"/>
            <w:tcBorders>
              <w:top w:val="nil"/>
              <w:left w:val="nil"/>
              <w:bottom w:val="single" w:sz="4" w:space="0" w:color="auto"/>
              <w:right w:val="single" w:sz="4" w:space="0" w:color="auto"/>
            </w:tcBorders>
            <w:shd w:val="clear" w:color="auto" w:fill="auto"/>
            <w:vAlign w:val="center"/>
            <w:hideMark/>
          </w:tcPr>
          <w:p w14:paraId="287CC4C1"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《糖基化反应改善蛋清蛋白凝胶性的影响因素研究》</w:t>
            </w:r>
          </w:p>
        </w:tc>
        <w:tc>
          <w:tcPr>
            <w:tcW w:w="1101" w:type="pct"/>
            <w:tcBorders>
              <w:top w:val="nil"/>
              <w:left w:val="nil"/>
              <w:bottom w:val="single" w:sz="4" w:space="0" w:color="auto"/>
              <w:right w:val="single" w:sz="4" w:space="0" w:color="auto"/>
            </w:tcBorders>
            <w:shd w:val="clear" w:color="auto" w:fill="auto"/>
            <w:vAlign w:val="center"/>
            <w:hideMark/>
          </w:tcPr>
          <w:p w14:paraId="5594D96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《现代农业科技》</w:t>
            </w:r>
          </w:p>
        </w:tc>
        <w:tc>
          <w:tcPr>
            <w:tcW w:w="594" w:type="pct"/>
            <w:tcBorders>
              <w:top w:val="nil"/>
              <w:left w:val="nil"/>
              <w:bottom w:val="single" w:sz="4" w:space="0" w:color="auto"/>
              <w:right w:val="single" w:sz="4" w:space="0" w:color="auto"/>
            </w:tcBorders>
            <w:shd w:val="clear" w:color="auto" w:fill="auto"/>
            <w:vAlign w:val="center"/>
            <w:hideMark/>
          </w:tcPr>
          <w:p w14:paraId="4A664F7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杜文琪</w:t>
            </w:r>
          </w:p>
        </w:tc>
        <w:tc>
          <w:tcPr>
            <w:tcW w:w="400" w:type="pct"/>
            <w:vMerge/>
            <w:tcBorders>
              <w:left w:val="nil"/>
              <w:right w:val="single" w:sz="4" w:space="0" w:color="auto"/>
            </w:tcBorders>
            <w:shd w:val="clear" w:color="auto" w:fill="auto"/>
            <w:vAlign w:val="center"/>
          </w:tcPr>
          <w:p w14:paraId="52026CE7" w14:textId="17640031"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4218C55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w:t>
            </w:r>
          </w:p>
        </w:tc>
      </w:tr>
      <w:tr w:rsidR="00092846" w:rsidRPr="000D247F" w14:paraId="30F873EC"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A511E8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w:t>
            </w:r>
          </w:p>
        </w:tc>
        <w:tc>
          <w:tcPr>
            <w:tcW w:w="1909" w:type="pct"/>
            <w:tcBorders>
              <w:top w:val="nil"/>
              <w:left w:val="nil"/>
              <w:bottom w:val="single" w:sz="4" w:space="0" w:color="auto"/>
              <w:right w:val="single" w:sz="4" w:space="0" w:color="auto"/>
            </w:tcBorders>
            <w:shd w:val="clear" w:color="auto" w:fill="auto"/>
            <w:vAlign w:val="center"/>
            <w:hideMark/>
          </w:tcPr>
          <w:p w14:paraId="350BEE0A"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《蘑菇酪氨酸酶抑制剂的合成、生物活性与分子对接研究》</w:t>
            </w:r>
          </w:p>
        </w:tc>
        <w:tc>
          <w:tcPr>
            <w:tcW w:w="1101" w:type="pct"/>
            <w:tcBorders>
              <w:top w:val="nil"/>
              <w:left w:val="nil"/>
              <w:bottom w:val="single" w:sz="4" w:space="0" w:color="auto"/>
              <w:right w:val="single" w:sz="4" w:space="0" w:color="auto"/>
            </w:tcBorders>
            <w:shd w:val="clear" w:color="auto" w:fill="auto"/>
            <w:vAlign w:val="center"/>
            <w:hideMark/>
          </w:tcPr>
          <w:p w14:paraId="25B7D1C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《化工设计通讯》</w:t>
            </w:r>
          </w:p>
        </w:tc>
        <w:tc>
          <w:tcPr>
            <w:tcW w:w="594" w:type="pct"/>
            <w:tcBorders>
              <w:top w:val="nil"/>
              <w:left w:val="nil"/>
              <w:bottom w:val="single" w:sz="4" w:space="0" w:color="auto"/>
              <w:right w:val="single" w:sz="4" w:space="0" w:color="auto"/>
            </w:tcBorders>
            <w:shd w:val="clear" w:color="auto" w:fill="auto"/>
            <w:vAlign w:val="center"/>
            <w:hideMark/>
          </w:tcPr>
          <w:p w14:paraId="17F8429F" w14:textId="0EB52464"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贺海涵</w:t>
            </w:r>
          </w:p>
        </w:tc>
        <w:tc>
          <w:tcPr>
            <w:tcW w:w="400" w:type="pct"/>
            <w:vMerge/>
            <w:tcBorders>
              <w:left w:val="nil"/>
              <w:bottom w:val="single" w:sz="4" w:space="0" w:color="auto"/>
              <w:right w:val="single" w:sz="4" w:space="0" w:color="auto"/>
            </w:tcBorders>
            <w:shd w:val="clear" w:color="auto" w:fill="auto"/>
            <w:vAlign w:val="center"/>
          </w:tcPr>
          <w:p w14:paraId="2A209A7D" w14:textId="72681B29"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3FD3874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2019.1</w:t>
            </w:r>
          </w:p>
        </w:tc>
      </w:tr>
      <w:tr w:rsidR="00092846" w:rsidRPr="000D247F" w14:paraId="5173B38B" w14:textId="77777777" w:rsidTr="00632ECB">
        <w:trPr>
          <w:trHeight w:val="20"/>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3FE2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w:t>
            </w:r>
          </w:p>
        </w:tc>
        <w:tc>
          <w:tcPr>
            <w:tcW w:w="1909" w:type="pct"/>
            <w:tcBorders>
              <w:top w:val="single" w:sz="4" w:space="0" w:color="auto"/>
              <w:left w:val="nil"/>
              <w:bottom w:val="single" w:sz="4" w:space="0" w:color="auto"/>
              <w:right w:val="single" w:sz="4" w:space="0" w:color="auto"/>
            </w:tcBorders>
            <w:shd w:val="clear" w:color="auto" w:fill="auto"/>
            <w:vAlign w:val="center"/>
            <w:hideMark/>
          </w:tcPr>
          <w:p w14:paraId="50B8DFD9"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《南方地区栽培的花椒种质资源评价》</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5F7079F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《云南农业科技》</w:t>
            </w:r>
          </w:p>
        </w:tc>
        <w:tc>
          <w:tcPr>
            <w:tcW w:w="594" w:type="pct"/>
            <w:tcBorders>
              <w:top w:val="single" w:sz="4" w:space="0" w:color="auto"/>
              <w:left w:val="nil"/>
              <w:bottom w:val="single" w:sz="4" w:space="0" w:color="auto"/>
              <w:right w:val="single" w:sz="4" w:space="0" w:color="auto"/>
            </w:tcBorders>
            <w:shd w:val="clear" w:color="auto" w:fill="auto"/>
            <w:vAlign w:val="center"/>
            <w:hideMark/>
          </w:tcPr>
          <w:p w14:paraId="79032B4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李骁</w:t>
            </w:r>
          </w:p>
        </w:tc>
        <w:tc>
          <w:tcPr>
            <w:tcW w:w="400" w:type="pct"/>
            <w:vMerge/>
            <w:tcBorders>
              <w:top w:val="single" w:sz="4" w:space="0" w:color="auto"/>
              <w:left w:val="nil"/>
              <w:bottom w:val="single" w:sz="4" w:space="0" w:color="auto"/>
              <w:right w:val="single" w:sz="4" w:space="0" w:color="auto"/>
            </w:tcBorders>
            <w:shd w:val="clear" w:color="auto" w:fill="auto"/>
            <w:vAlign w:val="center"/>
          </w:tcPr>
          <w:p w14:paraId="099F3D80" w14:textId="1EE6D90D"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3D0705B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2018.3.25</w:t>
            </w:r>
          </w:p>
        </w:tc>
      </w:tr>
      <w:tr w:rsidR="00092846" w:rsidRPr="000D247F" w14:paraId="2E3EC5CE" w14:textId="77777777" w:rsidTr="00632ECB">
        <w:trPr>
          <w:trHeight w:val="20"/>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BC8D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w:t>
            </w:r>
          </w:p>
        </w:tc>
        <w:tc>
          <w:tcPr>
            <w:tcW w:w="1909" w:type="pct"/>
            <w:tcBorders>
              <w:top w:val="single" w:sz="4" w:space="0" w:color="auto"/>
              <w:left w:val="nil"/>
              <w:bottom w:val="single" w:sz="4" w:space="0" w:color="auto"/>
              <w:right w:val="single" w:sz="4" w:space="0" w:color="auto"/>
            </w:tcBorders>
            <w:shd w:val="clear" w:color="auto" w:fill="auto"/>
            <w:vAlign w:val="center"/>
            <w:hideMark/>
          </w:tcPr>
          <w:p w14:paraId="6513D44A"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《纤维素纳米纤维水凝胶的构筑与吸附性能研究》</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4C3F6F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《林业工程学报》</w:t>
            </w:r>
          </w:p>
        </w:tc>
        <w:tc>
          <w:tcPr>
            <w:tcW w:w="594" w:type="pct"/>
            <w:tcBorders>
              <w:top w:val="single" w:sz="4" w:space="0" w:color="auto"/>
              <w:left w:val="nil"/>
              <w:bottom w:val="single" w:sz="4" w:space="0" w:color="auto"/>
              <w:right w:val="single" w:sz="4" w:space="0" w:color="auto"/>
            </w:tcBorders>
            <w:shd w:val="clear" w:color="auto" w:fill="auto"/>
            <w:vAlign w:val="center"/>
            <w:hideMark/>
          </w:tcPr>
          <w:p w14:paraId="2CE66B0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张碟</w:t>
            </w:r>
          </w:p>
        </w:tc>
        <w:tc>
          <w:tcPr>
            <w:tcW w:w="400" w:type="pct"/>
            <w:vMerge/>
            <w:tcBorders>
              <w:top w:val="single" w:sz="4" w:space="0" w:color="auto"/>
              <w:left w:val="nil"/>
              <w:bottom w:val="single" w:sz="4" w:space="0" w:color="auto"/>
              <w:right w:val="single" w:sz="4" w:space="0" w:color="auto"/>
            </w:tcBorders>
            <w:shd w:val="clear" w:color="auto" w:fill="auto"/>
            <w:vAlign w:val="center"/>
          </w:tcPr>
          <w:p w14:paraId="1EA3AFDA" w14:textId="19218398"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089DF14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2018.10.19</w:t>
            </w:r>
          </w:p>
        </w:tc>
      </w:tr>
      <w:tr w:rsidR="00092846" w:rsidRPr="000D247F" w14:paraId="7C44649B" w14:textId="77777777" w:rsidTr="00632ECB">
        <w:trPr>
          <w:trHeight w:val="20"/>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7377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8</w:t>
            </w:r>
          </w:p>
        </w:tc>
        <w:tc>
          <w:tcPr>
            <w:tcW w:w="1909" w:type="pct"/>
            <w:tcBorders>
              <w:top w:val="single" w:sz="4" w:space="0" w:color="auto"/>
              <w:left w:val="nil"/>
              <w:bottom w:val="single" w:sz="4" w:space="0" w:color="auto"/>
              <w:right w:val="single" w:sz="4" w:space="0" w:color="auto"/>
            </w:tcBorders>
            <w:shd w:val="clear" w:color="auto" w:fill="auto"/>
            <w:vAlign w:val="center"/>
            <w:hideMark/>
          </w:tcPr>
          <w:p w14:paraId="1657C2F3"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《花椒产品加工研究初报》</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3FDE9B4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《云南农业科技》</w:t>
            </w:r>
          </w:p>
        </w:tc>
        <w:tc>
          <w:tcPr>
            <w:tcW w:w="594" w:type="pct"/>
            <w:tcBorders>
              <w:top w:val="single" w:sz="4" w:space="0" w:color="auto"/>
              <w:left w:val="nil"/>
              <w:bottom w:val="single" w:sz="4" w:space="0" w:color="auto"/>
              <w:right w:val="single" w:sz="4" w:space="0" w:color="auto"/>
            </w:tcBorders>
            <w:shd w:val="clear" w:color="auto" w:fill="auto"/>
            <w:vAlign w:val="center"/>
            <w:hideMark/>
          </w:tcPr>
          <w:p w14:paraId="59F7B2B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李骁</w:t>
            </w:r>
          </w:p>
        </w:tc>
        <w:tc>
          <w:tcPr>
            <w:tcW w:w="400" w:type="pct"/>
            <w:vMerge/>
            <w:tcBorders>
              <w:top w:val="single" w:sz="4" w:space="0" w:color="auto"/>
              <w:left w:val="nil"/>
              <w:bottom w:val="single" w:sz="4" w:space="0" w:color="auto"/>
              <w:right w:val="single" w:sz="4" w:space="0" w:color="auto"/>
            </w:tcBorders>
            <w:shd w:val="clear" w:color="auto" w:fill="auto"/>
            <w:vAlign w:val="center"/>
          </w:tcPr>
          <w:p w14:paraId="0E8FA146" w14:textId="35C216B7"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372AB3E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2018.1.25</w:t>
            </w:r>
          </w:p>
        </w:tc>
      </w:tr>
      <w:tr w:rsidR="00092846" w:rsidRPr="000D247F" w14:paraId="15B9B5E2" w14:textId="77777777" w:rsidTr="00632ECB">
        <w:trPr>
          <w:trHeight w:val="20"/>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4774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9</w:t>
            </w:r>
          </w:p>
        </w:tc>
        <w:tc>
          <w:tcPr>
            <w:tcW w:w="1909" w:type="pct"/>
            <w:tcBorders>
              <w:top w:val="single" w:sz="4" w:space="0" w:color="auto"/>
              <w:left w:val="nil"/>
              <w:bottom w:val="single" w:sz="4" w:space="0" w:color="auto"/>
              <w:right w:val="single" w:sz="4" w:space="0" w:color="auto"/>
            </w:tcBorders>
            <w:shd w:val="clear" w:color="auto" w:fill="auto"/>
            <w:vAlign w:val="center"/>
            <w:hideMark/>
          </w:tcPr>
          <w:p w14:paraId="7FF0F16D"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《高温短时烹饪过程中葵花籽油的品质变化》</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596ACE7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《食品安全质量检测学报》</w:t>
            </w:r>
          </w:p>
        </w:tc>
        <w:tc>
          <w:tcPr>
            <w:tcW w:w="594" w:type="pct"/>
            <w:tcBorders>
              <w:top w:val="single" w:sz="4" w:space="0" w:color="auto"/>
              <w:left w:val="nil"/>
              <w:bottom w:val="single" w:sz="4" w:space="0" w:color="auto"/>
              <w:right w:val="single" w:sz="4" w:space="0" w:color="auto"/>
            </w:tcBorders>
            <w:shd w:val="clear" w:color="auto" w:fill="auto"/>
            <w:vAlign w:val="center"/>
            <w:hideMark/>
          </w:tcPr>
          <w:p w14:paraId="7180A73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姚娟</w:t>
            </w:r>
          </w:p>
        </w:tc>
        <w:tc>
          <w:tcPr>
            <w:tcW w:w="400" w:type="pct"/>
            <w:vMerge/>
            <w:tcBorders>
              <w:top w:val="single" w:sz="4" w:space="0" w:color="auto"/>
              <w:left w:val="nil"/>
              <w:bottom w:val="single" w:sz="4" w:space="0" w:color="auto"/>
              <w:right w:val="single" w:sz="4" w:space="0" w:color="auto"/>
            </w:tcBorders>
            <w:shd w:val="clear" w:color="auto" w:fill="auto"/>
            <w:vAlign w:val="center"/>
          </w:tcPr>
          <w:p w14:paraId="6F9AE075" w14:textId="71EE42AB"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23A1EAC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2018.3</w:t>
            </w:r>
          </w:p>
        </w:tc>
      </w:tr>
      <w:tr w:rsidR="00092846" w:rsidRPr="000D247F" w14:paraId="3DCF1DD1"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08358C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lastRenderedPageBreak/>
              <w:t>10</w:t>
            </w:r>
          </w:p>
        </w:tc>
        <w:tc>
          <w:tcPr>
            <w:tcW w:w="1909" w:type="pct"/>
            <w:tcBorders>
              <w:top w:val="nil"/>
              <w:left w:val="nil"/>
              <w:bottom w:val="single" w:sz="4" w:space="0" w:color="auto"/>
              <w:right w:val="single" w:sz="4" w:space="0" w:color="auto"/>
            </w:tcBorders>
            <w:shd w:val="clear" w:color="auto" w:fill="auto"/>
            <w:vAlign w:val="center"/>
            <w:hideMark/>
          </w:tcPr>
          <w:p w14:paraId="19F25EB5"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《白藜芦醇对糖尿病及其并发症作用机制的研究进展》</w:t>
            </w:r>
          </w:p>
        </w:tc>
        <w:tc>
          <w:tcPr>
            <w:tcW w:w="1101" w:type="pct"/>
            <w:tcBorders>
              <w:top w:val="nil"/>
              <w:left w:val="nil"/>
              <w:bottom w:val="single" w:sz="4" w:space="0" w:color="auto"/>
              <w:right w:val="single" w:sz="4" w:space="0" w:color="auto"/>
            </w:tcBorders>
            <w:shd w:val="clear" w:color="auto" w:fill="auto"/>
            <w:vAlign w:val="center"/>
            <w:hideMark/>
          </w:tcPr>
          <w:p w14:paraId="0227FC0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一般期刊</w:t>
            </w:r>
          </w:p>
        </w:tc>
        <w:tc>
          <w:tcPr>
            <w:tcW w:w="594" w:type="pct"/>
            <w:tcBorders>
              <w:top w:val="nil"/>
              <w:left w:val="nil"/>
              <w:bottom w:val="single" w:sz="4" w:space="0" w:color="auto"/>
              <w:right w:val="single" w:sz="4" w:space="0" w:color="auto"/>
            </w:tcBorders>
            <w:shd w:val="clear" w:color="auto" w:fill="auto"/>
            <w:vAlign w:val="center"/>
            <w:hideMark/>
          </w:tcPr>
          <w:p w14:paraId="52FB795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卢佳倩</w:t>
            </w:r>
          </w:p>
        </w:tc>
        <w:tc>
          <w:tcPr>
            <w:tcW w:w="400" w:type="pct"/>
            <w:vMerge w:val="restart"/>
            <w:tcBorders>
              <w:top w:val="nil"/>
              <w:left w:val="nil"/>
              <w:right w:val="single" w:sz="4" w:space="0" w:color="auto"/>
            </w:tcBorders>
            <w:shd w:val="clear" w:color="auto" w:fill="auto"/>
            <w:vAlign w:val="center"/>
            <w:hideMark/>
          </w:tcPr>
          <w:p w14:paraId="146A192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生物与制药工程学院</w:t>
            </w:r>
          </w:p>
        </w:tc>
        <w:tc>
          <w:tcPr>
            <w:tcW w:w="599" w:type="pct"/>
            <w:tcBorders>
              <w:top w:val="nil"/>
              <w:left w:val="nil"/>
              <w:bottom w:val="single" w:sz="4" w:space="0" w:color="auto"/>
              <w:right w:val="single" w:sz="4" w:space="0" w:color="auto"/>
            </w:tcBorders>
            <w:shd w:val="clear" w:color="auto" w:fill="auto"/>
            <w:vAlign w:val="center"/>
            <w:hideMark/>
          </w:tcPr>
          <w:p w14:paraId="4553E04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2018.2</w:t>
            </w:r>
          </w:p>
        </w:tc>
      </w:tr>
      <w:tr w:rsidR="00092846" w:rsidRPr="000D247F" w14:paraId="37A11E8D"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DB7AC9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11</w:t>
            </w:r>
          </w:p>
        </w:tc>
        <w:tc>
          <w:tcPr>
            <w:tcW w:w="1909" w:type="pct"/>
            <w:tcBorders>
              <w:top w:val="nil"/>
              <w:left w:val="nil"/>
              <w:bottom w:val="single" w:sz="4" w:space="0" w:color="auto"/>
              <w:right w:val="single" w:sz="4" w:space="0" w:color="auto"/>
            </w:tcBorders>
            <w:shd w:val="clear" w:color="auto" w:fill="auto"/>
            <w:vAlign w:val="center"/>
            <w:hideMark/>
          </w:tcPr>
          <w:p w14:paraId="1A6542F9"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《武汉轻工大学常青校区药用植物资源调查》</w:t>
            </w:r>
          </w:p>
        </w:tc>
        <w:tc>
          <w:tcPr>
            <w:tcW w:w="1101" w:type="pct"/>
            <w:tcBorders>
              <w:top w:val="nil"/>
              <w:left w:val="nil"/>
              <w:bottom w:val="single" w:sz="4" w:space="0" w:color="auto"/>
              <w:right w:val="single" w:sz="4" w:space="0" w:color="auto"/>
            </w:tcBorders>
            <w:shd w:val="clear" w:color="auto" w:fill="auto"/>
            <w:vAlign w:val="center"/>
            <w:hideMark/>
          </w:tcPr>
          <w:p w14:paraId="39C718A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一般期刊</w:t>
            </w:r>
          </w:p>
        </w:tc>
        <w:tc>
          <w:tcPr>
            <w:tcW w:w="594" w:type="pct"/>
            <w:tcBorders>
              <w:top w:val="nil"/>
              <w:left w:val="nil"/>
              <w:bottom w:val="single" w:sz="4" w:space="0" w:color="auto"/>
              <w:right w:val="single" w:sz="4" w:space="0" w:color="auto"/>
            </w:tcBorders>
            <w:shd w:val="clear" w:color="auto" w:fill="auto"/>
            <w:vAlign w:val="center"/>
            <w:hideMark/>
          </w:tcPr>
          <w:p w14:paraId="260ABD5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白洁</w:t>
            </w:r>
          </w:p>
        </w:tc>
        <w:tc>
          <w:tcPr>
            <w:tcW w:w="400" w:type="pct"/>
            <w:vMerge/>
            <w:tcBorders>
              <w:left w:val="nil"/>
              <w:right w:val="single" w:sz="4" w:space="0" w:color="auto"/>
            </w:tcBorders>
            <w:shd w:val="clear" w:color="auto" w:fill="auto"/>
            <w:vAlign w:val="center"/>
          </w:tcPr>
          <w:p w14:paraId="050E0B7F" w14:textId="5C80924E"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06DBC1A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w:t>
            </w:r>
          </w:p>
        </w:tc>
      </w:tr>
      <w:tr w:rsidR="00092846" w:rsidRPr="000D247F" w14:paraId="7960FA28"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B1DDCD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12</w:t>
            </w:r>
          </w:p>
        </w:tc>
        <w:tc>
          <w:tcPr>
            <w:tcW w:w="1909" w:type="pct"/>
            <w:tcBorders>
              <w:top w:val="nil"/>
              <w:left w:val="nil"/>
              <w:bottom w:val="single" w:sz="4" w:space="0" w:color="auto"/>
              <w:right w:val="single" w:sz="4" w:space="0" w:color="auto"/>
            </w:tcBorders>
            <w:shd w:val="clear" w:color="auto" w:fill="auto"/>
            <w:vAlign w:val="center"/>
            <w:hideMark/>
          </w:tcPr>
          <w:p w14:paraId="03AEFBBB"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《神农架贝母水溶性多糖的性质研究》</w:t>
            </w:r>
          </w:p>
        </w:tc>
        <w:tc>
          <w:tcPr>
            <w:tcW w:w="1101" w:type="pct"/>
            <w:tcBorders>
              <w:top w:val="nil"/>
              <w:left w:val="nil"/>
              <w:bottom w:val="single" w:sz="4" w:space="0" w:color="auto"/>
              <w:right w:val="single" w:sz="4" w:space="0" w:color="auto"/>
            </w:tcBorders>
            <w:shd w:val="clear" w:color="auto" w:fill="auto"/>
            <w:vAlign w:val="center"/>
            <w:hideMark/>
          </w:tcPr>
          <w:p w14:paraId="6AFBE88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一般期刊</w:t>
            </w:r>
          </w:p>
        </w:tc>
        <w:tc>
          <w:tcPr>
            <w:tcW w:w="594" w:type="pct"/>
            <w:tcBorders>
              <w:top w:val="nil"/>
              <w:left w:val="nil"/>
              <w:bottom w:val="single" w:sz="4" w:space="0" w:color="auto"/>
              <w:right w:val="single" w:sz="4" w:space="0" w:color="auto"/>
            </w:tcBorders>
            <w:shd w:val="clear" w:color="auto" w:fill="auto"/>
            <w:vAlign w:val="center"/>
            <w:hideMark/>
          </w:tcPr>
          <w:p w14:paraId="5D15958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黄雄</w:t>
            </w:r>
          </w:p>
        </w:tc>
        <w:tc>
          <w:tcPr>
            <w:tcW w:w="400" w:type="pct"/>
            <w:vMerge/>
            <w:tcBorders>
              <w:left w:val="nil"/>
              <w:right w:val="single" w:sz="4" w:space="0" w:color="auto"/>
            </w:tcBorders>
            <w:shd w:val="clear" w:color="auto" w:fill="auto"/>
            <w:vAlign w:val="center"/>
          </w:tcPr>
          <w:p w14:paraId="20176019" w14:textId="4B79A1A9"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3BCE6E0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2018.2</w:t>
            </w:r>
          </w:p>
        </w:tc>
      </w:tr>
      <w:tr w:rsidR="00092846" w:rsidRPr="000D247F" w14:paraId="00A31200"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869C00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13</w:t>
            </w:r>
          </w:p>
        </w:tc>
        <w:tc>
          <w:tcPr>
            <w:tcW w:w="1909" w:type="pct"/>
            <w:tcBorders>
              <w:top w:val="nil"/>
              <w:left w:val="nil"/>
              <w:bottom w:val="single" w:sz="4" w:space="0" w:color="auto"/>
              <w:right w:val="single" w:sz="4" w:space="0" w:color="auto"/>
            </w:tcBorders>
            <w:shd w:val="clear" w:color="auto" w:fill="auto"/>
            <w:vAlign w:val="center"/>
            <w:hideMark/>
          </w:tcPr>
          <w:p w14:paraId="2BF88ACF" w14:textId="3EECB67E"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《花生酱的营养及新型花生酱的研究进展》</w:t>
            </w:r>
          </w:p>
        </w:tc>
        <w:tc>
          <w:tcPr>
            <w:tcW w:w="1101" w:type="pct"/>
            <w:tcBorders>
              <w:top w:val="nil"/>
              <w:left w:val="nil"/>
              <w:bottom w:val="single" w:sz="4" w:space="0" w:color="auto"/>
              <w:right w:val="single" w:sz="4" w:space="0" w:color="auto"/>
            </w:tcBorders>
            <w:shd w:val="clear" w:color="auto" w:fill="auto"/>
            <w:vAlign w:val="center"/>
            <w:hideMark/>
          </w:tcPr>
          <w:p w14:paraId="78F1FED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一般期刊</w:t>
            </w:r>
          </w:p>
        </w:tc>
        <w:tc>
          <w:tcPr>
            <w:tcW w:w="594" w:type="pct"/>
            <w:tcBorders>
              <w:top w:val="nil"/>
              <w:left w:val="nil"/>
              <w:bottom w:val="single" w:sz="4" w:space="0" w:color="auto"/>
              <w:right w:val="single" w:sz="4" w:space="0" w:color="auto"/>
            </w:tcBorders>
            <w:shd w:val="clear" w:color="auto" w:fill="auto"/>
            <w:vAlign w:val="center"/>
            <w:hideMark/>
          </w:tcPr>
          <w:p w14:paraId="76CB520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赵思雨</w:t>
            </w:r>
          </w:p>
        </w:tc>
        <w:tc>
          <w:tcPr>
            <w:tcW w:w="400" w:type="pct"/>
            <w:vMerge/>
            <w:tcBorders>
              <w:left w:val="nil"/>
              <w:right w:val="single" w:sz="4" w:space="0" w:color="auto"/>
            </w:tcBorders>
            <w:shd w:val="clear" w:color="auto" w:fill="auto"/>
            <w:vAlign w:val="center"/>
          </w:tcPr>
          <w:p w14:paraId="7117C0F8" w14:textId="143BBCBE"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3752DAD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2018.7</w:t>
            </w:r>
          </w:p>
        </w:tc>
      </w:tr>
      <w:tr w:rsidR="00092846" w:rsidRPr="000D247F" w14:paraId="382F58E1" w14:textId="77777777" w:rsidTr="002B1128">
        <w:trPr>
          <w:trHeight w:val="454"/>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AF648F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14</w:t>
            </w:r>
          </w:p>
        </w:tc>
        <w:tc>
          <w:tcPr>
            <w:tcW w:w="1909" w:type="pct"/>
            <w:tcBorders>
              <w:top w:val="nil"/>
              <w:left w:val="nil"/>
              <w:bottom w:val="single" w:sz="4" w:space="0" w:color="auto"/>
              <w:right w:val="single" w:sz="4" w:space="0" w:color="auto"/>
            </w:tcBorders>
            <w:shd w:val="clear" w:color="auto" w:fill="auto"/>
            <w:vAlign w:val="center"/>
            <w:hideMark/>
          </w:tcPr>
          <w:p w14:paraId="25590F35"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《竹节参水溶性多糖提取的研究》</w:t>
            </w:r>
          </w:p>
        </w:tc>
        <w:tc>
          <w:tcPr>
            <w:tcW w:w="1101" w:type="pct"/>
            <w:tcBorders>
              <w:top w:val="nil"/>
              <w:left w:val="nil"/>
              <w:bottom w:val="single" w:sz="4" w:space="0" w:color="auto"/>
              <w:right w:val="single" w:sz="4" w:space="0" w:color="auto"/>
            </w:tcBorders>
            <w:shd w:val="clear" w:color="auto" w:fill="auto"/>
            <w:vAlign w:val="center"/>
            <w:hideMark/>
          </w:tcPr>
          <w:p w14:paraId="64A9386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一般期刊</w:t>
            </w:r>
          </w:p>
        </w:tc>
        <w:tc>
          <w:tcPr>
            <w:tcW w:w="594" w:type="pct"/>
            <w:tcBorders>
              <w:top w:val="nil"/>
              <w:left w:val="nil"/>
              <w:bottom w:val="single" w:sz="4" w:space="0" w:color="auto"/>
              <w:right w:val="single" w:sz="4" w:space="0" w:color="auto"/>
            </w:tcBorders>
            <w:shd w:val="clear" w:color="auto" w:fill="auto"/>
            <w:vAlign w:val="center"/>
            <w:hideMark/>
          </w:tcPr>
          <w:p w14:paraId="4AE6EA2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俞启扬</w:t>
            </w:r>
          </w:p>
        </w:tc>
        <w:tc>
          <w:tcPr>
            <w:tcW w:w="400" w:type="pct"/>
            <w:vMerge/>
            <w:tcBorders>
              <w:left w:val="nil"/>
              <w:right w:val="single" w:sz="4" w:space="0" w:color="auto"/>
            </w:tcBorders>
            <w:shd w:val="clear" w:color="auto" w:fill="auto"/>
            <w:vAlign w:val="center"/>
          </w:tcPr>
          <w:p w14:paraId="17B1CB03" w14:textId="52C49186"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1AC5FAB3"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2018.9.28</w:t>
            </w:r>
          </w:p>
        </w:tc>
      </w:tr>
      <w:tr w:rsidR="00092846" w:rsidRPr="000D247F" w14:paraId="72F09FC0"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B717DE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15</w:t>
            </w:r>
          </w:p>
        </w:tc>
        <w:tc>
          <w:tcPr>
            <w:tcW w:w="1909" w:type="pct"/>
            <w:tcBorders>
              <w:top w:val="nil"/>
              <w:left w:val="nil"/>
              <w:bottom w:val="single" w:sz="4" w:space="0" w:color="auto"/>
              <w:right w:val="single" w:sz="4" w:space="0" w:color="auto"/>
            </w:tcBorders>
            <w:shd w:val="clear" w:color="auto" w:fill="auto"/>
            <w:vAlign w:val="center"/>
            <w:hideMark/>
          </w:tcPr>
          <w:p w14:paraId="1BF7589D" w14:textId="1D6A2772"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《鄂西地区药用植物食用价值调查》</w:t>
            </w:r>
          </w:p>
        </w:tc>
        <w:tc>
          <w:tcPr>
            <w:tcW w:w="1101" w:type="pct"/>
            <w:tcBorders>
              <w:top w:val="nil"/>
              <w:left w:val="nil"/>
              <w:bottom w:val="single" w:sz="4" w:space="0" w:color="auto"/>
              <w:right w:val="single" w:sz="4" w:space="0" w:color="auto"/>
            </w:tcBorders>
            <w:shd w:val="clear" w:color="auto" w:fill="auto"/>
            <w:vAlign w:val="center"/>
            <w:hideMark/>
          </w:tcPr>
          <w:p w14:paraId="7B0F4F2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一般期刊</w:t>
            </w:r>
          </w:p>
        </w:tc>
        <w:tc>
          <w:tcPr>
            <w:tcW w:w="594" w:type="pct"/>
            <w:tcBorders>
              <w:top w:val="nil"/>
              <w:left w:val="nil"/>
              <w:bottom w:val="single" w:sz="4" w:space="0" w:color="auto"/>
              <w:right w:val="single" w:sz="4" w:space="0" w:color="auto"/>
            </w:tcBorders>
            <w:shd w:val="clear" w:color="auto" w:fill="auto"/>
            <w:vAlign w:val="center"/>
            <w:hideMark/>
          </w:tcPr>
          <w:p w14:paraId="155BABD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马跃灵</w:t>
            </w:r>
          </w:p>
        </w:tc>
        <w:tc>
          <w:tcPr>
            <w:tcW w:w="400" w:type="pct"/>
            <w:vMerge/>
            <w:tcBorders>
              <w:left w:val="nil"/>
              <w:right w:val="single" w:sz="4" w:space="0" w:color="auto"/>
            </w:tcBorders>
            <w:shd w:val="clear" w:color="auto" w:fill="auto"/>
            <w:vAlign w:val="center"/>
          </w:tcPr>
          <w:p w14:paraId="78DCEEF6" w14:textId="5A0FACFA"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4EC83D9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w:t>
            </w:r>
          </w:p>
        </w:tc>
      </w:tr>
      <w:tr w:rsidR="00092846" w:rsidRPr="000D247F" w14:paraId="00E56025"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42D824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16</w:t>
            </w:r>
          </w:p>
        </w:tc>
        <w:tc>
          <w:tcPr>
            <w:tcW w:w="1909" w:type="pct"/>
            <w:tcBorders>
              <w:top w:val="nil"/>
              <w:left w:val="nil"/>
              <w:bottom w:val="single" w:sz="4" w:space="0" w:color="auto"/>
              <w:right w:val="single" w:sz="4" w:space="0" w:color="auto"/>
            </w:tcBorders>
            <w:shd w:val="clear" w:color="auto" w:fill="auto"/>
            <w:vAlign w:val="center"/>
            <w:hideMark/>
          </w:tcPr>
          <w:p w14:paraId="30EBF5F9"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Risk factors and biomarkers of nonalcoholic fatty liver disease: an observational cross-sectional population survey</w:t>
            </w:r>
            <w:r w:rsidRPr="000D247F">
              <w:rPr>
                <w:rFonts w:ascii="Times New Roman" w:hint="eastAsia"/>
                <w:bCs/>
                <w:sz w:val="21"/>
                <w:szCs w:val="21"/>
              </w:rPr>
              <w:t>》</w:t>
            </w:r>
          </w:p>
        </w:tc>
        <w:tc>
          <w:tcPr>
            <w:tcW w:w="1101" w:type="pct"/>
            <w:tcBorders>
              <w:top w:val="nil"/>
              <w:left w:val="nil"/>
              <w:bottom w:val="single" w:sz="4" w:space="0" w:color="auto"/>
              <w:right w:val="single" w:sz="4" w:space="0" w:color="auto"/>
            </w:tcBorders>
            <w:shd w:val="clear" w:color="auto" w:fill="auto"/>
            <w:vAlign w:val="center"/>
            <w:hideMark/>
          </w:tcPr>
          <w:p w14:paraId="674827EC" w14:textId="5641CBBF" w:rsidR="00092846" w:rsidRPr="000D247F" w:rsidRDefault="00092846" w:rsidP="00632ECB">
            <w:pPr>
              <w:snapToGrid w:val="0"/>
              <w:spacing w:line="240" w:lineRule="auto"/>
              <w:ind w:firstLineChars="0" w:firstLine="0"/>
              <w:jc w:val="center"/>
              <w:rPr>
                <w:rFonts w:ascii="Times New Roman"/>
                <w:bCs/>
                <w:sz w:val="21"/>
                <w:szCs w:val="21"/>
              </w:rPr>
            </w:pPr>
          </w:p>
        </w:tc>
        <w:tc>
          <w:tcPr>
            <w:tcW w:w="594" w:type="pct"/>
            <w:tcBorders>
              <w:top w:val="nil"/>
              <w:left w:val="nil"/>
              <w:bottom w:val="single" w:sz="4" w:space="0" w:color="auto"/>
              <w:right w:val="single" w:sz="4" w:space="0" w:color="auto"/>
            </w:tcBorders>
            <w:shd w:val="clear" w:color="auto" w:fill="auto"/>
            <w:vAlign w:val="center"/>
            <w:hideMark/>
          </w:tcPr>
          <w:p w14:paraId="56307A1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胡潇雨</w:t>
            </w:r>
          </w:p>
        </w:tc>
        <w:tc>
          <w:tcPr>
            <w:tcW w:w="400" w:type="pct"/>
            <w:vMerge/>
            <w:tcBorders>
              <w:left w:val="nil"/>
              <w:bottom w:val="single" w:sz="4" w:space="0" w:color="auto"/>
              <w:right w:val="single" w:sz="4" w:space="0" w:color="auto"/>
            </w:tcBorders>
            <w:shd w:val="clear" w:color="auto" w:fill="auto"/>
            <w:vAlign w:val="center"/>
          </w:tcPr>
          <w:p w14:paraId="1CC90A78" w14:textId="266BD0DB"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67A35AF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2018.4.8</w:t>
            </w:r>
          </w:p>
        </w:tc>
      </w:tr>
      <w:tr w:rsidR="00092846" w:rsidRPr="000D247F" w14:paraId="5211FCE2" w14:textId="77777777" w:rsidTr="002B1128">
        <w:trPr>
          <w:trHeight w:val="454"/>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AA6179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17</w:t>
            </w:r>
          </w:p>
        </w:tc>
        <w:tc>
          <w:tcPr>
            <w:tcW w:w="1909" w:type="pct"/>
            <w:tcBorders>
              <w:top w:val="nil"/>
              <w:left w:val="nil"/>
              <w:bottom w:val="single" w:sz="4" w:space="0" w:color="auto"/>
              <w:right w:val="single" w:sz="4" w:space="0" w:color="auto"/>
            </w:tcBorders>
            <w:shd w:val="clear" w:color="auto" w:fill="auto"/>
            <w:vAlign w:val="center"/>
            <w:hideMark/>
          </w:tcPr>
          <w:p w14:paraId="50E33BB8"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《电化学方法降解苯胺废水研究》</w:t>
            </w:r>
          </w:p>
        </w:tc>
        <w:tc>
          <w:tcPr>
            <w:tcW w:w="1101" w:type="pct"/>
            <w:tcBorders>
              <w:top w:val="nil"/>
              <w:left w:val="nil"/>
              <w:bottom w:val="single" w:sz="4" w:space="0" w:color="auto"/>
              <w:right w:val="single" w:sz="4" w:space="0" w:color="auto"/>
            </w:tcBorders>
            <w:shd w:val="clear" w:color="auto" w:fill="auto"/>
            <w:vAlign w:val="center"/>
            <w:hideMark/>
          </w:tcPr>
          <w:p w14:paraId="3876D4A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《广州化工》</w:t>
            </w:r>
          </w:p>
        </w:tc>
        <w:tc>
          <w:tcPr>
            <w:tcW w:w="594" w:type="pct"/>
            <w:tcBorders>
              <w:top w:val="nil"/>
              <w:left w:val="nil"/>
              <w:bottom w:val="single" w:sz="4" w:space="0" w:color="auto"/>
              <w:right w:val="single" w:sz="4" w:space="0" w:color="auto"/>
            </w:tcBorders>
            <w:shd w:val="clear" w:color="auto" w:fill="auto"/>
            <w:vAlign w:val="center"/>
            <w:hideMark/>
          </w:tcPr>
          <w:p w14:paraId="41C86667" w14:textId="0C04CEE5"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王宜</w:t>
            </w:r>
          </w:p>
        </w:tc>
        <w:tc>
          <w:tcPr>
            <w:tcW w:w="400" w:type="pct"/>
            <w:vMerge w:val="restart"/>
            <w:tcBorders>
              <w:top w:val="nil"/>
              <w:left w:val="nil"/>
              <w:right w:val="single" w:sz="4" w:space="0" w:color="auto"/>
            </w:tcBorders>
            <w:shd w:val="clear" w:color="auto" w:fill="auto"/>
            <w:vAlign w:val="center"/>
            <w:hideMark/>
          </w:tcPr>
          <w:p w14:paraId="400D5A8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化学与环境工程学院</w:t>
            </w:r>
          </w:p>
        </w:tc>
        <w:tc>
          <w:tcPr>
            <w:tcW w:w="599" w:type="pct"/>
            <w:tcBorders>
              <w:top w:val="nil"/>
              <w:left w:val="nil"/>
              <w:bottom w:val="single" w:sz="4" w:space="0" w:color="auto"/>
              <w:right w:val="single" w:sz="4" w:space="0" w:color="auto"/>
            </w:tcBorders>
            <w:shd w:val="clear" w:color="auto" w:fill="auto"/>
            <w:vAlign w:val="center"/>
            <w:hideMark/>
          </w:tcPr>
          <w:p w14:paraId="5B57CAF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2018.9</w:t>
            </w:r>
          </w:p>
        </w:tc>
      </w:tr>
      <w:tr w:rsidR="00092846" w:rsidRPr="000D247F" w14:paraId="5BD4AEB6"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71F48D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18</w:t>
            </w:r>
          </w:p>
        </w:tc>
        <w:tc>
          <w:tcPr>
            <w:tcW w:w="1909" w:type="pct"/>
            <w:tcBorders>
              <w:top w:val="nil"/>
              <w:left w:val="nil"/>
              <w:bottom w:val="single" w:sz="4" w:space="0" w:color="auto"/>
              <w:right w:val="single" w:sz="4" w:space="0" w:color="auto"/>
            </w:tcBorders>
            <w:shd w:val="clear" w:color="auto" w:fill="auto"/>
            <w:vAlign w:val="center"/>
            <w:hideMark/>
          </w:tcPr>
          <w:p w14:paraId="26391DD1"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《电</w:t>
            </w:r>
            <w:r w:rsidRPr="000D247F">
              <w:rPr>
                <w:rFonts w:ascii="Times New Roman" w:hint="eastAsia"/>
                <w:bCs/>
                <w:sz w:val="21"/>
                <w:szCs w:val="21"/>
              </w:rPr>
              <w:t>-Fenton</w:t>
            </w:r>
            <w:r w:rsidRPr="000D247F">
              <w:rPr>
                <w:rFonts w:ascii="Times New Roman" w:hint="eastAsia"/>
                <w:bCs/>
                <w:sz w:val="21"/>
                <w:szCs w:val="21"/>
              </w:rPr>
              <w:t>法治理微污染水体中苯胺研究》</w:t>
            </w:r>
          </w:p>
        </w:tc>
        <w:tc>
          <w:tcPr>
            <w:tcW w:w="1101" w:type="pct"/>
            <w:tcBorders>
              <w:top w:val="nil"/>
              <w:left w:val="nil"/>
              <w:bottom w:val="single" w:sz="4" w:space="0" w:color="auto"/>
              <w:right w:val="single" w:sz="4" w:space="0" w:color="auto"/>
            </w:tcBorders>
            <w:shd w:val="clear" w:color="auto" w:fill="auto"/>
            <w:vAlign w:val="center"/>
            <w:hideMark/>
          </w:tcPr>
          <w:p w14:paraId="7839B4F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《广州化工》</w:t>
            </w:r>
          </w:p>
        </w:tc>
        <w:tc>
          <w:tcPr>
            <w:tcW w:w="594" w:type="pct"/>
            <w:tcBorders>
              <w:top w:val="nil"/>
              <w:left w:val="nil"/>
              <w:bottom w:val="single" w:sz="4" w:space="0" w:color="auto"/>
              <w:right w:val="single" w:sz="4" w:space="0" w:color="auto"/>
            </w:tcBorders>
            <w:shd w:val="clear" w:color="auto" w:fill="auto"/>
            <w:vAlign w:val="center"/>
            <w:hideMark/>
          </w:tcPr>
          <w:p w14:paraId="58E1347C" w14:textId="2F81E7C8"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叶涛</w:t>
            </w:r>
          </w:p>
        </w:tc>
        <w:tc>
          <w:tcPr>
            <w:tcW w:w="400" w:type="pct"/>
            <w:vMerge/>
            <w:tcBorders>
              <w:left w:val="nil"/>
              <w:right w:val="single" w:sz="4" w:space="0" w:color="auto"/>
            </w:tcBorders>
            <w:shd w:val="clear" w:color="auto" w:fill="auto"/>
            <w:vAlign w:val="center"/>
          </w:tcPr>
          <w:p w14:paraId="52A76C83" w14:textId="113839D4"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7BFAB3E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2018.4</w:t>
            </w:r>
          </w:p>
        </w:tc>
      </w:tr>
      <w:tr w:rsidR="00092846" w:rsidRPr="000D247F" w14:paraId="0AC18044"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93F577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19</w:t>
            </w:r>
          </w:p>
        </w:tc>
        <w:tc>
          <w:tcPr>
            <w:tcW w:w="1909" w:type="pct"/>
            <w:tcBorders>
              <w:top w:val="nil"/>
              <w:left w:val="nil"/>
              <w:bottom w:val="single" w:sz="4" w:space="0" w:color="auto"/>
              <w:right w:val="single" w:sz="4" w:space="0" w:color="auto"/>
            </w:tcBorders>
            <w:shd w:val="clear" w:color="auto" w:fill="auto"/>
            <w:vAlign w:val="center"/>
            <w:hideMark/>
          </w:tcPr>
          <w:p w14:paraId="5E0AE716"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《氧化电解水对油菜秸秆降解处理研究》</w:t>
            </w:r>
          </w:p>
        </w:tc>
        <w:tc>
          <w:tcPr>
            <w:tcW w:w="1101" w:type="pct"/>
            <w:tcBorders>
              <w:top w:val="nil"/>
              <w:left w:val="nil"/>
              <w:bottom w:val="single" w:sz="4" w:space="0" w:color="auto"/>
              <w:right w:val="single" w:sz="4" w:space="0" w:color="auto"/>
            </w:tcBorders>
            <w:shd w:val="clear" w:color="auto" w:fill="auto"/>
            <w:vAlign w:val="center"/>
            <w:hideMark/>
          </w:tcPr>
          <w:p w14:paraId="6350310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《化工新型材料》</w:t>
            </w:r>
          </w:p>
        </w:tc>
        <w:tc>
          <w:tcPr>
            <w:tcW w:w="594" w:type="pct"/>
            <w:tcBorders>
              <w:top w:val="nil"/>
              <w:left w:val="nil"/>
              <w:bottom w:val="single" w:sz="4" w:space="0" w:color="auto"/>
              <w:right w:val="single" w:sz="4" w:space="0" w:color="auto"/>
            </w:tcBorders>
            <w:shd w:val="clear" w:color="auto" w:fill="auto"/>
            <w:vAlign w:val="center"/>
            <w:hideMark/>
          </w:tcPr>
          <w:p w14:paraId="16769572" w14:textId="45CE078F"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郗腾</w:t>
            </w:r>
          </w:p>
        </w:tc>
        <w:tc>
          <w:tcPr>
            <w:tcW w:w="400" w:type="pct"/>
            <w:vMerge/>
            <w:tcBorders>
              <w:left w:val="nil"/>
              <w:right w:val="single" w:sz="4" w:space="0" w:color="auto"/>
            </w:tcBorders>
            <w:shd w:val="clear" w:color="auto" w:fill="auto"/>
            <w:vAlign w:val="center"/>
          </w:tcPr>
          <w:p w14:paraId="5E4FE219" w14:textId="350F2C72"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39A1AEF3"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w:t>
            </w:r>
          </w:p>
        </w:tc>
      </w:tr>
      <w:tr w:rsidR="00092846" w:rsidRPr="000D247F" w14:paraId="5883EE90"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C6257F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w:t>
            </w:r>
          </w:p>
        </w:tc>
        <w:tc>
          <w:tcPr>
            <w:tcW w:w="1909" w:type="pct"/>
            <w:tcBorders>
              <w:top w:val="nil"/>
              <w:left w:val="nil"/>
              <w:bottom w:val="single" w:sz="4" w:space="0" w:color="auto"/>
              <w:right w:val="single" w:sz="4" w:space="0" w:color="auto"/>
            </w:tcBorders>
            <w:shd w:val="clear" w:color="auto" w:fill="auto"/>
            <w:vAlign w:val="center"/>
            <w:hideMark/>
          </w:tcPr>
          <w:p w14:paraId="23D57F77"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 xml:space="preserve"> </w:t>
            </w:r>
            <w:r w:rsidRPr="000D247F">
              <w:rPr>
                <w:rFonts w:ascii="Times New Roman" w:hint="eastAsia"/>
                <w:bCs/>
                <w:sz w:val="21"/>
                <w:szCs w:val="21"/>
              </w:rPr>
              <w:t>喹唑啉酮甲酯衍生物的合成研究》</w:t>
            </w:r>
          </w:p>
        </w:tc>
        <w:tc>
          <w:tcPr>
            <w:tcW w:w="1101" w:type="pct"/>
            <w:tcBorders>
              <w:top w:val="nil"/>
              <w:left w:val="nil"/>
              <w:bottom w:val="single" w:sz="4" w:space="0" w:color="auto"/>
              <w:right w:val="single" w:sz="4" w:space="0" w:color="auto"/>
            </w:tcBorders>
            <w:shd w:val="clear" w:color="auto" w:fill="auto"/>
            <w:vAlign w:val="center"/>
            <w:hideMark/>
          </w:tcPr>
          <w:p w14:paraId="5087BED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《广州化工》</w:t>
            </w:r>
          </w:p>
        </w:tc>
        <w:tc>
          <w:tcPr>
            <w:tcW w:w="594" w:type="pct"/>
            <w:tcBorders>
              <w:top w:val="nil"/>
              <w:left w:val="nil"/>
              <w:bottom w:val="single" w:sz="4" w:space="0" w:color="auto"/>
              <w:right w:val="single" w:sz="4" w:space="0" w:color="auto"/>
            </w:tcBorders>
            <w:shd w:val="clear" w:color="auto" w:fill="auto"/>
            <w:vAlign w:val="center"/>
            <w:hideMark/>
          </w:tcPr>
          <w:p w14:paraId="02B00F7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侯松昆</w:t>
            </w:r>
          </w:p>
        </w:tc>
        <w:tc>
          <w:tcPr>
            <w:tcW w:w="400" w:type="pct"/>
            <w:vMerge/>
            <w:tcBorders>
              <w:left w:val="nil"/>
              <w:bottom w:val="single" w:sz="4" w:space="0" w:color="auto"/>
              <w:right w:val="single" w:sz="4" w:space="0" w:color="auto"/>
            </w:tcBorders>
            <w:shd w:val="clear" w:color="auto" w:fill="auto"/>
            <w:vAlign w:val="center"/>
          </w:tcPr>
          <w:p w14:paraId="374D791B" w14:textId="2228CE42"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322BE1D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2018.7</w:t>
            </w:r>
          </w:p>
        </w:tc>
      </w:tr>
      <w:tr w:rsidR="00092846" w:rsidRPr="000D247F" w14:paraId="4073E2CF"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863F50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21</w:t>
            </w:r>
          </w:p>
        </w:tc>
        <w:tc>
          <w:tcPr>
            <w:tcW w:w="1909" w:type="pct"/>
            <w:tcBorders>
              <w:top w:val="nil"/>
              <w:left w:val="nil"/>
              <w:bottom w:val="single" w:sz="4" w:space="0" w:color="auto"/>
              <w:right w:val="single" w:sz="4" w:space="0" w:color="auto"/>
            </w:tcBorders>
            <w:shd w:val="clear" w:color="auto" w:fill="auto"/>
            <w:vAlign w:val="center"/>
            <w:hideMark/>
          </w:tcPr>
          <w:p w14:paraId="0DBB40BF"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《棉油酰胺</w:t>
            </w:r>
            <w:r w:rsidRPr="000D247F">
              <w:rPr>
                <w:rFonts w:ascii="Times New Roman" w:hint="eastAsia"/>
                <w:bCs/>
                <w:sz w:val="21"/>
                <w:szCs w:val="21"/>
              </w:rPr>
              <w:t>lvhuabian</w:t>
            </w:r>
            <w:r w:rsidRPr="000D247F">
              <w:rPr>
                <w:rFonts w:ascii="Times New Roman" w:hint="eastAsia"/>
                <w:bCs/>
                <w:sz w:val="21"/>
                <w:szCs w:val="21"/>
              </w:rPr>
              <w:t>缓蚀剂在“三合二”消毒水中的缓蚀性能研究》</w:t>
            </w:r>
          </w:p>
        </w:tc>
        <w:tc>
          <w:tcPr>
            <w:tcW w:w="1101" w:type="pct"/>
            <w:tcBorders>
              <w:top w:val="nil"/>
              <w:left w:val="nil"/>
              <w:bottom w:val="single" w:sz="4" w:space="0" w:color="auto"/>
              <w:right w:val="single" w:sz="4" w:space="0" w:color="auto"/>
            </w:tcBorders>
            <w:shd w:val="clear" w:color="auto" w:fill="auto"/>
            <w:vAlign w:val="center"/>
            <w:hideMark/>
          </w:tcPr>
          <w:p w14:paraId="63AF8BE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《广东化工》</w:t>
            </w:r>
          </w:p>
        </w:tc>
        <w:tc>
          <w:tcPr>
            <w:tcW w:w="594" w:type="pct"/>
            <w:tcBorders>
              <w:top w:val="nil"/>
              <w:left w:val="nil"/>
              <w:bottom w:val="single" w:sz="4" w:space="0" w:color="auto"/>
              <w:right w:val="single" w:sz="4" w:space="0" w:color="auto"/>
            </w:tcBorders>
            <w:shd w:val="clear" w:color="auto" w:fill="auto"/>
            <w:vAlign w:val="center"/>
            <w:hideMark/>
          </w:tcPr>
          <w:p w14:paraId="6096A5F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王长青</w:t>
            </w:r>
          </w:p>
        </w:tc>
        <w:tc>
          <w:tcPr>
            <w:tcW w:w="400" w:type="pct"/>
            <w:vMerge w:val="restart"/>
            <w:tcBorders>
              <w:top w:val="nil"/>
              <w:left w:val="nil"/>
              <w:right w:val="single" w:sz="4" w:space="0" w:color="auto"/>
            </w:tcBorders>
            <w:shd w:val="clear" w:color="auto" w:fill="auto"/>
            <w:vAlign w:val="center"/>
            <w:hideMark/>
          </w:tcPr>
          <w:p w14:paraId="0E6A8D9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机械工程学院</w:t>
            </w:r>
          </w:p>
        </w:tc>
        <w:tc>
          <w:tcPr>
            <w:tcW w:w="599" w:type="pct"/>
            <w:tcBorders>
              <w:top w:val="nil"/>
              <w:left w:val="nil"/>
              <w:bottom w:val="single" w:sz="4" w:space="0" w:color="auto"/>
              <w:right w:val="single" w:sz="4" w:space="0" w:color="auto"/>
            </w:tcBorders>
            <w:shd w:val="clear" w:color="auto" w:fill="auto"/>
            <w:vAlign w:val="center"/>
            <w:hideMark/>
          </w:tcPr>
          <w:p w14:paraId="28C59F1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2018.2.15</w:t>
            </w:r>
          </w:p>
        </w:tc>
      </w:tr>
      <w:tr w:rsidR="00092846" w:rsidRPr="000D247F" w14:paraId="65BFD9C9"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8D0E94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22</w:t>
            </w:r>
          </w:p>
        </w:tc>
        <w:tc>
          <w:tcPr>
            <w:tcW w:w="1909" w:type="pct"/>
            <w:tcBorders>
              <w:top w:val="nil"/>
              <w:left w:val="nil"/>
              <w:bottom w:val="single" w:sz="4" w:space="0" w:color="auto"/>
              <w:right w:val="single" w:sz="4" w:space="0" w:color="auto"/>
            </w:tcBorders>
            <w:shd w:val="clear" w:color="auto" w:fill="auto"/>
            <w:vAlign w:val="center"/>
            <w:hideMark/>
          </w:tcPr>
          <w:p w14:paraId="41932177"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《一种可变结构运输车的创新设计》</w:t>
            </w:r>
          </w:p>
        </w:tc>
        <w:tc>
          <w:tcPr>
            <w:tcW w:w="1101" w:type="pct"/>
            <w:tcBorders>
              <w:top w:val="nil"/>
              <w:left w:val="nil"/>
              <w:bottom w:val="single" w:sz="4" w:space="0" w:color="auto"/>
              <w:right w:val="single" w:sz="4" w:space="0" w:color="auto"/>
            </w:tcBorders>
            <w:shd w:val="clear" w:color="auto" w:fill="auto"/>
            <w:vAlign w:val="center"/>
            <w:hideMark/>
          </w:tcPr>
          <w:p w14:paraId="44779AB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《机械研究与应用》</w:t>
            </w:r>
          </w:p>
        </w:tc>
        <w:tc>
          <w:tcPr>
            <w:tcW w:w="594" w:type="pct"/>
            <w:tcBorders>
              <w:top w:val="nil"/>
              <w:left w:val="nil"/>
              <w:bottom w:val="single" w:sz="4" w:space="0" w:color="auto"/>
              <w:right w:val="single" w:sz="4" w:space="0" w:color="auto"/>
            </w:tcBorders>
            <w:shd w:val="clear" w:color="auto" w:fill="auto"/>
            <w:vAlign w:val="center"/>
            <w:hideMark/>
          </w:tcPr>
          <w:p w14:paraId="3B761E3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王敏娜</w:t>
            </w:r>
          </w:p>
        </w:tc>
        <w:tc>
          <w:tcPr>
            <w:tcW w:w="400" w:type="pct"/>
            <w:vMerge/>
            <w:tcBorders>
              <w:left w:val="nil"/>
              <w:right w:val="single" w:sz="4" w:space="0" w:color="auto"/>
            </w:tcBorders>
            <w:shd w:val="clear" w:color="auto" w:fill="auto"/>
            <w:vAlign w:val="center"/>
          </w:tcPr>
          <w:p w14:paraId="3D71FA60" w14:textId="127D8056"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589EF8E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2018.10.2</w:t>
            </w:r>
          </w:p>
        </w:tc>
      </w:tr>
      <w:tr w:rsidR="00092846" w:rsidRPr="000D247F" w14:paraId="73833658"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C12D76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23</w:t>
            </w:r>
          </w:p>
        </w:tc>
        <w:tc>
          <w:tcPr>
            <w:tcW w:w="1909" w:type="pct"/>
            <w:tcBorders>
              <w:top w:val="nil"/>
              <w:left w:val="nil"/>
              <w:bottom w:val="single" w:sz="4" w:space="0" w:color="auto"/>
              <w:right w:val="single" w:sz="4" w:space="0" w:color="auto"/>
            </w:tcBorders>
            <w:shd w:val="clear" w:color="auto" w:fill="auto"/>
            <w:vAlign w:val="center"/>
            <w:hideMark/>
          </w:tcPr>
          <w:p w14:paraId="49DD522B"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《面向</w:t>
            </w:r>
            <w:r w:rsidRPr="000D247F">
              <w:rPr>
                <w:rFonts w:ascii="Times New Roman" w:hint="eastAsia"/>
                <w:bCs/>
                <w:sz w:val="21"/>
                <w:szCs w:val="21"/>
              </w:rPr>
              <w:t>TiCl4</w:t>
            </w:r>
            <w:r w:rsidRPr="000D247F">
              <w:rPr>
                <w:rFonts w:ascii="Times New Roman" w:hint="eastAsia"/>
                <w:bCs/>
                <w:sz w:val="21"/>
                <w:szCs w:val="21"/>
              </w:rPr>
              <w:t>工业过滤的基础应用研究》</w:t>
            </w:r>
          </w:p>
        </w:tc>
        <w:tc>
          <w:tcPr>
            <w:tcW w:w="1101" w:type="pct"/>
            <w:tcBorders>
              <w:top w:val="nil"/>
              <w:left w:val="nil"/>
              <w:bottom w:val="single" w:sz="4" w:space="0" w:color="auto"/>
              <w:right w:val="single" w:sz="4" w:space="0" w:color="auto"/>
            </w:tcBorders>
            <w:shd w:val="clear" w:color="auto" w:fill="auto"/>
            <w:vAlign w:val="center"/>
            <w:hideMark/>
          </w:tcPr>
          <w:p w14:paraId="4AA622B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《山东化工》</w:t>
            </w:r>
          </w:p>
        </w:tc>
        <w:tc>
          <w:tcPr>
            <w:tcW w:w="594" w:type="pct"/>
            <w:tcBorders>
              <w:top w:val="nil"/>
              <w:left w:val="nil"/>
              <w:bottom w:val="single" w:sz="4" w:space="0" w:color="auto"/>
              <w:right w:val="single" w:sz="4" w:space="0" w:color="auto"/>
            </w:tcBorders>
            <w:shd w:val="clear" w:color="auto" w:fill="auto"/>
            <w:vAlign w:val="center"/>
            <w:hideMark/>
          </w:tcPr>
          <w:p w14:paraId="628EEAA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吴国琳</w:t>
            </w:r>
          </w:p>
        </w:tc>
        <w:tc>
          <w:tcPr>
            <w:tcW w:w="400" w:type="pct"/>
            <w:vMerge/>
            <w:tcBorders>
              <w:left w:val="nil"/>
              <w:right w:val="single" w:sz="4" w:space="0" w:color="auto"/>
            </w:tcBorders>
            <w:shd w:val="clear" w:color="auto" w:fill="auto"/>
            <w:vAlign w:val="center"/>
          </w:tcPr>
          <w:p w14:paraId="1FCCBB2C" w14:textId="73B12C38"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0C354AC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2018.2.1</w:t>
            </w:r>
          </w:p>
        </w:tc>
      </w:tr>
      <w:tr w:rsidR="00092846" w:rsidRPr="000D247F" w14:paraId="29600B78" w14:textId="77777777" w:rsidTr="002B1128">
        <w:trPr>
          <w:trHeight w:val="454"/>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BC8BDB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24</w:t>
            </w:r>
          </w:p>
        </w:tc>
        <w:tc>
          <w:tcPr>
            <w:tcW w:w="1909" w:type="pct"/>
            <w:tcBorders>
              <w:top w:val="nil"/>
              <w:left w:val="nil"/>
              <w:bottom w:val="single" w:sz="4" w:space="0" w:color="auto"/>
              <w:right w:val="single" w:sz="4" w:space="0" w:color="auto"/>
            </w:tcBorders>
            <w:shd w:val="clear" w:color="auto" w:fill="auto"/>
            <w:vAlign w:val="center"/>
            <w:hideMark/>
          </w:tcPr>
          <w:p w14:paraId="2F21DC2F"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《亚克力板自动折弯机创新设计》</w:t>
            </w:r>
          </w:p>
        </w:tc>
        <w:tc>
          <w:tcPr>
            <w:tcW w:w="1101" w:type="pct"/>
            <w:tcBorders>
              <w:top w:val="nil"/>
              <w:left w:val="nil"/>
              <w:bottom w:val="single" w:sz="4" w:space="0" w:color="auto"/>
              <w:right w:val="single" w:sz="4" w:space="0" w:color="auto"/>
            </w:tcBorders>
            <w:shd w:val="clear" w:color="auto" w:fill="auto"/>
            <w:vAlign w:val="center"/>
            <w:hideMark/>
          </w:tcPr>
          <w:p w14:paraId="4108C95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核心期刊《机械》</w:t>
            </w:r>
          </w:p>
        </w:tc>
        <w:tc>
          <w:tcPr>
            <w:tcW w:w="594" w:type="pct"/>
            <w:tcBorders>
              <w:top w:val="nil"/>
              <w:left w:val="nil"/>
              <w:bottom w:val="single" w:sz="4" w:space="0" w:color="auto"/>
              <w:right w:val="single" w:sz="4" w:space="0" w:color="auto"/>
            </w:tcBorders>
            <w:shd w:val="clear" w:color="auto" w:fill="auto"/>
            <w:vAlign w:val="center"/>
            <w:hideMark/>
          </w:tcPr>
          <w:p w14:paraId="09211FB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伍正楷</w:t>
            </w:r>
          </w:p>
        </w:tc>
        <w:tc>
          <w:tcPr>
            <w:tcW w:w="400" w:type="pct"/>
            <w:vMerge/>
            <w:tcBorders>
              <w:left w:val="nil"/>
              <w:right w:val="single" w:sz="4" w:space="0" w:color="auto"/>
            </w:tcBorders>
            <w:shd w:val="clear" w:color="auto" w:fill="auto"/>
            <w:vAlign w:val="center"/>
          </w:tcPr>
          <w:p w14:paraId="56CB8FA4" w14:textId="6EFA5D66"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5A527BB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2018.7.25</w:t>
            </w:r>
          </w:p>
        </w:tc>
      </w:tr>
      <w:tr w:rsidR="00092846" w:rsidRPr="000D247F" w14:paraId="5B7D6E20"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4A4D01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25</w:t>
            </w:r>
          </w:p>
        </w:tc>
        <w:tc>
          <w:tcPr>
            <w:tcW w:w="1909" w:type="pct"/>
            <w:tcBorders>
              <w:top w:val="nil"/>
              <w:left w:val="nil"/>
              <w:bottom w:val="single" w:sz="4" w:space="0" w:color="auto"/>
              <w:right w:val="single" w:sz="4" w:space="0" w:color="auto"/>
            </w:tcBorders>
            <w:shd w:val="clear" w:color="auto" w:fill="auto"/>
            <w:vAlign w:val="center"/>
            <w:hideMark/>
          </w:tcPr>
          <w:p w14:paraId="21CFBF80"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《复杂管道清理机器人结构创新设计》</w:t>
            </w:r>
          </w:p>
        </w:tc>
        <w:tc>
          <w:tcPr>
            <w:tcW w:w="1101" w:type="pct"/>
            <w:tcBorders>
              <w:top w:val="nil"/>
              <w:left w:val="nil"/>
              <w:bottom w:val="single" w:sz="4" w:space="0" w:color="auto"/>
              <w:right w:val="single" w:sz="4" w:space="0" w:color="auto"/>
            </w:tcBorders>
            <w:shd w:val="clear" w:color="auto" w:fill="auto"/>
            <w:vAlign w:val="center"/>
            <w:hideMark/>
          </w:tcPr>
          <w:p w14:paraId="39F24D5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核心期刊《机械》</w:t>
            </w:r>
          </w:p>
        </w:tc>
        <w:tc>
          <w:tcPr>
            <w:tcW w:w="594" w:type="pct"/>
            <w:tcBorders>
              <w:top w:val="nil"/>
              <w:left w:val="nil"/>
              <w:bottom w:val="single" w:sz="4" w:space="0" w:color="auto"/>
              <w:right w:val="single" w:sz="4" w:space="0" w:color="auto"/>
            </w:tcBorders>
            <w:shd w:val="clear" w:color="auto" w:fill="auto"/>
            <w:vAlign w:val="center"/>
            <w:hideMark/>
          </w:tcPr>
          <w:p w14:paraId="1F8EEE03"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曾军德</w:t>
            </w:r>
          </w:p>
        </w:tc>
        <w:tc>
          <w:tcPr>
            <w:tcW w:w="400" w:type="pct"/>
            <w:vMerge/>
            <w:tcBorders>
              <w:left w:val="nil"/>
              <w:right w:val="single" w:sz="4" w:space="0" w:color="auto"/>
            </w:tcBorders>
            <w:shd w:val="clear" w:color="auto" w:fill="auto"/>
            <w:vAlign w:val="center"/>
          </w:tcPr>
          <w:p w14:paraId="494D9AEB" w14:textId="15DDF20A"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413CFB3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2018.3.25</w:t>
            </w:r>
          </w:p>
        </w:tc>
      </w:tr>
      <w:tr w:rsidR="00092846" w:rsidRPr="000D247F" w14:paraId="6FB22462"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5F6ADF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26</w:t>
            </w:r>
          </w:p>
        </w:tc>
        <w:tc>
          <w:tcPr>
            <w:tcW w:w="1909" w:type="pct"/>
            <w:tcBorders>
              <w:top w:val="nil"/>
              <w:left w:val="nil"/>
              <w:bottom w:val="single" w:sz="4" w:space="0" w:color="auto"/>
              <w:right w:val="single" w:sz="4" w:space="0" w:color="auto"/>
            </w:tcBorders>
            <w:shd w:val="clear" w:color="auto" w:fill="auto"/>
            <w:vAlign w:val="center"/>
            <w:hideMark/>
          </w:tcPr>
          <w:p w14:paraId="137CF5F6"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《基于</w:t>
            </w:r>
            <w:r w:rsidRPr="000D247F">
              <w:rPr>
                <w:rFonts w:ascii="Times New Roman" w:hint="eastAsia"/>
                <w:bCs/>
                <w:sz w:val="21"/>
                <w:szCs w:val="21"/>
              </w:rPr>
              <w:t xml:space="preserve"> EDEM </w:t>
            </w:r>
            <w:r w:rsidRPr="000D247F">
              <w:rPr>
                <w:rFonts w:ascii="Times New Roman" w:hint="eastAsia"/>
                <w:bCs/>
                <w:sz w:val="21"/>
                <w:szCs w:val="21"/>
              </w:rPr>
              <w:t>的小麦磨粉过程仿真》</w:t>
            </w:r>
          </w:p>
        </w:tc>
        <w:tc>
          <w:tcPr>
            <w:tcW w:w="1101" w:type="pct"/>
            <w:tcBorders>
              <w:top w:val="nil"/>
              <w:left w:val="nil"/>
              <w:bottom w:val="single" w:sz="4" w:space="0" w:color="auto"/>
              <w:right w:val="single" w:sz="4" w:space="0" w:color="auto"/>
            </w:tcBorders>
            <w:shd w:val="clear" w:color="auto" w:fill="auto"/>
            <w:vAlign w:val="center"/>
            <w:hideMark/>
          </w:tcPr>
          <w:p w14:paraId="3BF4A36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《武汉轻工大学学报》</w:t>
            </w:r>
          </w:p>
        </w:tc>
        <w:tc>
          <w:tcPr>
            <w:tcW w:w="594" w:type="pct"/>
            <w:tcBorders>
              <w:top w:val="nil"/>
              <w:left w:val="nil"/>
              <w:bottom w:val="single" w:sz="4" w:space="0" w:color="auto"/>
              <w:right w:val="single" w:sz="4" w:space="0" w:color="auto"/>
            </w:tcBorders>
            <w:shd w:val="clear" w:color="auto" w:fill="auto"/>
            <w:vAlign w:val="center"/>
            <w:hideMark/>
          </w:tcPr>
          <w:p w14:paraId="332C7EE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朱忍忍</w:t>
            </w:r>
          </w:p>
        </w:tc>
        <w:tc>
          <w:tcPr>
            <w:tcW w:w="400" w:type="pct"/>
            <w:vMerge/>
            <w:tcBorders>
              <w:left w:val="nil"/>
              <w:bottom w:val="single" w:sz="4" w:space="0" w:color="auto"/>
              <w:right w:val="single" w:sz="4" w:space="0" w:color="auto"/>
            </w:tcBorders>
            <w:shd w:val="clear" w:color="auto" w:fill="auto"/>
            <w:vAlign w:val="center"/>
          </w:tcPr>
          <w:p w14:paraId="4D0C51E2" w14:textId="7E9B3754"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6CAE244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2018.2.1</w:t>
            </w:r>
          </w:p>
        </w:tc>
      </w:tr>
      <w:tr w:rsidR="00092846" w:rsidRPr="000D247F" w14:paraId="25BB46E0"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02AC22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27</w:t>
            </w:r>
          </w:p>
        </w:tc>
        <w:tc>
          <w:tcPr>
            <w:tcW w:w="1909" w:type="pct"/>
            <w:tcBorders>
              <w:top w:val="nil"/>
              <w:left w:val="nil"/>
              <w:bottom w:val="single" w:sz="4" w:space="0" w:color="auto"/>
              <w:right w:val="single" w:sz="4" w:space="0" w:color="auto"/>
            </w:tcBorders>
            <w:shd w:val="clear" w:color="auto" w:fill="auto"/>
            <w:vAlign w:val="center"/>
            <w:hideMark/>
          </w:tcPr>
          <w:p w14:paraId="23674A6E"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《动物遗传育种技术的发展与应用分析》</w:t>
            </w:r>
          </w:p>
        </w:tc>
        <w:tc>
          <w:tcPr>
            <w:tcW w:w="1101" w:type="pct"/>
            <w:tcBorders>
              <w:top w:val="nil"/>
              <w:left w:val="nil"/>
              <w:bottom w:val="single" w:sz="4" w:space="0" w:color="auto"/>
              <w:right w:val="single" w:sz="4" w:space="0" w:color="auto"/>
            </w:tcBorders>
            <w:shd w:val="clear" w:color="auto" w:fill="auto"/>
            <w:vAlign w:val="center"/>
            <w:hideMark/>
          </w:tcPr>
          <w:p w14:paraId="4C9F25E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《科学与财富》</w:t>
            </w:r>
          </w:p>
        </w:tc>
        <w:tc>
          <w:tcPr>
            <w:tcW w:w="594" w:type="pct"/>
            <w:tcBorders>
              <w:top w:val="nil"/>
              <w:left w:val="nil"/>
              <w:bottom w:val="single" w:sz="4" w:space="0" w:color="auto"/>
              <w:right w:val="single" w:sz="4" w:space="0" w:color="auto"/>
            </w:tcBorders>
            <w:shd w:val="clear" w:color="auto" w:fill="auto"/>
            <w:vAlign w:val="center"/>
            <w:hideMark/>
          </w:tcPr>
          <w:p w14:paraId="107D840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陈健</w:t>
            </w:r>
          </w:p>
        </w:tc>
        <w:tc>
          <w:tcPr>
            <w:tcW w:w="400" w:type="pct"/>
            <w:vMerge w:val="restart"/>
            <w:tcBorders>
              <w:top w:val="nil"/>
              <w:left w:val="nil"/>
              <w:right w:val="single" w:sz="4" w:space="0" w:color="auto"/>
            </w:tcBorders>
            <w:shd w:val="clear" w:color="auto" w:fill="auto"/>
            <w:vAlign w:val="center"/>
            <w:hideMark/>
          </w:tcPr>
          <w:p w14:paraId="3A3FD9F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动物科学与营养工程学院</w:t>
            </w:r>
          </w:p>
        </w:tc>
        <w:tc>
          <w:tcPr>
            <w:tcW w:w="599" w:type="pct"/>
            <w:tcBorders>
              <w:top w:val="nil"/>
              <w:left w:val="nil"/>
              <w:bottom w:val="single" w:sz="4" w:space="0" w:color="auto"/>
              <w:right w:val="single" w:sz="4" w:space="0" w:color="auto"/>
            </w:tcBorders>
            <w:shd w:val="clear" w:color="auto" w:fill="auto"/>
            <w:vAlign w:val="center"/>
            <w:hideMark/>
          </w:tcPr>
          <w:p w14:paraId="3E999A2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2018.7</w:t>
            </w:r>
          </w:p>
        </w:tc>
      </w:tr>
      <w:tr w:rsidR="00092846" w:rsidRPr="000D247F" w14:paraId="296A3A1E"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C9AB32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28</w:t>
            </w:r>
          </w:p>
        </w:tc>
        <w:tc>
          <w:tcPr>
            <w:tcW w:w="1909" w:type="pct"/>
            <w:tcBorders>
              <w:top w:val="nil"/>
              <w:left w:val="nil"/>
              <w:bottom w:val="single" w:sz="4" w:space="0" w:color="auto"/>
              <w:right w:val="single" w:sz="4" w:space="0" w:color="auto"/>
            </w:tcBorders>
            <w:shd w:val="clear" w:color="auto" w:fill="auto"/>
            <w:vAlign w:val="center"/>
            <w:hideMark/>
          </w:tcPr>
          <w:p w14:paraId="75D7A659"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《浅析水产养殖技术推广存在的问题及其完善对策》</w:t>
            </w:r>
          </w:p>
        </w:tc>
        <w:tc>
          <w:tcPr>
            <w:tcW w:w="1101" w:type="pct"/>
            <w:tcBorders>
              <w:top w:val="nil"/>
              <w:left w:val="nil"/>
              <w:bottom w:val="single" w:sz="4" w:space="0" w:color="auto"/>
              <w:right w:val="single" w:sz="4" w:space="0" w:color="auto"/>
            </w:tcBorders>
            <w:shd w:val="clear" w:color="auto" w:fill="auto"/>
            <w:vAlign w:val="center"/>
            <w:hideMark/>
          </w:tcPr>
          <w:p w14:paraId="6D15939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《科学与财富》</w:t>
            </w:r>
          </w:p>
        </w:tc>
        <w:tc>
          <w:tcPr>
            <w:tcW w:w="594" w:type="pct"/>
            <w:tcBorders>
              <w:top w:val="nil"/>
              <w:left w:val="nil"/>
              <w:bottom w:val="single" w:sz="4" w:space="0" w:color="auto"/>
              <w:right w:val="single" w:sz="4" w:space="0" w:color="auto"/>
            </w:tcBorders>
            <w:shd w:val="clear" w:color="auto" w:fill="auto"/>
            <w:vAlign w:val="center"/>
            <w:hideMark/>
          </w:tcPr>
          <w:p w14:paraId="6FCC4AB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肖林</w:t>
            </w:r>
          </w:p>
        </w:tc>
        <w:tc>
          <w:tcPr>
            <w:tcW w:w="400" w:type="pct"/>
            <w:vMerge/>
            <w:tcBorders>
              <w:left w:val="nil"/>
              <w:right w:val="single" w:sz="4" w:space="0" w:color="auto"/>
            </w:tcBorders>
            <w:shd w:val="clear" w:color="auto" w:fill="auto"/>
            <w:vAlign w:val="center"/>
          </w:tcPr>
          <w:p w14:paraId="0B5C4619" w14:textId="23A69F95"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6DF9F64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2018.7</w:t>
            </w:r>
          </w:p>
        </w:tc>
      </w:tr>
      <w:tr w:rsidR="00092846" w:rsidRPr="000D247F" w14:paraId="76DEA677"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B44647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29</w:t>
            </w:r>
          </w:p>
        </w:tc>
        <w:tc>
          <w:tcPr>
            <w:tcW w:w="1909" w:type="pct"/>
            <w:tcBorders>
              <w:top w:val="nil"/>
              <w:left w:val="nil"/>
              <w:bottom w:val="single" w:sz="4" w:space="0" w:color="auto"/>
              <w:right w:val="single" w:sz="4" w:space="0" w:color="auto"/>
            </w:tcBorders>
            <w:shd w:val="clear" w:color="auto" w:fill="auto"/>
            <w:vAlign w:val="center"/>
            <w:hideMark/>
          </w:tcPr>
          <w:p w14:paraId="39CE3132"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《水产养殖水处理技术的发展与应用研究》</w:t>
            </w:r>
          </w:p>
        </w:tc>
        <w:tc>
          <w:tcPr>
            <w:tcW w:w="1101" w:type="pct"/>
            <w:tcBorders>
              <w:top w:val="nil"/>
              <w:left w:val="nil"/>
              <w:bottom w:val="single" w:sz="4" w:space="0" w:color="auto"/>
              <w:right w:val="single" w:sz="4" w:space="0" w:color="auto"/>
            </w:tcBorders>
            <w:shd w:val="clear" w:color="auto" w:fill="auto"/>
            <w:vAlign w:val="center"/>
            <w:hideMark/>
          </w:tcPr>
          <w:p w14:paraId="3642259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《科学与财富》</w:t>
            </w:r>
          </w:p>
        </w:tc>
        <w:tc>
          <w:tcPr>
            <w:tcW w:w="594" w:type="pct"/>
            <w:tcBorders>
              <w:top w:val="nil"/>
              <w:left w:val="nil"/>
              <w:bottom w:val="single" w:sz="4" w:space="0" w:color="auto"/>
              <w:right w:val="single" w:sz="4" w:space="0" w:color="auto"/>
            </w:tcBorders>
            <w:shd w:val="clear" w:color="auto" w:fill="auto"/>
            <w:vAlign w:val="center"/>
            <w:hideMark/>
          </w:tcPr>
          <w:p w14:paraId="22A96801" w14:textId="353239CD"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方康</w:t>
            </w:r>
          </w:p>
        </w:tc>
        <w:tc>
          <w:tcPr>
            <w:tcW w:w="400" w:type="pct"/>
            <w:vMerge/>
            <w:tcBorders>
              <w:left w:val="nil"/>
              <w:right w:val="single" w:sz="4" w:space="0" w:color="auto"/>
            </w:tcBorders>
            <w:shd w:val="clear" w:color="auto" w:fill="auto"/>
            <w:vAlign w:val="center"/>
          </w:tcPr>
          <w:p w14:paraId="5807A6C8" w14:textId="4A44D997"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38963E3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2018.7</w:t>
            </w:r>
          </w:p>
        </w:tc>
      </w:tr>
      <w:tr w:rsidR="00092846" w:rsidRPr="000D247F" w14:paraId="35E43FD9" w14:textId="77777777" w:rsidTr="002B1128">
        <w:trPr>
          <w:trHeight w:val="454"/>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6A50A2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30</w:t>
            </w:r>
          </w:p>
        </w:tc>
        <w:tc>
          <w:tcPr>
            <w:tcW w:w="1909" w:type="pct"/>
            <w:tcBorders>
              <w:top w:val="nil"/>
              <w:left w:val="nil"/>
              <w:bottom w:val="single" w:sz="4" w:space="0" w:color="auto"/>
              <w:right w:val="single" w:sz="4" w:space="0" w:color="auto"/>
            </w:tcBorders>
            <w:shd w:val="clear" w:color="auto" w:fill="auto"/>
            <w:vAlign w:val="center"/>
            <w:hideMark/>
          </w:tcPr>
          <w:p w14:paraId="148476BB"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《转基因的安全可行性》</w:t>
            </w:r>
            <w:r w:rsidRPr="000D247F">
              <w:rPr>
                <w:rFonts w:ascii="Times New Roman" w:hint="eastAsia"/>
                <w:bCs/>
                <w:sz w:val="21"/>
                <w:szCs w:val="21"/>
              </w:rPr>
              <w:t xml:space="preserve"> </w:t>
            </w:r>
          </w:p>
        </w:tc>
        <w:tc>
          <w:tcPr>
            <w:tcW w:w="1101" w:type="pct"/>
            <w:tcBorders>
              <w:top w:val="nil"/>
              <w:left w:val="nil"/>
              <w:bottom w:val="single" w:sz="4" w:space="0" w:color="auto"/>
              <w:right w:val="single" w:sz="4" w:space="0" w:color="auto"/>
            </w:tcBorders>
            <w:shd w:val="clear" w:color="auto" w:fill="auto"/>
            <w:vAlign w:val="center"/>
            <w:hideMark/>
          </w:tcPr>
          <w:p w14:paraId="38CBAC9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《智富时代》</w:t>
            </w:r>
          </w:p>
        </w:tc>
        <w:tc>
          <w:tcPr>
            <w:tcW w:w="594" w:type="pct"/>
            <w:tcBorders>
              <w:top w:val="nil"/>
              <w:left w:val="nil"/>
              <w:bottom w:val="single" w:sz="4" w:space="0" w:color="auto"/>
              <w:right w:val="single" w:sz="4" w:space="0" w:color="auto"/>
            </w:tcBorders>
            <w:shd w:val="clear" w:color="auto" w:fill="auto"/>
            <w:vAlign w:val="center"/>
            <w:hideMark/>
          </w:tcPr>
          <w:p w14:paraId="78A9E43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鄢颖琛</w:t>
            </w:r>
          </w:p>
        </w:tc>
        <w:tc>
          <w:tcPr>
            <w:tcW w:w="400" w:type="pct"/>
            <w:vMerge/>
            <w:tcBorders>
              <w:left w:val="nil"/>
              <w:right w:val="single" w:sz="4" w:space="0" w:color="auto"/>
            </w:tcBorders>
            <w:shd w:val="clear" w:color="auto" w:fill="auto"/>
            <w:vAlign w:val="center"/>
          </w:tcPr>
          <w:p w14:paraId="28A50260" w14:textId="4E5C541D"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5D58E20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2018.5</w:t>
            </w:r>
          </w:p>
        </w:tc>
      </w:tr>
      <w:tr w:rsidR="00092846" w:rsidRPr="000D247F" w14:paraId="5D9F9550" w14:textId="77777777" w:rsidTr="002B1128">
        <w:trPr>
          <w:trHeight w:val="454"/>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07233B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31</w:t>
            </w:r>
          </w:p>
        </w:tc>
        <w:tc>
          <w:tcPr>
            <w:tcW w:w="1909" w:type="pct"/>
            <w:tcBorders>
              <w:top w:val="nil"/>
              <w:left w:val="nil"/>
              <w:bottom w:val="single" w:sz="4" w:space="0" w:color="auto"/>
              <w:right w:val="single" w:sz="4" w:space="0" w:color="auto"/>
            </w:tcBorders>
            <w:shd w:val="clear" w:color="auto" w:fill="auto"/>
            <w:vAlign w:val="center"/>
            <w:hideMark/>
          </w:tcPr>
          <w:p w14:paraId="08378D37"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《细胞衰老机制猜想》</w:t>
            </w:r>
          </w:p>
        </w:tc>
        <w:tc>
          <w:tcPr>
            <w:tcW w:w="1101" w:type="pct"/>
            <w:tcBorders>
              <w:top w:val="nil"/>
              <w:left w:val="nil"/>
              <w:bottom w:val="single" w:sz="4" w:space="0" w:color="auto"/>
              <w:right w:val="single" w:sz="4" w:space="0" w:color="auto"/>
            </w:tcBorders>
            <w:shd w:val="clear" w:color="auto" w:fill="auto"/>
            <w:vAlign w:val="center"/>
            <w:hideMark/>
          </w:tcPr>
          <w:p w14:paraId="5631294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《智富时代》</w:t>
            </w:r>
          </w:p>
        </w:tc>
        <w:tc>
          <w:tcPr>
            <w:tcW w:w="594" w:type="pct"/>
            <w:tcBorders>
              <w:top w:val="nil"/>
              <w:left w:val="nil"/>
              <w:bottom w:val="single" w:sz="4" w:space="0" w:color="auto"/>
              <w:right w:val="single" w:sz="4" w:space="0" w:color="auto"/>
            </w:tcBorders>
            <w:shd w:val="clear" w:color="auto" w:fill="auto"/>
            <w:vAlign w:val="center"/>
            <w:hideMark/>
          </w:tcPr>
          <w:p w14:paraId="37089E3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鄢颖琛</w:t>
            </w:r>
          </w:p>
        </w:tc>
        <w:tc>
          <w:tcPr>
            <w:tcW w:w="400" w:type="pct"/>
            <w:vMerge/>
            <w:tcBorders>
              <w:left w:val="nil"/>
              <w:right w:val="single" w:sz="4" w:space="0" w:color="auto"/>
            </w:tcBorders>
            <w:shd w:val="clear" w:color="auto" w:fill="auto"/>
            <w:vAlign w:val="center"/>
          </w:tcPr>
          <w:p w14:paraId="60ABA57C" w14:textId="4713C9B5"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33F874A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2018.5</w:t>
            </w:r>
          </w:p>
        </w:tc>
      </w:tr>
      <w:tr w:rsidR="00092846" w:rsidRPr="000D247F" w14:paraId="5D964042"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E3000D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32</w:t>
            </w:r>
          </w:p>
        </w:tc>
        <w:tc>
          <w:tcPr>
            <w:tcW w:w="1909" w:type="pct"/>
            <w:tcBorders>
              <w:top w:val="nil"/>
              <w:left w:val="nil"/>
              <w:bottom w:val="single" w:sz="4" w:space="0" w:color="auto"/>
              <w:right w:val="single" w:sz="4" w:space="0" w:color="auto"/>
            </w:tcBorders>
            <w:shd w:val="clear" w:color="auto" w:fill="auto"/>
            <w:vAlign w:val="center"/>
            <w:hideMark/>
          </w:tcPr>
          <w:p w14:paraId="229C3B34"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《端粒健康与端粒检测》《智富时代》</w:t>
            </w:r>
          </w:p>
        </w:tc>
        <w:tc>
          <w:tcPr>
            <w:tcW w:w="1101" w:type="pct"/>
            <w:tcBorders>
              <w:top w:val="nil"/>
              <w:left w:val="nil"/>
              <w:bottom w:val="single" w:sz="4" w:space="0" w:color="auto"/>
              <w:right w:val="single" w:sz="4" w:space="0" w:color="auto"/>
            </w:tcBorders>
            <w:shd w:val="clear" w:color="auto" w:fill="auto"/>
            <w:vAlign w:val="center"/>
            <w:hideMark/>
          </w:tcPr>
          <w:p w14:paraId="5E97F53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《智富时代》</w:t>
            </w:r>
          </w:p>
        </w:tc>
        <w:tc>
          <w:tcPr>
            <w:tcW w:w="594" w:type="pct"/>
            <w:tcBorders>
              <w:top w:val="nil"/>
              <w:left w:val="nil"/>
              <w:bottom w:val="single" w:sz="4" w:space="0" w:color="auto"/>
              <w:right w:val="single" w:sz="4" w:space="0" w:color="auto"/>
            </w:tcBorders>
            <w:shd w:val="clear" w:color="auto" w:fill="auto"/>
            <w:vAlign w:val="center"/>
            <w:hideMark/>
          </w:tcPr>
          <w:p w14:paraId="06A7D33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杨梅</w:t>
            </w:r>
          </w:p>
        </w:tc>
        <w:tc>
          <w:tcPr>
            <w:tcW w:w="400" w:type="pct"/>
            <w:vMerge/>
            <w:tcBorders>
              <w:left w:val="nil"/>
              <w:right w:val="single" w:sz="4" w:space="0" w:color="auto"/>
            </w:tcBorders>
            <w:shd w:val="clear" w:color="auto" w:fill="auto"/>
            <w:vAlign w:val="center"/>
          </w:tcPr>
          <w:p w14:paraId="6F5FC032" w14:textId="5D2DF12E"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475D33B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2018.5</w:t>
            </w:r>
          </w:p>
        </w:tc>
      </w:tr>
      <w:tr w:rsidR="00092846" w:rsidRPr="000D247F" w14:paraId="5B1D2394" w14:textId="77777777" w:rsidTr="00632ECB">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82C0E13"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33</w:t>
            </w:r>
          </w:p>
        </w:tc>
        <w:tc>
          <w:tcPr>
            <w:tcW w:w="1909" w:type="pct"/>
            <w:tcBorders>
              <w:top w:val="nil"/>
              <w:left w:val="nil"/>
              <w:bottom w:val="single" w:sz="4" w:space="0" w:color="auto"/>
              <w:right w:val="single" w:sz="4" w:space="0" w:color="auto"/>
            </w:tcBorders>
            <w:shd w:val="clear" w:color="auto" w:fill="auto"/>
            <w:vAlign w:val="center"/>
            <w:hideMark/>
          </w:tcPr>
          <w:p w14:paraId="7D24D088"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《瘦素的研究进展》《智富时代》</w:t>
            </w:r>
          </w:p>
        </w:tc>
        <w:tc>
          <w:tcPr>
            <w:tcW w:w="1101" w:type="pct"/>
            <w:tcBorders>
              <w:top w:val="nil"/>
              <w:left w:val="nil"/>
              <w:bottom w:val="single" w:sz="4" w:space="0" w:color="auto"/>
              <w:right w:val="single" w:sz="4" w:space="0" w:color="auto"/>
            </w:tcBorders>
            <w:shd w:val="clear" w:color="auto" w:fill="auto"/>
            <w:vAlign w:val="center"/>
            <w:hideMark/>
          </w:tcPr>
          <w:p w14:paraId="0860E54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《智富时代》</w:t>
            </w:r>
          </w:p>
        </w:tc>
        <w:tc>
          <w:tcPr>
            <w:tcW w:w="594" w:type="pct"/>
            <w:tcBorders>
              <w:top w:val="nil"/>
              <w:left w:val="nil"/>
              <w:bottom w:val="single" w:sz="4" w:space="0" w:color="auto"/>
              <w:right w:val="single" w:sz="4" w:space="0" w:color="auto"/>
            </w:tcBorders>
            <w:shd w:val="clear" w:color="auto" w:fill="auto"/>
            <w:vAlign w:val="center"/>
            <w:hideMark/>
          </w:tcPr>
          <w:p w14:paraId="084774D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杨梅</w:t>
            </w:r>
          </w:p>
        </w:tc>
        <w:tc>
          <w:tcPr>
            <w:tcW w:w="400" w:type="pct"/>
            <w:vMerge/>
            <w:tcBorders>
              <w:left w:val="nil"/>
              <w:bottom w:val="single" w:sz="4" w:space="0" w:color="auto"/>
              <w:right w:val="single" w:sz="4" w:space="0" w:color="auto"/>
            </w:tcBorders>
            <w:shd w:val="clear" w:color="auto" w:fill="auto"/>
            <w:vAlign w:val="center"/>
          </w:tcPr>
          <w:p w14:paraId="3859EC24" w14:textId="468A560A"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6CC4F5F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2018.5</w:t>
            </w:r>
          </w:p>
        </w:tc>
      </w:tr>
      <w:tr w:rsidR="00092846" w:rsidRPr="000D247F" w14:paraId="72629B8F" w14:textId="77777777" w:rsidTr="002B1128">
        <w:trPr>
          <w:trHeight w:val="397"/>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7EAC19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lastRenderedPageBreak/>
              <w:t>34</w:t>
            </w:r>
          </w:p>
        </w:tc>
        <w:tc>
          <w:tcPr>
            <w:tcW w:w="1909" w:type="pct"/>
            <w:tcBorders>
              <w:top w:val="nil"/>
              <w:left w:val="nil"/>
              <w:bottom w:val="single" w:sz="4" w:space="0" w:color="auto"/>
              <w:right w:val="single" w:sz="4" w:space="0" w:color="auto"/>
            </w:tcBorders>
            <w:shd w:val="clear" w:color="auto" w:fill="auto"/>
            <w:vAlign w:val="center"/>
            <w:hideMark/>
          </w:tcPr>
          <w:p w14:paraId="54120CCE"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Dalay-aware data collecting protocol for low-duty-cycle wireless sensor networks</w:t>
            </w:r>
            <w:r w:rsidRPr="000D247F">
              <w:rPr>
                <w:rFonts w:ascii="Times New Roman" w:hint="eastAsia"/>
                <w:bCs/>
                <w:sz w:val="21"/>
                <w:szCs w:val="21"/>
              </w:rPr>
              <w:t>》</w:t>
            </w:r>
          </w:p>
        </w:tc>
        <w:tc>
          <w:tcPr>
            <w:tcW w:w="1101" w:type="pct"/>
            <w:tcBorders>
              <w:top w:val="nil"/>
              <w:left w:val="nil"/>
              <w:bottom w:val="single" w:sz="4" w:space="0" w:color="auto"/>
              <w:right w:val="single" w:sz="4" w:space="0" w:color="auto"/>
            </w:tcBorders>
            <w:shd w:val="clear" w:color="auto" w:fill="auto"/>
            <w:vAlign w:val="center"/>
            <w:hideMark/>
          </w:tcPr>
          <w:p w14:paraId="53822F33"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EI</w:t>
            </w:r>
            <w:r w:rsidRPr="000D247F">
              <w:rPr>
                <w:rFonts w:ascii="Times New Roman" w:hint="eastAsia"/>
                <w:bCs/>
                <w:sz w:val="21"/>
                <w:szCs w:val="21"/>
              </w:rPr>
              <w:t>》</w:t>
            </w:r>
          </w:p>
        </w:tc>
        <w:tc>
          <w:tcPr>
            <w:tcW w:w="594" w:type="pct"/>
            <w:tcBorders>
              <w:top w:val="nil"/>
              <w:left w:val="nil"/>
              <w:bottom w:val="single" w:sz="4" w:space="0" w:color="auto"/>
              <w:right w:val="single" w:sz="4" w:space="0" w:color="auto"/>
            </w:tcBorders>
            <w:shd w:val="clear" w:color="auto" w:fill="auto"/>
            <w:vAlign w:val="center"/>
            <w:hideMark/>
          </w:tcPr>
          <w:p w14:paraId="445994B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何桦</w:t>
            </w:r>
          </w:p>
        </w:tc>
        <w:tc>
          <w:tcPr>
            <w:tcW w:w="400" w:type="pct"/>
            <w:vMerge w:val="restart"/>
            <w:tcBorders>
              <w:top w:val="nil"/>
              <w:left w:val="nil"/>
              <w:right w:val="single" w:sz="4" w:space="0" w:color="auto"/>
            </w:tcBorders>
            <w:shd w:val="clear" w:color="auto" w:fill="auto"/>
            <w:vAlign w:val="center"/>
            <w:hideMark/>
          </w:tcPr>
          <w:p w14:paraId="3BABEF0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电气与电子工程学院</w:t>
            </w:r>
          </w:p>
        </w:tc>
        <w:tc>
          <w:tcPr>
            <w:tcW w:w="599" w:type="pct"/>
            <w:tcBorders>
              <w:top w:val="nil"/>
              <w:left w:val="nil"/>
              <w:bottom w:val="single" w:sz="4" w:space="0" w:color="auto"/>
              <w:right w:val="single" w:sz="4" w:space="0" w:color="auto"/>
            </w:tcBorders>
            <w:shd w:val="clear" w:color="auto" w:fill="auto"/>
            <w:vAlign w:val="center"/>
            <w:hideMark/>
          </w:tcPr>
          <w:p w14:paraId="4DFCB2C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2018.10.15</w:t>
            </w:r>
          </w:p>
        </w:tc>
      </w:tr>
      <w:tr w:rsidR="00092846" w:rsidRPr="000D247F" w14:paraId="5032C9AB"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BF6AA0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35</w:t>
            </w:r>
          </w:p>
        </w:tc>
        <w:tc>
          <w:tcPr>
            <w:tcW w:w="1909" w:type="pct"/>
            <w:tcBorders>
              <w:top w:val="nil"/>
              <w:left w:val="nil"/>
              <w:bottom w:val="single" w:sz="4" w:space="0" w:color="auto"/>
              <w:right w:val="single" w:sz="4" w:space="0" w:color="auto"/>
            </w:tcBorders>
            <w:shd w:val="clear" w:color="auto" w:fill="auto"/>
            <w:vAlign w:val="center"/>
            <w:hideMark/>
          </w:tcPr>
          <w:p w14:paraId="50E653D1"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Adaptive Bit Allocation OFDM System for Sea Shortwave Ground Wave Channel</w:t>
            </w:r>
            <w:r w:rsidRPr="000D247F">
              <w:rPr>
                <w:rFonts w:ascii="Times New Roman" w:hint="eastAsia"/>
                <w:bCs/>
                <w:sz w:val="21"/>
                <w:szCs w:val="21"/>
              </w:rPr>
              <w:t>》</w:t>
            </w:r>
          </w:p>
        </w:tc>
        <w:tc>
          <w:tcPr>
            <w:tcW w:w="1101" w:type="pct"/>
            <w:tcBorders>
              <w:top w:val="nil"/>
              <w:left w:val="nil"/>
              <w:bottom w:val="single" w:sz="4" w:space="0" w:color="auto"/>
              <w:right w:val="single" w:sz="4" w:space="0" w:color="auto"/>
            </w:tcBorders>
            <w:shd w:val="clear" w:color="auto" w:fill="auto"/>
            <w:vAlign w:val="center"/>
            <w:hideMark/>
          </w:tcPr>
          <w:p w14:paraId="2F2A616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ISOPE</w:t>
            </w:r>
            <w:r w:rsidRPr="000D247F">
              <w:rPr>
                <w:rFonts w:ascii="Times New Roman" w:hint="eastAsia"/>
                <w:bCs/>
                <w:sz w:val="21"/>
                <w:szCs w:val="21"/>
              </w:rPr>
              <w:t>》</w:t>
            </w:r>
          </w:p>
        </w:tc>
        <w:tc>
          <w:tcPr>
            <w:tcW w:w="594" w:type="pct"/>
            <w:tcBorders>
              <w:top w:val="nil"/>
              <w:left w:val="nil"/>
              <w:bottom w:val="single" w:sz="4" w:space="0" w:color="auto"/>
              <w:right w:val="single" w:sz="4" w:space="0" w:color="auto"/>
            </w:tcBorders>
            <w:shd w:val="clear" w:color="auto" w:fill="auto"/>
            <w:vAlign w:val="center"/>
            <w:hideMark/>
          </w:tcPr>
          <w:p w14:paraId="07E681A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方森</w:t>
            </w:r>
          </w:p>
        </w:tc>
        <w:tc>
          <w:tcPr>
            <w:tcW w:w="400" w:type="pct"/>
            <w:vMerge/>
            <w:tcBorders>
              <w:left w:val="nil"/>
              <w:right w:val="single" w:sz="4" w:space="0" w:color="auto"/>
            </w:tcBorders>
            <w:shd w:val="clear" w:color="auto" w:fill="auto"/>
            <w:vAlign w:val="center"/>
          </w:tcPr>
          <w:p w14:paraId="3108E572" w14:textId="44139FCA"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3D5710F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2018.2.5</w:t>
            </w:r>
          </w:p>
        </w:tc>
      </w:tr>
      <w:tr w:rsidR="00092846" w:rsidRPr="000D247F" w14:paraId="309EC68C" w14:textId="77777777" w:rsidTr="00632ECB">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76F7B3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36</w:t>
            </w:r>
          </w:p>
        </w:tc>
        <w:tc>
          <w:tcPr>
            <w:tcW w:w="1909" w:type="pct"/>
            <w:tcBorders>
              <w:top w:val="nil"/>
              <w:left w:val="nil"/>
              <w:bottom w:val="single" w:sz="4" w:space="0" w:color="auto"/>
              <w:right w:val="single" w:sz="4" w:space="0" w:color="auto"/>
            </w:tcBorders>
            <w:shd w:val="clear" w:color="auto" w:fill="auto"/>
            <w:vAlign w:val="center"/>
            <w:hideMark/>
          </w:tcPr>
          <w:p w14:paraId="1AD6BB82"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《浅析电子信息技术的应用》</w:t>
            </w:r>
          </w:p>
        </w:tc>
        <w:tc>
          <w:tcPr>
            <w:tcW w:w="1101" w:type="pct"/>
            <w:tcBorders>
              <w:top w:val="nil"/>
              <w:left w:val="nil"/>
              <w:bottom w:val="single" w:sz="4" w:space="0" w:color="auto"/>
              <w:right w:val="single" w:sz="4" w:space="0" w:color="auto"/>
            </w:tcBorders>
            <w:shd w:val="clear" w:color="auto" w:fill="auto"/>
            <w:vAlign w:val="center"/>
            <w:hideMark/>
          </w:tcPr>
          <w:p w14:paraId="3AE42B7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《卷宗》</w:t>
            </w:r>
          </w:p>
        </w:tc>
        <w:tc>
          <w:tcPr>
            <w:tcW w:w="594" w:type="pct"/>
            <w:tcBorders>
              <w:top w:val="nil"/>
              <w:left w:val="nil"/>
              <w:bottom w:val="single" w:sz="4" w:space="0" w:color="auto"/>
              <w:right w:val="single" w:sz="4" w:space="0" w:color="auto"/>
            </w:tcBorders>
            <w:shd w:val="clear" w:color="auto" w:fill="auto"/>
            <w:vAlign w:val="center"/>
            <w:hideMark/>
          </w:tcPr>
          <w:p w14:paraId="5E653C4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成珂</w:t>
            </w:r>
          </w:p>
        </w:tc>
        <w:tc>
          <w:tcPr>
            <w:tcW w:w="400" w:type="pct"/>
            <w:vMerge/>
            <w:tcBorders>
              <w:left w:val="nil"/>
              <w:right w:val="single" w:sz="4" w:space="0" w:color="auto"/>
            </w:tcBorders>
            <w:shd w:val="clear" w:color="auto" w:fill="auto"/>
            <w:vAlign w:val="center"/>
          </w:tcPr>
          <w:p w14:paraId="6CC5DF15" w14:textId="3FE5E046"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7E0C156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48496CE6"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633BB8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37</w:t>
            </w:r>
          </w:p>
        </w:tc>
        <w:tc>
          <w:tcPr>
            <w:tcW w:w="1909" w:type="pct"/>
            <w:tcBorders>
              <w:top w:val="nil"/>
              <w:left w:val="nil"/>
              <w:bottom w:val="single" w:sz="4" w:space="0" w:color="auto"/>
              <w:right w:val="single" w:sz="4" w:space="0" w:color="auto"/>
            </w:tcBorders>
            <w:shd w:val="clear" w:color="auto" w:fill="auto"/>
            <w:vAlign w:val="center"/>
            <w:hideMark/>
          </w:tcPr>
          <w:p w14:paraId="19AD2B1E"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《试论电子信息科学技术的新动向与未来新兴产业》</w:t>
            </w:r>
          </w:p>
        </w:tc>
        <w:tc>
          <w:tcPr>
            <w:tcW w:w="1101" w:type="pct"/>
            <w:tcBorders>
              <w:top w:val="nil"/>
              <w:left w:val="nil"/>
              <w:bottom w:val="single" w:sz="4" w:space="0" w:color="auto"/>
              <w:right w:val="single" w:sz="4" w:space="0" w:color="auto"/>
            </w:tcBorders>
            <w:shd w:val="clear" w:color="auto" w:fill="auto"/>
            <w:vAlign w:val="center"/>
            <w:hideMark/>
          </w:tcPr>
          <w:p w14:paraId="235BDCE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《智富时代》</w:t>
            </w:r>
          </w:p>
        </w:tc>
        <w:tc>
          <w:tcPr>
            <w:tcW w:w="594" w:type="pct"/>
            <w:tcBorders>
              <w:top w:val="nil"/>
              <w:left w:val="nil"/>
              <w:bottom w:val="single" w:sz="4" w:space="0" w:color="auto"/>
              <w:right w:val="single" w:sz="4" w:space="0" w:color="auto"/>
            </w:tcBorders>
            <w:shd w:val="clear" w:color="auto" w:fill="auto"/>
            <w:vAlign w:val="center"/>
            <w:hideMark/>
          </w:tcPr>
          <w:p w14:paraId="1636CDA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郑人源</w:t>
            </w:r>
          </w:p>
        </w:tc>
        <w:tc>
          <w:tcPr>
            <w:tcW w:w="400" w:type="pct"/>
            <w:vMerge/>
            <w:tcBorders>
              <w:left w:val="nil"/>
              <w:right w:val="single" w:sz="4" w:space="0" w:color="auto"/>
            </w:tcBorders>
            <w:shd w:val="clear" w:color="auto" w:fill="auto"/>
            <w:vAlign w:val="center"/>
          </w:tcPr>
          <w:p w14:paraId="4F7B8469" w14:textId="70D9B9BD"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509391B3"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w:t>
            </w:r>
          </w:p>
        </w:tc>
      </w:tr>
      <w:tr w:rsidR="00092846" w:rsidRPr="000D247F" w14:paraId="613DA129" w14:textId="77777777" w:rsidTr="00632ECB">
        <w:trPr>
          <w:trHeight w:val="624"/>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3E38A7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38</w:t>
            </w:r>
          </w:p>
        </w:tc>
        <w:tc>
          <w:tcPr>
            <w:tcW w:w="1909" w:type="pct"/>
            <w:tcBorders>
              <w:top w:val="nil"/>
              <w:left w:val="nil"/>
              <w:bottom w:val="single" w:sz="4" w:space="0" w:color="auto"/>
              <w:right w:val="single" w:sz="4" w:space="0" w:color="auto"/>
            </w:tcBorders>
            <w:shd w:val="clear" w:color="auto" w:fill="auto"/>
            <w:vAlign w:val="center"/>
            <w:hideMark/>
          </w:tcPr>
          <w:p w14:paraId="0B441269"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《对电气工程及其自动化的发展现状及发展趋势》</w:t>
            </w:r>
          </w:p>
        </w:tc>
        <w:tc>
          <w:tcPr>
            <w:tcW w:w="1101" w:type="pct"/>
            <w:tcBorders>
              <w:top w:val="nil"/>
              <w:left w:val="nil"/>
              <w:bottom w:val="single" w:sz="4" w:space="0" w:color="auto"/>
              <w:right w:val="single" w:sz="4" w:space="0" w:color="auto"/>
            </w:tcBorders>
            <w:shd w:val="clear" w:color="auto" w:fill="auto"/>
            <w:vAlign w:val="center"/>
            <w:hideMark/>
          </w:tcPr>
          <w:p w14:paraId="4D83007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《科学与财富》</w:t>
            </w:r>
          </w:p>
        </w:tc>
        <w:tc>
          <w:tcPr>
            <w:tcW w:w="594" w:type="pct"/>
            <w:tcBorders>
              <w:top w:val="nil"/>
              <w:left w:val="nil"/>
              <w:bottom w:val="single" w:sz="4" w:space="0" w:color="auto"/>
              <w:right w:val="single" w:sz="4" w:space="0" w:color="auto"/>
            </w:tcBorders>
            <w:shd w:val="clear" w:color="auto" w:fill="auto"/>
            <w:vAlign w:val="center"/>
            <w:hideMark/>
          </w:tcPr>
          <w:p w14:paraId="35B4AEA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潘瑞阳</w:t>
            </w:r>
          </w:p>
        </w:tc>
        <w:tc>
          <w:tcPr>
            <w:tcW w:w="400" w:type="pct"/>
            <w:vMerge/>
            <w:tcBorders>
              <w:left w:val="nil"/>
              <w:right w:val="single" w:sz="4" w:space="0" w:color="auto"/>
            </w:tcBorders>
            <w:shd w:val="clear" w:color="auto" w:fill="auto"/>
            <w:vAlign w:val="center"/>
          </w:tcPr>
          <w:p w14:paraId="6F9D91C3" w14:textId="6BB77F78"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0AEDD62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w:t>
            </w:r>
          </w:p>
        </w:tc>
      </w:tr>
      <w:tr w:rsidR="00092846" w:rsidRPr="000D247F" w14:paraId="74B6191F" w14:textId="77777777" w:rsidTr="00632ECB">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45C799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39</w:t>
            </w:r>
          </w:p>
        </w:tc>
        <w:tc>
          <w:tcPr>
            <w:tcW w:w="1909" w:type="pct"/>
            <w:tcBorders>
              <w:top w:val="nil"/>
              <w:left w:val="nil"/>
              <w:bottom w:val="single" w:sz="4" w:space="0" w:color="auto"/>
              <w:right w:val="single" w:sz="4" w:space="0" w:color="auto"/>
            </w:tcBorders>
            <w:shd w:val="clear" w:color="auto" w:fill="auto"/>
            <w:vAlign w:val="center"/>
            <w:hideMark/>
          </w:tcPr>
          <w:p w14:paraId="3AB050B8"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《略论电气自动化节能技术》</w:t>
            </w:r>
          </w:p>
        </w:tc>
        <w:tc>
          <w:tcPr>
            <w:tcW w:w="1101" w:type="pct"/>
            <w:tcBorders>
              <w:top w:val="nil"/>
              <w:left w:val="nil"/>
              <w:bottom w:val="single" w:sz="4" w:space="0" w:color="auto"/>
              <w:right w:val="single" w:sz="4" w:space="0" w:color="auto"/>
            </w:tcBorders>
            <w:shd w:val="clear" w:color="auto" w:fill="auto"/>
            <w:vAlign w:val="center"/>
            <w:hideMark/>
          </w:tcPr>
          <w:p w14:paraId="191580A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《世界家苑》</w:t>
            </w:r>
          </w:p>
        </w:tc>
        <w:tc>
          <w:tcPr>
            <w:tcW w:w="594" w:type="pct"/>
            <w:tcBorders>
              <w:top w:val="nil"/>
              <w:left w:val="nil"/>
              <w:bottom w:val="single" w:sz="4" w:space="0" w:color="auto"/>
              <w:right w:val="single" w:sz="4" w:space="0" w:color="auto"/>
            </w:tcBorders>
            <w:shd w:val="clear" w:color="auto" w:fill="auto"/>
            <w:vAlign w:val="center"/>
            <w:hideMark/>
          </w:tcPr>
          <w:p w14:paraId="68F5706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吴磊</w:t>
            </w:r>
          </w:p>
        </w:tc>
        <w:tc>
          <w:tcPr>
            <w:tcW w:w="400" w:type="pct"/>
            <w:vMerge/>
            <w:tcBorders>
              <w:left w:val="nil"/>
              <w:right w:val="single" w:sz="4" w:space="0" w:color="auto"/>
            </w:tcBorders>
            <w:shd w:val="clear" w:color="auto" w:fill="auto"/>
            <w:vAlign w:val="center"/>
          </w:tcPr>
          <w:p w14:paraId="2AE5917C" w14:textId="79A20983"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440AFDC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w:t>
            </w:r>
          </w:p>
        </w:tc>
      </w:tr>
      <w:tr w:rsidR="00092846" w:rsidRPr="000D247F" w14:paraId="3C45A842" w14:textId="77777777" w:rsidTr="00632ECB">
        <w:trPr>
          <w:trHeight w:val="51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8EEC11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40</w:t>
            </w:r>
          </w:p>
        </w:tc>
        <w:tc>
          <w:tcPr>
            <w:tcW w:w="1909" w:type="pct"/>
            <w:tcBorders>
              <w:top w:val="nil"/>
              <w:left w:val="nil"/>
              <w:bottom w:val="single" w:sz="4" w:space="0" w:color="auto"/>
              <w:right w:val="single" w:sz="4" w:space="0" w:color="auto"/>
            </w:tcBorders>
            <w:shd w:val="clear" w:color="auto" w:fill="auto"/>
            <w:vAlign w:val="center"/>
            <w:hideMark/>
          </w:tcPr>
          <w:p w14:paraId="4A712D99"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《电子信息科学与技术的应用》</w:t>
            </w:r>
          </w:p>
        </w:tc>
        <w:tc>
          <w:tcPr>
            <w:tcW w:w="1101" w:type="pct"/>
            <w:tcBorders>
              <w:top w:val="nil"/>
              <w:left w:val="nil"/>
              <w:bottom w:val="single" w:sz="4" w:space="0" w:color="auto"/>
              <w:right w:val="single" w:sz="4" w:space="0" w:color="auto"/>
            </w:tcBorders>
            <w:shd w:val="clear" w:color="auto" w:fill="auto"/>
            <w:vAlign w:val="center"/>
            <w:hideMark/>
          </w:tcPr>
          <w:p w14:paraId="72EF158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《智富时代》</w:t>
            </w:r>
          </w:p>
        </w:tc>
        <w:tc>
          <w:tcPr>
            <w:tcW w:w="594" w:type="pct"/>
            <w:tcBorders>
              <w:top w:val="nil"/>
              <w:left w:val="nil"/>
              <w:bottom w:val="single" w:sz="4" w:space="0" w:color="auto"/>
              <w:right w:val="single" w:sz="4" w:space="0" w:color="auto"/>
            </w:tcBorders>
            <w:shd w:val="clear" w:color="auto" w:fill="auto"/>
            <w:vAlign w:val="center"/>
            <w:hideMark/>
          </w:tcPr>
          <w:p w14:paraId="591AD3A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谢钊</w:t>
            </w:r>
          </w:p>
        </w:tc>
        <w:tc>
          <w:tcPr>
            <w:tcW w:w="400" w:type="pct"/>
            <w:vMerge/>
            <w:tcBorders>
              <w:left w:val="nil"/>
              <w:right w:val="single" w:sz="4" w:space="0" w:color="auto"/>
            </w:tcBorders>
            <w:shd w:val="clear" w:color="auto" w:fill="auto"/>
            <w:vAlign w:val="center"/>
          </w:tcPr>
          <w:p w14:paraId="7536C399" w14:textId="5853EE95"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50FAB02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w:t>
            </w:r>
          </w:p>
        </w:tc>
      </w:tr>
      <w:tr w:rsidR="00092846" w:rsidRPr="000D247F" w14:paraId="06E05B6E"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754B3C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41</w:t>
            </w:r>
          </w:p>
        </w:tc>
        <w:tc>
          <w:tcPr>
            <w:tcW w:w="1909" w:type="pct"/>
            <w:tcBorders>
              <w:top w:val="nil"/>
              <w:left w:val="nil"/>
              <w:bottom w:val="single" w:sz="4" w:space="0" w:color="auto"/>
              <w:right w:val="single" w:sz="4" w:space="0" w:color="auto"/>
            </w:tcBorders>
            <w:shd w:val="clear" w:color="auto" w:fill="auto"/>
            <w:vAlign w:val="center"/>
            <w:hideMark/>
          </w:tcPr>
          <w:p w14:paraId="6780F3C3"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《浅谈电气自动化技术在电气工程中的应用》</w:t>
            </w:r>
          </w:p>
        </w:tc>
        <w:tc>
          <w:tcPr>
            <w:tcW w:w="1101" w:type="pct"/>
            <w:tcBorders>
              <w:top w:val="nil"/>
              <w:left w:val="nil"/>
              <w:bottom w:val="single" w:sz="4" w:space="0" w:color="auto"/>
              <w:right w:val="single" w:sz="4" w:space="0" w:color="auto"/>
            </w:tcBorders>
            <w:shd w:val="clear" w:color="auto" w:fill="auto"/>
            <w:vAlign w:val="center"/>
            <w:hideMark/>
          </w:tcPr>
          <w:p w14:paraId="59147B5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《科技信息》</w:t>
            </w:r>
          </w:p>
        </w:tc>
        <w:tc>
          <w:tcPr>
            <w:tcW w:w="594" w:type="pct"/>
            <w:tcBorders>
              <w:top w:val="nil"/>
              <w:left w:val="nil"/>
              <w:bottom w:val="single" w:sz="4" w:space="0" w:color="auto"/>
              <w:right w:val="single" w:sz="4" w:space="0" w:color="auto"/>
            </w:tcBorders>
            <w:shd w:val="clear" w:color="auto" w:fill="auto"/>
            <w:vAlign w:val="center"/>
            <w:hideMark/>
          </w:tcPr>
          <w:p w14:paraId="01CBDFD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杨攀</w:t>
            </w:r>
          </w:p>
        </w:tc>
        <w:tc>
          <w:tcPr>
            <w:tcW w:w="400" w:type="pct"/>
            <w:vMerge/>
            <w:tcBorders>
              <w:left w:val="nil"/>
              <w:right w:val="single" w:sz="4" w:space="0" w:color="auto"/>
            </w:tcBorders>
            <w:shd w:val="clear" w:color="auto" w:fill="auto"/>
            <w:vAlign w:val="center"/>
          </w:tcPr>
          <w:p w14:paraId="05562567" w14:textId="26F4BE0B"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54E5970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2018.8</w:t>
            </w:r>
          </w:p>
        </w:tc>
      </w:tr>
      <w:tr w:rsidR="00092846" w:rsidRPr="000D247F" w14:paraId="485354AC"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820385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42</w:t>
            </w:r>
          </w:p>
        </w:tc>
        <w:tc>
          <w:tcPr>
            <w:tcW w:w="1909" w:type="pct"/>
            <w:tcBorders>
              <w:top w:val="nil"/>
              <w:left w:val="nil"/>
              <w:bottom w:val="single" w:sz="4" w:space="0" w:color="auto"/>
              <w:right w:val="single" w:sz="4" w:space="0" w:color="auto"/>
            </w:tcBorders>
            <w:shd w:val="clear" w:color="auto" w:fill="auto"/>
            <w:vAlign w:val="center"/>
            <w:hideMark/>
          </w:tcPr>
          <w:p w14:paraId="371F4AD6" w14:textId="5D4D8170"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《浅谈智能物联网技术的应用的发展趋势》</w:t>
            </w:r>
          </w:p>
        </w:tc>
        <w:tc>
          <w:tcPr>
            <w:tcW w:w="1101" w:type="pct"/>
            <w:tcBorders>
              <w:top w:val="nil"/>
              <w:left w:val="nil"/>
              <w:bottom w:val="single" w:sz="4" w:space="0" w:color="auto"/>
              <w:right w:val="single" w:sz="4" w:space="0" w:color="auto"/>
            </w:tcBorders>
            <w:shd w:val="clear" w:color="auto" w:fill="auto"/>
            <w:vAlign w:val="center"/>
            <w:hideMark/>
          </w:tcPr>
          <w:p w14:paraId="4686C1A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《数字化用户》</w:t>
            </w:r>
          </w:p>
        </w:tc>
        <w:tc>
          <w:tcPr>
            <w:tcW w:w="594" w:type="pct"/>
            <w:tcBorders>
              <w:top w:val="nil"/>
              <w:left w:val="nil"/>
              <w:bottom w:val="single" w:sz="4" w:space="0" w:color="auto"/>
              <w:right w:val="single" w:sz="4" w:space="0" w:color="auto"/>
            </w:tcBorders>
            <w:shd w:val="clear" w:color="auto" w:fill="auto"/>
            <w:vAlign w:val="center"/>
            <w:hideMark/>
          </w:tcPr>
          <w:p w14:paraId="3AC0935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张汉青</w:t>
            </w:r>
          </w:p>
        </w:tc>
        <w:tc>
          <w:tcPr>
            <w:tcW w:w="400" w:type="pct"/>
            <w:vMerge/>
            <w:tcBorders>
              <w:left w:val="nil"/>
              <w:right w:val="single" w:sz="4" w:space="0" w:color="auto"/>
            </w:tcBorders>
            <w:shd w:val="clear" w:color="auto" w:fill="auto"/>
            <w:vAlign w:val="center"/>
          </w:tcPr>
          <w:p w14:paraId="08E23340" w14:textId="162B85C3"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68D4D74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675C0770"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FE425D3"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43</w:t>
            </w:r>
          </w:p>
        </w:tc>
        <w:tc>
          <w:tcPr>
            <w:tcW w:w="1909" w:type="pct"/>
            <w:tcBorders>
              <w:top w:val="nil"/>
              <w:left w:val="nil"/>
              <w:bottom w:val="single" w:sz="4" w:space="0" w:color="auto"/>
              <w:right w:val="single" w:sz="4" w:space="0" w:color="auto"/>
            </w:tcBorders>
            <w:shd w:val="clear" w:color="auto" w:fill="auto"/>
            <w:vAlign w:val="center"/>
            <w:hideMark/>
          </w:tcPr>
          <w:p w14:paraId="2E8BD33D"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《电气工程及其自动化在生活中的应用》</w:t>
            </w:r>
          </w:p>
        </w:tc>
        <w:tc>
          <w:tcPr>
            <w:tcW w:w="1101" w:type="pct"/>
            <w:tcBorders>
              <w:top w:val="nil"/>
              <w:left w:val="nil"/>
              <w:bottom w:val="single" w:sz="4" w:space="0" w:color="auto"/>
              <w:right w:val="single" w:sz="4" w:space="0" w:color="auto"/>
            </w:tcBorders>
            <w:shd w:val="clear" w:color="auto" w:fill="auto"/>
            <w:vAlign w:val="center"/>
            <w:hideMark/>
          </w:tcPr>
          <w:p w14:paraId="45339ED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《科技创新与应用》</w:t>
            </w:r>
          </w:p>
        </w:tc>
        <w:tc>
          <w:tcPr>
            <w:tcW w:w="594" w:type="pct"/>
            <w:tcBorders>
              <w:top w:val="nil"/>
              <w:left w:val="nil"/>
              <w:bottom w:val="single" w:sz="4" w:space="0" w:color="auto"/>
              <w:right w:val="single" w:sz="4" w:space="0" w:color="auto"/>
            </w:tcBorders>
            <w:shd w:val="clear" w:color="auto" w:fill="auto"/>
            <w:vAlign w:val="center"/>
            <w:hideMark/>
          </w:tcPr>
          <w:p w14:paraId="68620D4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张杰俊</w:t>
            </w:r>
          </w:p>
        </w:tc>
        <w:tc>
          <w:tcPr>
            <w:tcW w:w="400" w:type="pct"/>
            <w:vMerge/>
            <w:tcBorders>
              <w:left w:val="nil"/>
              <w:right w:val="single" w:sz="4" w:space="0" w:color="auto"/>
            </w:tcBorders>
            <w:shd w:val="clear" w:color="auto" w:fill="auto"/>
            <w:vAlign w:val="center"/>
          </w:tcPr>
          <w:p w14:paraId="14A42ED8" w14:textId="1EB7548C"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79A5C3F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10FCE07E"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09647C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44</w:t>
            </w:r>
          </w:p>
        </w:tc>
        <w:tc>
          <w:tcPr>
            <w:tcW w:w="1909" w:type="pct"/>
            <w:tcBorders>
              <w:top w:val="nil"/>
              <w:left w:val="nil"/>
              <w:bottom w:val="single" w:sz="4" w:space="0" w:color="auto"/>
              <w:right w:val="single" w:sz="4" w:space="0" w:color="auto"/>
            </w:tcBorders>
            <w:shd w:val="clear" w:color="auto" w:fill="auto"/>
            <w:vAlign w:val="center"/>
            <w:hideMark/>
          </w:tcPr>
          <w:p w14:paraId="304B7874"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《数字图像处理技术在通信工程中的应用》</w:t>
            </w:r>
          </w:p>
        </w:tc>
        <w:tc>
          <w:tcPr>
            <w:tcW w:w="1101" w:type="pct"/>
            <w:tcBorders>
              <w:top w:val="nil"/>
              <w:left w:val="nil"/>
              <w:bottom w:val="single" w:sz="4" w:space="0" w:color="auto"/>
              <w:right w:val="single" w:sz="4" w:space="0" w:color="auto"/>
            </w:tcBorders>
            <w:shd w:val="clear" w:color="auto" w:fill="auto"/>
            <w:vAlign w:val="center"/>
            <w:hideMark/>
          </w:tcPr>
          <w:p w14:paraId="5A58BC9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《数码世界》</w:t>
            </w:r>
          </w:p>
        </w:tc>
        <w:tc>
          <w:tcPr>
            <w:tcW w:w="594" w:type="pct"/>
            <w:tcBorders>
              <w:top w:val="nil"/>
              <w:left w:val="nil"/>
              <w:bottom w:val="single" w:sz="4" w:space="0" w:color="auto"/>
              <w:right w:val="single" w:sz="4" w:space="0" w:color="auto"/>
            </w:tcBorders>
            <w:shd w:val="clear" w:color="auto" w:fill="auto"/>
            <w:vAlign w:val="center"/>
            <w:hideMark/>
          </w:tcPr>
          <w:p w14:paraId="19483E3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沈有成</w:t>
            </w:r>
          </w:p>
        </w:tc>
        <w:tc>
          <w:tcPr>
            <w:tcW w:w="400" w:type="pct"/>
            <w:vMerge/>
            <w:tcBorders>
              <w:left w:val="nil"/>
              <w:right w:val="single" w:sz="4" w:space="0" w:color="auto"/>
            </w:tcBorders>
            <w:shd w:val="clear" w:color="auto" w:fill="auto"/>
            <w:vAlign w:val="center"/>
          </w:tcPr>
          <w:p w14:paraId="03873E11" w14:textId="7A333601"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7664B83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2018.9</w:t>
            </w:r>
          </w:p>
        </w:tc>
      </w:tr>
      <w:tr w:rsidR="00092846" w:rsidRPr="000D247F" w14:paraId="4C5F0CCB"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03CFDA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45</w:t>
            </w:r>
          </w:p>
        </w:tc>
        <w:tc>
          <w:tcPr>
            <w:tcW w:w="1909" w:type="pct"/>
            <w:tcBorders>
              <w:top w:val="nil"/>
              <w:left w:val="nil"/>
              <w:bottom w:val="single" w:sz="4" w:space="0" w:color="auto"/>
              <w:right w:val="single" w:sz="4" w:space="0" w:color="auto"/>
            </w:tcBorders>
            <w:shd w:val="clear" w:color="auto" w:fill="auto"/>
            <w:vAlign w:val="center"/>
            <w:hideMark/>
          </w:tcPr>
          <w:p w14:paraId="4EDB5B70"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PLC</w:t>
            </w:r>
            <w:r w:rsidRPr="000D247F">
              <w:rPr>
                <w:rFonts w:ascii="Times New Roman" w:hint="eastAsia"/>
                <w:bCs/>
                <w:sz w:val="21"/>
                <w:szCs w:val="21"/>
              </w:rPr>
              <w:t>技术在自动化生产线中的应用探析》</w:t>
            </w:r>
          </w:p>
        </w:tc>
        <w:tc>
          <w:tcPr>
            <w:tcW w:w="1101" w:type="pct"/>
            <w:tcBorders>
              <w:top w:val="nil"/>
              <w:left w:val="nil"/>
              <w:bottom w:val="single" w:sz="4" w:space="0" w:color="auto"/>
              <w:right w:val="single" w:sz="4" w:space="0" w:color="auto"/>
            </w:tcBorders>
            <w:shd w:val="clear" w:color="auto" w:fill="auto"/>
            <w:vAlign w:val="center"/>
            <w:hideMark/>
          </w:tcPr>
          <w:p w14:paraId="504FAFE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《科学与财富》</w:t>
            </w:r>
          </w:p>
        </w:tc>
        <w:tc>
          <w:tcPr>
            <w:tcW w:w="594" w:type="pct"/>
            <w:tcBorders>
              <w:top w:val="nil"/>
              <w:left w:val="nil"/>
              <w:bottom w:val="single" w:sz="4" w:space="0" w:color="auto"/>
              <w:right w:val="single" w:sz="4" w:space="0" w:color="auto"/>
            </w:tcBorders>
            <w:shd w:val="clear" w:color="auto" w:fill="auto"/>
            <w:vAlign w:val="center"/>
            <w:hideMark/>
          </w:tcPr>
          <w:p w14:paraId="1C1B1C9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祝安琪</w:t>
            </w:r>
          </w:p>
        </w:tc>
        <w:tc>
          <w:tcPr>
            <w:tcW w:w="400" w:type="pct"/>
            <w:vMerge/>
            <w:tcBorders>
              <w:left w:val="nil"/>
              <w:right w:val="single" w:sz="4" w:space="0" w:color="auto"/>
            </w:tcBorders>
            <w:shd w:val="clear" w:color="auto" w:fill="auto"/>
            <w:vAlign w:val="center"/>
          </w:tcPr>
          <w:p w14:paraId="57238146" w14:textId="19ABB894"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082346C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411B2558"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57AB30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46</w:t>
            </w:r>
          </w:p>
        </w:tc>
        <w:tc>
          <w:tcPr>
            <w:tcW w:w="1909" w:type="pct"/>
            <w:tcBorders>
              <w:top w:val="nil"/>
              <w:left w:val="nil"/>
              <w:bottom w:val="single" w:sz="4" w:space="0" w:color="auto"/>
              <w:right w:val="single" w:sz="4" w:space="0" w:color="auto"/>
            </w:tcBorders>
            <w:shd w:val="clear" w:color="auto" w:fill="auto"/>
            <w:vAlign w:val="center"/>
            <w:hideMark/>
          </w:tcPr>
          <w:p w14:paraId="7F338B07"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《基于工控机的医院自助服务终端设计》</w:t>
            </w:r>
          </w:p>
        </w:tc>
        <w:tc>
          <w:tcPr>
            <w:tcW w:w="1101" w:type="pct"/>
            <w:tcBorders>
              <w:top w:val="nil"/>
              <w:left w:val="nil"/>
              <w:bottom w:val="single" w:sz="4" w:space="0" w:color="auto"/>
              <w:right w:val="single" w:sz="4" w:space="0" w:color="auto"/>
            </w:tcBorders>
            <w:shd w:val="clear" w:color="auto" w:fill="auto"/>
            <w:vAlign w:val="center"/>
            <w:hideMark/>
          </w:tcPr>
          <w:p w14:paraId="77698A3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《信息周刊》</w:t>
            </w:r>
          </w:p>
        </w:tc>
        <w:tc>
          <w:tcPr>
            <w:tcW w:w="594" w:type="pct"/>
            <w:tcBorders>
              <w:top w:val="nil"/>
              <w:left w:val="nil"/>
              <w:bottom w:val="single" w:sz="4" w:space="0" w:color="auto"/>
              <w:right w:val="single" w:sz="4" w:space="0" w:color="auto"/>
            </w:tcBorders>
            <w:shd w:val="clear" w:color="auto" w:fill="auto"/>
            <w:vAlign w:val="center"/>
            <w:hideMark/>
          </w:tcPr>
          <w:p w14:paraId="26E972B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王军琦</w:t>
            </w:r>
          </w:p>
        </w:tc>
        <w:tc>
          <w:tcPr>
            <w:tcW w:w="400" w:type="pct"/>
            <w:vMerge/>
            <w:tcBorders>
              <w:left w:val="nil"/>
              <w:right w:val="single" w:sz="4" w:space="0" w:color="auto"/>
            </w:tcBorders>
            <w:shd w:val="clear" w:color="auto" w:fill="auto"/>
            <w:vAlign w:val="center"/>
          </w:tcPr>
          <w:p w14:paraId="64E2E2F8" w14:textId="6BD4D51D"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6F2A340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4B74468B"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974865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47</w:t>
            </w:r>
          </w:p>
        </w:tc>
        <w:tc>
          <w:tcPr>
            <w:tcW w:w="1909" w:type="pct"/>
            <w:tcBorders>
              <w:top w:val="nil"/>
              <w:left w:val="nil"/>
              <w:bottom w:val="single" w:sz="4" w:space="0" w:color="auto"/>
              <w:right w:val="single" w:sz="4" w:space="0" w:color="auto"/>
            </w:tcBorders>
            <w:shd w:val="clear" w:color="auto" w:fill="auto"/>
            <w:vAlign w:val="center"/>
            <w:hideMark/>
          </w:tcPr>
          <w:p w14:paraId="1652D4F5"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《基于</w:t>
            </w:r>
            <w:r w:rsidRPr="000D247F">
              <w:rPr>
                <w:rFonts w:ascii="Times New Roman" w:hint="eastAsia"/>
                <w:bCs/>
                <w:sz w:val="21"/>
                <w:szCs w:val="21"/>
              </w:rPr>
              <w:t>51</w:t>
            </w:r>
            <w:r w:rsidRPr="000D247F">
              <w:rPr>
                <w:rFonts w:ascii="Times New Roman" w:hint="eastAsia"/>
                <w:bCs/>
                <w:sz w:val="21"/>
                <w:szCs w:val="21"/>
              </w:rPr>
              <w:t>单片机与</w:t>
            </w:r>
            <w:r w:rsidRPr="000D247F">
              <w:rPr>
                <w:rFonts w:ascii="Times New Roman" w:hint="eastAsia"/>
                <w:bCs/>
                <w:sz w:val="21"/>
                <w:szCs w:val="21"/>
              </w:rPr>
              <w:t>VB.NET</w:t>
            </w:r>
            <w:r w:rsidRPr="000D247F">
              <w:rPr>
                <w:rFonts w:ascii="Times New Roman" w:hint="eastAsia"/>
                <w:bCs/>
                <w:sz w:val="21"/>
                <w:szCs w:val="21"/>
              </w:rPr>
              <w:t>的应用设计》</w:t>
            </w:r>
          </w:p>
        </w:tc>
        <w:tc>
          <w:tcPr>
            <w:tcW w:w="1101" w:type="pct"/>
            <w:tcBorders>
              <w:top w:val="nil"/>
              <w:left w:val="nil"/>
              <w:bottom w:val="single" w:sz="4" w:space="0" w:color="auto"/>
              <w:right w:val="single" w:sz="4" w:space="0" w:color="auto"/>
            </w:tcBorders>
            <w:shd w:val="clear" w:color="auto" w:fill="auto"/>
            <w:vAlign w:val="center"/>
            <w:hideMark/>
          </w:tcPr>
          <w:p w14:paraId="02C07F9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《无线互联科技》</w:t>
            </w:r>
          </w:p>
        </w:tc>
        <w:tc>
          <w:tcPr>
            <w:tcW w:w="594" w:type="pct"/>
            <w:tcBorders>
              <w:top w:val="nil"/>
              <w:left w:val="nil"/>
              <w:bottom w:val="single" w:sz="4" w:space="0" w:color="auto"/>
              <w:right w:val="single" w:sz="4" w:space="0" w:color="auto"/>
            </w:tcBorders>
            <w:shd w:val="clear" w:color="auto" w:fill="auto"/>
            <w:vAlign w:val="center"/>
            <w:hideMark/>
          </w:tcPr>
          <w:p w14:paraId="2DEA98D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王军琦</w:t>
            </w:r>
          </w:p>
        </w:tc>
        <w:tc>
          <w:tcPr>
            <w:tcW w:w="400" w:type="pct"/>
            <w:vMerge/>
            <w:tcBorders>
              <w:left w:val="nil"/>
              <w:right w:val="single" w:sz="4" w:space="0" w:color="auto"/>
            </w:tcBorders>
            <w:shd w:val="clear" w:color="auto" w:fill="auto"/>
            <w:vAlign w:val="center"/>
          </w:tcPr>
          <w:p w14:paraId="1BF76986" w14:textId="5F00A116"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7D98013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2018.9.10</w:t>
            </w:r>
          </w:p>
        </w:tc>
      </w:tr>
      <w:tr w:rsidR="00092846" w:rsidRPr="000D247F" w14:paraId="5D02BCB5"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6C3242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48</w:t>
            </w:r>
          </w:p>
        </w:tc>
        <w:tc>
          <w:tcPr>
            <w:tcW w:w="1909" w:type="pct"/>
            <w:tcBorders>
              <w:top w:val="nil"/>
              <w:left w:val="nil"/>
              <w:bottom w:val="single" w:sz="4" w:space="0" w:color="auto"/>
              <w:right w:val="single" w:sz="4" w:space="0" w:color="auto"/>
            </w:tcBorders>
            <w:shd w:val="clear" w:color="auto" w:fill="auto"/>
            <w:vAlign w:val="center"/>
            <w:hideMark/>
          </w:tcPr>
          <w:p w14:paraId="474DD377"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《电气工程及其自动化的发展趋势及未来应用》</w:t>
            </w:r>
          </w:p>
        </w:tc>
        <w:tc>
          <w:tcPr>
            <w:tcW w:w="1101" w:type="pct"/>
            <w:tcBorders>
              <w:top w:val="nil"/>
              <w:left w:val="nil"/>
              <w:bottom w:val="single" w:sz="4" w:space="0" w:color="auto"/>
              <w:right w:val="single" w:sz="4" w:space="0" w:color="auto"/>
            </w:tcBorders>
            <w:shd w:val="clear" w:color="auto" w:fill="auto"/>
            <w:vAlign w:val="center"/>
            <w:hideMark/>
          </w:tcPr>
          <w:p w14:paraId="0FB64F0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《数字化用户》</w:t>
            </w:r>
          </w:p>
        </w:tc>
        <w:tc>
          <w:tcPr>
            <w:tcW w:w="594" w:type="pct"/>
            <w:tcBorders>
              <w:top w:val="nil"/>
              <w:left w:val="nil"/>
              <w:bottom w:val="single" w:sz="4" w:space="0" w:color="auto"/>
              <w:right w:val="single" w:sz="4" w:space="0" w:color="auto"/>
            </w:tcBorders>
            <w:shd w:val="clear" w:color="auto" w:fill="auto"/>
            <w:vAlign w:val="center"/>
            <w:hideMark/>
          </w:tcPr>
          <w:p w14:paraId="60028E5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焦圣同</w:t>
            </w:r>
          </w:p>
        </w:tc>
        <w:tc>
          <w:tcPr>
            <w:tcW w:w="400" w:type="pct"/>
            <w:vMerge/>
            <w:tcBorders>
              <w:left w:val="nil"/>
              <w:right w:val="single" w:sz="4" w:space="0" w:color="auto"/>
            </w:tcBorders>
            <w:shd w:val="clear" w:color="auto" w:fill="auto"/>
            <w:vAlign w:val="center"/>
          </w:tcPr>
          <w:p w14:paraId="5D1C8948" w14:textId="3630A408"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2ACB86E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53001E21"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D0E4A7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49</w:t>
            </w:r>
          </w:p>
        </w:tc>
        <w:tc>
          <w:tcPr>
            <w:tcW w:w="1909" w:type="pct"/>
            <w:tcBorders>
              <w:top w:val="nil"/>
              <w:left w:val="nil"/>
              <w:bottom w:val="single" w:sz="4" w:space="0" w:color="auto"/>
              <w:right w:val="single" w:sz="4" w:space="0" w:color="auto"/>
            </w:tcBorders>
            <w:shd w:val="clear" w:color="auto" w:fill="auto"/>
            <w:vAlign w:val="center"/>
            <w:hideMark/>
          </w:tcPr>
          <w:p w14:paraId="384B817C"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《浅谈</w:t>
            </w:r>
            <w:r w:rsidRPr="000D247F">
              <w:rPr>
                <w:rFonts w:ascii="Times New Roman" w:hint="eastAsia"/>
                <w:bCs/>
                <w:sz w:val="21"/>
                <w:szCs w:val="21"/>
              </w:rPr>
              <w:t>PLC</w:t>
            </w:r>
            <w:r w:rsidRPr="000D247F">
              <w:rPr>
                <w:rFonts w:ascii="Times New Roman" w:hint="eastAsia"/>
                <w:bCs/>
                <w:sz w:val="21"/>
                <w:szCs w:val="21"/>
              </w:rPr>
              <w:t>在电气自动化控制中的应用》</w:t>
            </w:r>
          </w:p>
        </w:tc>
        <w:tc>
          <w:tcPr>
            <w:tcW w:w="1101" w:type="pct"/>
            <w:tcBorders>
              <w:top w:val="nil"/>
              <w:left w:val="nil"/>
              <w:bottom w:val="single" w:sz="4" w:space="0" w:color="auto"/>
              <w:right w:val="single" w:sz="4" w:space="0" w:color="auto"/>
            </w:tcBorders>
            <w:shd w:val="clear" w:color="auto" w:fill="auto"/>
            <w:vAlign w:val="center"/>
            <w:hideMark/>
          </w:tcPr>
          <w:p w14:paraId="43B34C1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《科技中国》</w:t>
            </w:r>
          </w:p>
        </w:tc>
        <w:tc>
          <w:tcPr>
            <w:tcW w:w="594" w:type="pct"/>
            <w:tcBorders>
              <w:top w:val="nil"/>
              <w:left w:val="nil"/>
              <w:bottom w:val="single" w:sz="4" w:space="0" w:color="auto"/>
              <w:right w:val="single" w:sz="4" w:space="0" w:color="auto"/>
            </w:tcBorders>
            <w:shd w:val="clear" w:color="auto" w:fill="auto"/>
            <w:vAlign w:val="center"/>
            <w:hideMark/>
          </w:tcPr>
          <w:p w14:paraId="507BB4B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李勋</w:t>
            </w:r>
          </w:p>
        </w:tc>
        <w:tc>
          <w:tcPr>
            <w:tcW w:w="400" w:type="pct"/>
            <w:vMerge/>
            <w:tcBorders>
              <w:left w:val="nil"/>
              <w:right w:val="single" w:sz="4" w:space="0" w:color="auto"/>
            </w:tcBorders>
            <w:shd w:val="clear" w:color="auto" w:fill="auto"/>
            <w:vAlign w:val="center"/>
          </w:tcPr>
          <w:p w14:paraId="34D1F6C7" w14:textId="031194FC"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75F4FFA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w:t>
            </w:r>
          </w:p>
        </w:tc>
      </w:tr>
      <w:tr w:rsidR="00092846" w:rsidRPr="000D247F" w14:paraId="24E3884B"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690B30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50</w:t>
            </w:r>
          </w:p>
        </w:tc>
        <w:tc>
          <w:tcPr>
            <w:tcW w:w="1909" w:type="pct"/>
            <w:tcBorders>
              <w:top w:val="nil"/>
              <w:left w:val="nil"/>
              <w:bottom w:val="single" w:sz="4" w:space="0" w:color="auto"/>
              <w:right w:val="single" w:sz="4" w:space="0" w:color="auto"/>
            </w:tcBorders>
            <w:shd w:val="clear" w:color="auto" w:fill="auto"/>
            <w:vAlign w:val="center"/>
            <w:hideMark/>
          </w:tcPr>
          <w:p w14:paraId="3830E19E"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《电子信息科学技术发展现状的思考》</w:t>
            </w:r>
          </w:p>
        </w:tc>
        <w:tc>
          <w:tcPr>
            <w:tcW w:w="1101" w:type="pct"/>
            <w:tcBorders>
              <w:top w:val="nil"/>
              <w:left w:val="nil"/>
              <w:bottom w:val="single" w:sz="4" w:space="0" w:color="auto"/>
              <w:right w:val="single" w:sz="4" w:space="0" w:color="auto"/>
            </w:tcBorders>
            <w:shd w:val="clear" w:color="auto" w:fill="auto"/>
            <w:vAlign w:val="center"/>
            <w:hideMark/>
          </w:tcPr>
          <w:p w14:paraId="464C4E9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《智富时代》</w:t>
            </w:r>
          </w:p>
        </w:tc>
        <w:tc>
          <w:tcPr>
            <w:tcW w:w="594" w:type="pct"/>
            <w:tcBorders>
              <w:top w:val="nil"/>
              <w:left w:val="nil"/>
              <w:bottom w:val="single" w:sz="4" w:space="0" w:color="auto"/>
              <w:right w:val="single" w:sz="4" w:space="0" w:color="auto"/>
            </w:tcBorders>
            <w:shd w:val="clear" w:color="auto" w:fill="auto"/>
            <w:vAlign w:val="center"/>
            <w:hideMark/>
          </w:tcPr>
          <w:p w14:paraId="786F57F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罗壮</w:t>
            </w:r>
          </w:p>
        </w:tc>
        <w:tc>
          <w:tcPr>
            <w:tcW w:w="400" w:type="pct"/>
            <w:vMerge/>
            <w:tcBorders>
              <w:left w:val="nil"/>
              <w:right w:val="single" w:sz="4" w:space="0" w:color="auto"/>
            </w:tcBorders>
            <w:shd w:val="clear" w:color="auto" w:fill="auto"/>
            <w:vAlign w:val="center"/>
          </w:tcPr>
          <w:p w14:paraId="628F3EAE" w14:textId="548D455D"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2C6474D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78D0F2F3"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7F0687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51</w:t>
            </w:r>
          </w:p>
        </w:tc>
        <w:tc>
          <w:tcPr>
            <w:tcW w:w="1909" w:type="pct"/>
            <w:tcBorders>
              <w:top w:val="nil"/>
              <w:left w:val="nil"/>
              <w:bottom w:val="single" w:sz="4" w:space="0" w:color="auto"/>
              <w:right w:val="single" w:sz="4" w:space="0" w:color="auto"/>
            </w:tcBorders>
            <w:shd w:val="clear" w:color="auto" w:fill="auto"/>
            <w:vAlign w:val="center"/>
            <w:hideMark/>
          </w:tcPr>
          <w:p w14:paraId="6CE427B8"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《电力自动化技术的原理及发展形势》</w:t>
            </w:r>
          </w:p>
        </w:tc>
        <w:tc>
          <w:tcPr>
            <w:tcW w:w="1101" w:type="pct"/>
            <w:tcBorders>
              <w:top w:val="nil"/>
              <w:left w:val="nil"/>
              <w:bottom w:val="single" w:sz="4" w:space="0" w:color="auto"/>
              <w:right w:val="single" w:sz="4" w:space="0" w:color="auto"/>
            </w:tcBorders>
            <w:shd w:val="clear" w:color="auto" w:fill="auto"/>
            <w:vAlign w:val="center"/>
            <w:hideMark/>
          </w:tcPr>
          <w:p w14:paraId="07D4A82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《大东方》</w:t>
            </w:r>
          </w:p>
        </w:tc>
        <w:tc>
          <w:tcPr>
            <w:tcW w:w="594" w:type="pct"/>
            <w:tcBorders>
              <w:top w:val="nil"/>
              <w:left w:val="nil"/>
              <w:bottom w:val="single" w:sz="4" w:space="0" w:color="auto"/>
              <w:right w:val="single" w:sz="4" w:space="0" w:color="auto"/>
            </w:tcBorders>
            <w:shd w:val="clear" w:color="auto" w:fill="auto"/>
            <w:vAlign w:val="center"/>
            <w:hideMark/>
          </w:tcPr>
          <w:p w14:paraId="044449E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齐园</w:t>
            </w:r>
          </w:p>
        </w:tc>
        <w:tc>
          <w:tcPr>
            <w:tcW w:w="400" w:type="pct"/>
            <w:vMerge/>
            <w:tcBorders>
              <w:left w:val="nil"/>
              <w:right w:val="single" w:sz="4" w:space="0" w:color="auto"/>
            </w:tcBorders>
            <w:shd w:val="clear" w:color="auto" w:fill="auto"/>
            <w:vAlign w:val="center"/>
          </w:tcPr>
          <w:p w14:paraId="4AD2B818" w14:textId="4AAAD502"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10ED408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2019.1</w:t>
            </w:r>
          </w:p>
        </w:tc>
      </w:tr>
      <w:tr w:rsidR="00092846" w:rsidRPr="000D247F" w14:paraId="74C332B2"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3053CC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52</w:t>
            </w:r>
          </w:p>
        </w:tc>
        <w:tc>
          <w:tcPr>
            <w:tcW w:w="1909" w:type="pct"/>
            <w:tcBorders>
              <w:top w:val="nil"/>
              <w:left w:val="nil"/>
              <w:bottom w:val="single" w:sz="4" w:space="0" w:color="auto"/>
              <w:right w:val="single" w:sz="4" w:space="0" w:color="auto"/>
            </w:tcBorders>
            <w:shd w:val="clear" w:color="auto" w:fill="auto"/>
            <w:vAlign w:val="center"/>
            <w:hideMark/>
          </w:tcPr>
          <w:p w14:paraId="7AFA6D4B"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《浅谈我国光纤通信技术发展的现状和前景》</w:t>
            </w:r>
          </w:p>
        </w:tc>
        <w:tc>
          <w:tcPr>
            <w:tcW w:w="1101" w:type="pct"/>
            <w:tcBorders>
              <w:top w:val="nil"/>
              <w:left w:val="nil"/>
              <w:bottom w:val="single" w:sz="4" w:space="0" w:color="auto"/>
              <w:right w:val="single" w:sz="4" w:space="0" w:color="auto"/>
            </w:tcBorders>
            <w:shd w:val="clear" w:color="auto" w:fill="auto"/>
            <w:vAlign w:val="center"/>
            <w:hideMark/>
          </w:tcPr>
          <w:p w14:paraId="743FDAD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《数码化用户》</w:t>
            </w:r>
          </w:p>
        </w:tc>
        <w:tc>
          <w:tcPr>
            <w:tcW w:w="594" w:type="pct"/>
            <w:tcBorders>
              <w:top w:val="nil"/>
              <w:left w:val="nil"/>
              <w:bottom w:val="single" w:sz="4" w:space="0" w:color="auto"/>
              <w:right w:val="single" w:sz="4" w:space="0" w:color="auto"/>
            </w:tcBorders>
            <w:shd w:val="clear" w:color="auto" w:fill="auto"/>
            <w:vAlign w:val="center"/>
            <w:hideMark/>
          </w:tcPr>
          <w:p w14:paraId="50BC7AE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宫</w:t>
            </w:r>
            <w:r w:rsidRPr="00594F82">
              <w:rPr>
                <w:rFonts w:ascii="仿宋" w:eastAsia="仿宋" w:hAnsi="仿宋" w:cs="微软雅黑" w:hint="eastAsia"/>
                <w:bCs/>
                <w:sz w:val="22"/>
                <w:szCs w:val="21"/>
              </w:rPr>
              <w:t>堉</w:t>
            </w:r>
            <w:r w:rsidRPr="000D247F">
              <w:rPr>
                <w:rFonts w:ascii="Times New Roman" w:cs="仿宋_GB2312" w:hint="eastAsia"/>
                <w:bCs/>
                <w:sz w:val="21"/>
                <w:szCs w:val="21"/>
              </w:rPr>
              <w:t>鑫</w:t>
            </w:r>
          </w:p>
        </w:tc>
        <w:tc>
          <w:tcPr>
            <w:tcW w:w="400" w:type="pct"/>
            <w:vMerge/>
            <w:tcBorders>
              <w:left w:val="nil"/>
              <w:right w:val="single" w:sz="4" w:space="0" w:color="auto"/>
            </w:tcBorders>
            <w:shd w:val="clear" w:color="auto" w:fill="auto"/>
            <w:vAlign w:val="center"/>
          </w:tcPr>
          <w:p w14:paraId="69C393F5" w14:textId="16BA7E81"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0F10060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499B3871"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F7CCAC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53</w:t>
            </w:r>
          </w:p>
        </w:tc>
        <w:tc>
          <w:tcPr>
            <w:tcW w:w="1909" w:type="pct"/>
            <w:tcBorders>
              <w:top w:val="nil"/>
              <w:left w:val="nil"/>
              <w:bottom w:val="single" w:sz="4" w:space="0" w:color="auto"/>
              <w:right w:val="single" w:sz="4" w:space="0" w:color="auto"/>
            </w:tcBorders>
            <w:shd w:val="clear" w:color="auto" w:fill="auto"/>
            <w:vAlign w:val="center"/>
            <w:hideMark/>
          </w:tcPr>
          <w:p w14:paraId="717D094A"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《继电保护自动化技术在电力系统中的应用探讨》</w:t>
            </w:r>
          </w:p>
        </w:tc>
        <w:tc>
          <w:tcPr>
            <w:tcW w:w="1101" w:type="pct"/>
            <w:tcBorders>
              <w:top w:val="nil"/>
              <w:left w:val="nil"/>
              <w:bottom w:val="single" w:sz="4" w:space="0" w:color="auto"/>
              <w:right w:val="single" w:sz="4" w:space="0" w:color="auto"/>
            </w:tcBorders>
            <w:shd w:val="clear" w:color="auto" w:fill="auto"/>
            <w:vAlign w:val="center"/>
            <w:hideMark/>
          </w:tcPr>
          <w:p w14:paraId="64DA4E9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《科学与信息化》</w:t>
            </w:r>
          </w:p>
        </w:tc>
        <w:tc>
          <w:tcPr>
            <w:tcW w:w="594" w:type="pct"/>
            <w:tcBorders>
              <w:top w:val="nil"/>
              <w:left w:val="nil"/>
              <w:bottom w:val="single" w:sz="4" w:space="0" w:color="auto"/>
              <w:right w:val="single" w:sz="4" w:space="0" w:color="auto"/>
            </w:tcBorders>
            <w:shd w:val="clear" w:color="auto" w:fill="auto"/>
            <w:vAlign w:val="center"/>
            <w:hideMark/>
          </w:tcPr>
          <w:p w14:paraId="2606210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吴杨</w:t>
            </w:r>
          </w:p>
        </w:tc>
        <w:tc>
          <w:tcPr>
            <w:tcW w:w="400" w:type="pct"/>
            <w:vMerge/>
            <w:tcBorders>
              <w:left w:val="nil"/>
              <w:bottom w:val="single" w:sz="4" w:space="0" w:color="auto"/>
              <w:right w:val="single" w:sz="4" w:space="0" w:color="auto"/>
            </w:tcBorders>
            <w:shd w:val="clear" w:color="auto" w:fill="auto"/>
            <w:vAlign w:val="center"/>
          </w:tcPr>
          <w:p w14:paraId="542D83B3" w14:textId="0B93C700"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71223D6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w:t>
            </w:r>
          </w:p>
        </w:tc>
      </w:tr>
      <w:tr w:rsidR="00092846" w:rsidRPr="000D247F" w14:paraId="48D6704C"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2D1299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54</w:t>
            </w:r>
          </w:p>
        </w:tc>
        <w:tc>
          <w:tcPr>
            <w:tcW w:w="1909" w:type="pct"/>
            <w:tcBorders>
              <w:top w:val="nil"/>
              <w:left w:val="nil"/>
              <w:bottom w:val="single" w:sz="4" w:space="0" w:color="auto"/>
              <w:right w:val="single" w:sz="4" w:space="0" w:color="auto"/>
            </w:tcBorders>
            <w:shd w:val="clear" w:color="auto" w:fill="auto"/>
            <w:vAlign w:val="center"/>
            <w:hideMark/>
          </w:tcPr>
          <w:p w14:paraId="0D350D80"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 xml:space="preserve">Workflow Tasks Scheduling Optimization Based on Genetic Algorithm in Clouds </w:t>
            </w:r>
            <w:r w:rsidRPr="000D247F">
              <w:rPr>
                <w:rFonts w:ascii="Times New Roman" w:hint="eastAsia"/>
                <w:bCs/>
                <w:sz w:val="21"/>
                <w:szCs w:val="21"/>
              </w:rPr>
              <w:t>》</w:t>
            </w:r>
          </w:p>
        </w:tc>
        <w:tc>
          <w:tcPr>
            <w:tcW w:w="1101" w:type="pct"/>
            <w:tcBorders>
              <w:top w:val="nil"/>
              <w:left w:val="nil"/>
              <w:bottom w:val="single" w:sz="4" w:space="0" w:color="auto"/>
              <w:right w:val="single" w:sz="4" w:space="0" w:color="auto"/>
            </w:tcBorders>
            <w:shd w:val="clear" w:color="auto" w:fill="auto"/>
            <w:vAlign w:val="center"/>
            <w:hideMark/>
          </w:tcPr>
          <w:p w14:paraId="4753AF3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IEEE</w:t>
            </w:r>
          </w:p>
        </w:tc>
        <w:tc>
          <w:tcPr>
            <w:tcW w:w="594" w:type="pct"/>
            <w:tcBorders>
              <w:top w:val="nil"/>
              <w:left w:val="nil"/>
              <w:bottom w:val="single" w:sz="4" w:space="0" w:color="auto"/>
              <w:right w:val="single" w:sz="4" w:space="0" w:color="auto"/>
            </w:tcBorders>
            <w:shd w:val="clear" w:color="auto" w:fill="auto"/>
            <w:vAlign w:val="center"/>
            <w:hideMark/>
          </w:tcPr>
          <w:p w14:paraId="7075579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杨翠</w:t>
            </w:r>
          </w:p>
        </w:tc>
        <w:tc>
          <w:tcPr>
            <w:tcW w:w="400" w:type="pct"/>
            <w:vMerge w:val="restart"/>
            <w:tcBorders>
              <w:top w:val="nil"/>
              <w:left w:val="nil"/>
              <w:right w:val="single" w:sz="4" w:space="0" w:color="auto"/>
            </w:tcBorders>
            <w:shd w:val="clear" w:color="auto" w:fill="auto"/>
            <w:vAlign w:val="center"/>
            <w:hideMark/>
          </w:tcPr>
          <w:p w14:paraId="60AD7BA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数学与计算机学院</w:t>
            </w:r>
          </w:p>
        </w:tc>
        <w:tc>
          <w:tcPr>
            <w:tcW w:w="599" w:type="pct"/>
            <w:tcBorders>
              <w:top w:val="nil"/>
              <w:left w:val="nil"/>
              <w:bottom w:val="single" w:sz="4" w:space="0" w:color="auto"/>
              <w:right w:val="single" w:sz="4" w:space="0" w:color="auto"/>
            </w:tcBorders>
            <w:shd w:val="clear" w:color="auto" w:fill="auto"/>
            <w:vAlign w:val="center"/>
            <w:hideMark/>
          </w:tcPr>
          <w:p w14:paraId="7A6D294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2018.4.20</w:t>
            </w:r>
          </w:p>
        </w:tc>
      </w:tr>
      <w:tr w:rsidR="00092846" w:rsidRPr="000D247F" w14:paraId="276DB120"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59F013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55</w:t>
            </w:r>
          </w:p>
        </w:tc>
        <w:tc>
          <w:tcPr>
            <w:tcW w:w="1909" w:type="pct"/>
            <w:tcBorders>
              <w:top w:val="nil"/>
              <w:left w:val="nil"/>
              <w:bottom w:val="single" w:sz="4" w:space="0" w:color="auto"/>
              <w:right w:val="single" w:sz="4" w:space="0" w:color="auto"/>
            </w:tcBorders>
            <w:shd w:val="clear" w:color="auto" w:fill="auto"/>
            <w:vAlign w:val="center"/>
            <w:hideMark/>
          </w:tcPr>
          <w:p w14:paraId="1FFF044F"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Application of Artificial Fish Swarm Alin Vehicle Routing Problem</w:t>
            </w:r>
            <w:r w:rsidRPr="000D247F">
              <w:rPr>
                <w:rFonts w:ascii="Times New Roman" w:hint="eastAsia"/>
                <w:bCs/>
                <w:sz w:val="21"/>
                <w:szCs w:val="21"/>
              </w:rPr>
              <w:t>》</w:t>
            </w:r>
          </w:p>
        </w:tc>
        <w:tc>
          <w:tcPr>
            <w:tcW w:w="1101" w:type="pct"/>
            <w:tcBorders>
              <w:top w:val="nil"/>
              <w:left w:val="nil"/>
              <w:bottom w:val="single" w:sz="4" w:space="0" w:color="auto"/>
              <w:right w:val="single" w:sz="4" w:space="0" w:color="auto"/>
            </w:tcBorders>
            <w:shd w:val="clear" w:color="auto" w:fill="auto"/>
            <w:vAlign w:val="center"/>
            <w:hideMark/>
          </w:tcPr>
          <w:p w14:paraId="1555164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Communications in Computer and information Science</w:t>
            </w:r>
            <w:r w:rsidRPr="000D247F">
              <w:rPr>
                <w:rFonts w:ascii="Times New Roman" w:hint="eastAsia"/>
                <w:bCs/>
                <w:sz w:val="21"/>
                <w:szCs w:val="21"/>
              </w:rPr>
              <w:t>》</w:t>
            </w:r>
          </w:p>
        </w:tc>
        <w:tc>
          <w:tcPr>
            <w:tcW w:w="594" w:type="pct"/>
            <w:tcBorders>
              <w:top w:val="nil"/>
              <w:left w:val="nil"/>
              <w:bottom w:val="single" w:sz="4" w:space="0" w:color="auto"/>
              <w:right w:val="single" w:sz="4" w:space="0" w:color="auto"/>
            </w:tcBorders>
            <w:shd w:val="clear" w:color="auto" w:fill="auto"/>
            <w:vAlign w:val="center"/>
            <w:hideMark/>
          </w:tcPr>
          <w:p w14:paraId="7C456C6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章学宇</w:t>
            </w:r>
          </w:p>
        </w:tc>
        <w:tc>
          <w:tcPr>
            <w:tcW w:w="400" w:type="pct"/>
            <w:vMerge/>
            <w:tcBorders>
              <w:left w:val="nil"/>
              <w:bottom w:val="single" w:sz="4" w:space="0" w:color="auto"/>
              <w:right w:val="single" w:sz="4" w:space="0" w:color="auto"/>
            </w:tcBorders>
            <w:shd w:val="clear" w:color="auto" w:fill="auto"/>
            <w:vAlign w:val="center"/>
            <w:hideMark/>
          </w:tcPr>
          <w:p w14:paraId="0E5B8801" w14:textId="3F45FDF4"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687D3BD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2018.11.2</w:t>
            </w:r>
          </w:p>
        </w:tc>
      </w:tr>
      <w:tr w:rsidR="00092846" w:rsidRPr="000D247F" w14:paraId="2415C4D1"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630E26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lastRenderedPageBreak/>
              <w:t>56</w:t>
            </w:r>
          </w:p>
        </w:tc>
        <w:tc>
          <w:tcPr>
            <w:tcW w:w="1909" w:type="pct"/>
            <w:tcBorders>
              <w:top w:val="nil"/>
              <w:left w:val="nil"/>
              <w:bottom w:val="single" w:sz="4" w:space="0" w:color="auto"/>
              <w:right w:val="single" w:sz="4" w:space="0" w:color="auto"/>
            </w:tcBorders>
            <w:shd w:val="clear" w:color="auto" w:fill="auto"/>
            <w:vAlign w:val="center"/>
            <w:hideMark/>
          </w:tcPr>
          <w:p w14:paraId="0C6B6C95"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《基于</w:t>
            </w:r>
            <w:r w:rsidRPr="000D247F">
              <w:rPr>
                <w:rFonts w:ascii="Times New Roman" w:hint="eastAsia"/>
                <w:bCs/>
                <w:sz w:val="21"/>
                <w:szCs w:val="21"/>
              </w:rPr>
              <w:t>BIM</w:t>
            </w:r>
            <w:r w:rsidRPr="000D247F">
              <w:rPr>
                <w:rFonts w:ascii="Times New Roman" w:hint="eastAsia"/>
                <w:bCs/>
                <w:sz w:val="21"/>
                <w:szCs w:val="21"/>
              </w:rPr>
              <w:t>平台非线性建筑设计的应用与表达》</w:t>
            </w:r>
          </w:p>
        </w:tc>
        <w:tc>
          <w:tcPr>
            <w:tcW w:w="1101" w:type="pct"/>
            <w:tcBorders>
              <w:top w:val="nil"/>
              <w:left w:val="nil"/>
              <w:bottom w:val="single" w:sz="4" w:space="0" w:color="auto"/>
              <w:right w:val="single" w:sz="4" w:space="0" w:color="auto"/>
            </w:tcBorders>
            <w:shd w:val="clear" w:color="auto" w:fill="auto"/>
            <w:vAlign w:val="center"/>
            <w:hideMark/>
          </w:tcPr>
          <w:p w14:paraId="103142B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建筑工程技术与设计</w:t>
            </w:r>
          </w:p>
        </w:tc>
        <w:tc>
          <w:tcPr>
            <w:tcW w:w="594" w:type="pct"/>
            <w:tcBorders>
              <w:top w:val="nil"/>
              <w:left w:val="nil"/>
              <w:bottom w:val="single" w:sz="4" w:space="0" w:color="auto"/>
              <w:right w:val="single" w:sz="4" w:space="0" w:color="auto"/>
            </w:tcBorders>
            <w:shd w:val="clear" w:color="auto" w:fill="auto"/>
            <w:vAlign w:val="center"/>
            <w:hideMark/>
          </w:tcPr>
          <w:p w14:paraId="4CD8E48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丁睿</w:t>
            </w:r>
          </w:p>
        </w:tc>
        <w:tc>
          <w:tcPr>
            <w:tcW w:w="400" w:type="pct"/>
            <w:vMerge w:val="restart"/>
            <w:tcBorders>
              <w:top w:val="nil"/>
              <w:left w:val="nil"/>
              <w:right w:val="single" w:sz="4" w:space="0" w:color="auto"/>
            </w:tcBorders>
            <w:shd w:val="clear" w:color="auto" w:fill="auto"/>
            <w:vAlign w:val="center"/>
            <w:hideMark/>
          </w:tcPr>
          <w:p w14:paraId="37C419E3"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土木工程与建筑学院</w:t>
            </w:r>
          </w:p>
        </w:tc>
        <w:tc>
          <w:tcPr>
            <w:tcW w:w="599" w:type="pct"/>
            <w:tcBorders>
              <w:top w:val="nil"/>
              <w:left w:val="nil"/>
              <w:bottom w:val="single" w:sz="4" w:space="0" w:color="auto"/>
              <w:right w:val="single" w:sz="4" w:space="0" w:color="auto"/>
            </w:tcBorders>
            <w:shd w:val="clear" w:color="auto" w:fill="auto"/>
            <w:vAlign w:val="center"/>
            <w:hideMark/>
          </w:tcPr>
          <w:p w14:paraId="7921E33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w:t>
            </w:r>
          </w:p>
        </w:tc>
      </w:tr>
      <w:tr w:rsidR="00092846" w:rsidRPr="000D247F" w14:paraId="38AADC9F"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22C3CB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57</w:t>
            </w:r>
          </w:p>
        </w:tc>
        <w:tc>
          <w:tcPr>
            <w:tcW w:w="1909" w:type="pct"/>
            <w:tcBorders>
              <w:top w:val="nil"/>
              <w:left w:val="nil"/>
              <w:bottom w:val="single" w:sz="4" w:space="0" w:color="auto"/>
              <w:right w:val="single" w:sz="4" w:space="0" w:color="auto"/>
            </w:tcBorders>
            <w:shd w:val="clear" w:color="auto" w:fill="auto"/>
            <w:vAlign w:val="center"/>
            <w:hideMark/>
          </w:tcPr>
          <w:p w14:paraId="26217067"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《沥青混凝土路面裂缝养护材料研究》</w:t>
            </w:r>
          </w:p>
        </w:tc>
        <w:tc>
          <w:tcPr>
            <w:tcW w:w="1101" w:type="pct"/>
            <w:tcBorders>
              <w:top w:val="nil"/>
              <w:left w:val="nil"/>
              <w:bottom w:val="single" w:sz="4" w:space="0" w:color="auto"/>
              <w:right w:val="single" w:sz="4" w:space="0" w:color="auto"/>
            </w:tcBorders>
            <w:shd w:val="clear" w:color="auto" w:fill="auto"/>
            <w:vAlign w:val="center"/>
            <w:hideMark/>
          </w:tcPr>
          <w:p w14:paraId="6BE1DD1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《砖瓦》</w:t>
            </w:r>
          </w:p>
        </w:tc>
        <w:tc>
          <w:tcPr>
            <w:tcW w:w="594" w:type="pct"/>
            <w:tcBorders>
              <w:top w:val="nil"/>
              <w:left w:val="nil"/>
              <w:bottom w:val="single" w:sz="4" w:space="0" w:color="auto"/>
              <w:right w:val="single" w:sz="4" w:space="0" w:color="auto"/>
            </w:tcBorders>
            <w:shd w:val="clear" w:color="auto" w:fill="auto"/>
            <w:vAlign w:val="center"/>
            <w:hideMark/>
          </w:tcPr>
          <w:p w14:paraId="52EB5B4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李仕洪</w:t>
            </w:r>
          </w:p>
        </w:tc>
        <w:tc>
          <w:tcPr>
            <w:tcW w:w="400" w:type="pct"/>
            <w:vMerge/>
            <w:tcBorders>
              <w:left w:val="nil"/>
              <w:right w:val="single" w:sz="4" w:space="0" w:color="auto"/>
            </w:tcBorders>
            <w:shd w:val="clear" w:color="auto" w:fill="auto"/>
            <w:vAlign w:val="center"/>
          </w:tcPr>
          <w:p w14:paraId="2A1974F5" w14:textId="7B2C40E5"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2DA89D6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w:t>
            </w:r>
          </w:p>
        </w:tc>
      </w:tr>
      <w:tr w:rsidR="00092846" w:rsidRPr="000D247F" w14:paraId="29843371"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DDE8AB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58</w:t>
            </w:r>
          </w:p>
        </w:tc>
        <w:tc>
          <w:tcPr>
            <w:tcW w:w="1909" w:type="pct"/>
            <w:tcBorders>
              <w:top w:val="nil"/>
              <w:left w:val="nil"/>
              <w:bottom w:val="single" w:sz="4" w:space="0" w:color="auto"/>
              <w:right w:val="single" w:sz="4" w:space="0" w:color="auto"/>
            </w:tcBorders>
            <w:shd w:val="clear" w:color="auto" w:fill="auto"/>
            <w:vAlign w:val="center"/>
            <w:hideMark/>
          </w:tcPr>
          <w:p w14:paraId="2D7B745B"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《磷石膏路基材料性能的实验研究，自然科学》</w:t>
            </w:r>
          </w:p>
        </w:tc>
        <w:tc>
          <w:tcPr>
            <w:tcW w:w="1101" w:type="pct"/>
            <w:tcBorders>
              <w:top w:val="nil"/>
              <w:left w:val="nil"/>
              <w:bottom w:val="single" w:sz="4" w:space="0" w:color="auto"/>
              <w:right w:val="single" w:sz="4" w:space="0" w:color="auto"/>
            </w:tcBorders>
            <w:shd w:val="clear" w:color="auto" w:fill="auto"/>
            <w:vAlign w:val="center"/>
            <w:hideMark/>
          </w:tcPr>
          <w:p w14:paraId="742B888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《自然科学》</w:t>
            </w:r>
          </w:p>
        </w:tc>
        <w:tc>
          <w:tcPr>
            <w:tcW w:w="594" w:type="pct"/>
            <w:tcBorders>
              <w:top w:val="nil"/>
              <w:left w:val="nil"/>
              <w:bottom w:val="single" w:sz="4" w:space="0" w:color="auto"/>
              <w:right w:val="single" w:sz="4" w:space="0" w:color="auto"/>
            </w:tcBorders>
            <w:shd w:val="clear" w:color="auto" w:fill="auto"/>
            <w:vAlign w:val="center"/>
            <w:hideMark/>
          </w:tcPr>
          <w:p w14:paraId="4522334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况祖平</w:t>
            </w:r>
          </w:p>
        </w:tc>
        <w:tc>
          <w:tcPr>
            <w:tcW w:w="400" w:type="pct"/>
            <w:vMerge/>
            <w:tcBorders>
              <w:left w:val="nil"/>
              <w:right w:val="single" w:sz="4" w:space="0" w:color="auto"/>
            </w:tcBorders>
            <w:shd w:val="clear" w:color="auto" w:fill="auto"/>
            <w:vAlign w:val="center"/>
          </w:tcPr>
          <w:p w14:paraId="4C154112" w14:textId="6BC2876D"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666E1E1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2018.12</w:t>
            </w:r>
          </w:p>
        </w:tc>
      </w:tr>
      <w:tr w:rsidR="00092846" w:rsidRPr="000D247F" w14:paraId="0F2A16F6"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FB6318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59</w:t>
            </w:r>
          </w:p>
        </w:tc>
        <w:tc>
          <w:tcPr>
            <w:tcW w:w="1909" w:type="pct"/>
            <w:tcBorders>
              <w:top w:val="nil"/>
              <w:left w:val="nil"/>
              <w:bottom w:val="single" w:sz="4" w:space="0" w:color="auto"/>
              <w:right w:val="single" w:sz="4" w:space="0" w:color="auto"/>
            </w:tcBorders>
            <w:shd w:val="clear" w:color="auto" w:fill="auto"/>
            <w:vAlign w:val="center"/>
            <w:hideMark/>
          </w:tcPr>
          <w:p w14:paraId="1B9783E1"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《论建筑消防智能疏散</w:t>
            </w:r>
            <w:r w:rsidRPr="000D247F">
              <w:rPr>
                <w:rFonts w:ascii="Times New Roman" w:hint="eastAsia"/>
                <w:bCs/>
                <w:sz w:val="21"/>
                <w:szCs w:val="21"/>
              </w:rPr>
              <w:t xml:space="preserve"> APP </w:t>
            </w:r>
            <w:r w:rsidRPr="000D247F">
              <w:rPr>
                <w:rFonts w:ascii="Times New Roman" w:hint="eastAsia"/>
                <w:bCs/>
                <w:sz w:val="21"/>
                <w:szCs w:val="21"/>
              </w:rPr>
              <w:t>的规划发展》</w:t>
            </w:r>
          </w:p>
        </w:tc>
        <w:tc>
          <w:tcPr>
            <w:tcW w:w="1101" w:type="pct"/>
            <w:tcBorders>
              <w:top w:val="nil"/>
              <w:left w:val="nil"/>
              <w:bottom w:val="single" w:sz="4" w:space="0" w:color="auto"/>
              <w:right w:val="single" w:sz="4" w:space="0" w:color="auto"/>
            </w:tcBorders>
            <w:shd w:val="clear" w:color="auto" w:fill="auto"/>
            <w:vAlign w:val="center"/>
            <w:hideMark/>
          </w:tcPr>
          <w:p w14:paraId="1EAB152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《建筑与装饰》</w:t>
            </w:r>
          </w:p>
        </w:tc>
        <w:tc>
          <w:tcPr>
            <w:tcW w:w="594" w:type="pct"/>
            <w:tcBorders>
              <w:top w:val="nil"/>
              <w:left w:val="nil"/>
              <w:bottom w:val="single" w:sz="4" w:space="0" w:color="auto"/>
              <w:right w:val="single" w:sz="4" w:space="0" w:color="auto"/>
            </w:tcBorders>
            <w:shd w:val="clear" w:color="auto" w:fill="auto"/>
            <w:vAlign w:val="center"/>
            <w:hideMark/>
          </w:tcPr>
          <w:p w14:paraId="245808EF" w14:textId="62E03806"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魏伶</w:t>
            </w:r>
          </w:p>
        </w:tc>
        <w:tc>
          <w:tcPr>
            <w:tcW w:w="400" w:type="pct"/>
            <w:vMerge/>
            <w:tcBorders>
              <w:left w:val="nil"/>
              <w:right w:val="single" w:sz="4" w:space="0" w:color="auto"/>
            </w:tcBorders>
            <w:shd w:val="clear" w:color="auto" w:fill="auto"/>
            <w:vAlign w:val="center"/>
          </w:tcPr>
          <w:p w14:paraId="605B8B65" w14:textId="20D252B7"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32FF81F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w:t>
            </w:r>
          </w:p>
        </w:tc>
      </w:tr>
      <w:tr w:rsidR="00092846" w:rsidRPr="000D247F" w14:paraId="2A6F6792"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CBF854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60</w:t>
            </w:r>
          </w:p>
        </w:tc>
        <w:tc>
          <w:tcPr>
            <w:tcW w:w="1909" w:type="pct"/>
            <w:tcBorders>
              <w:top w:val="single" w:sz="4" w:space="0" w:color="auto"/>
              <w:left w:val="nil"/>
              <w:bottom w:val="single" w:sz="4" w:space="0" w:color="auto"/>
              <w:right w:val="single" w:sz="4" w:space="0" w:color="auto"/>
            </w:tcBorders>
            <w:shd w:val="clear" w:color="auto" w:fill="auto"/>
            <w:vAlign w:val="center"/>
            <w:hideMark/>
          </w:tcPr>
          <w:p w14:paraId="3A67D6B2"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《试论建筑工程如何优化施工管理》</w:t>
            </w:r>
          </w:p>
        </w:tc>
        <w:tc>
          <w:tcPr>
            <w:tcW w:w="1101" w:type="pct"/>
            <w:tcBorders>
              <w:top w:val="single" w:sz="4" w:space="0" w:color="auto"/>
              <w:left w:val="single" w:sz="4" w:space="0" w:color="auto"/>
              <w:bottom w:val="single" w:sz="4" w:space="0" w:color="auto"/>
              <w:right w:val="nil"/>
            </w:tcBorders>
            <w:shd w:val="clear" w:color="auto" w:fill="auto"/>
            <w:vAlign w:val="center"/>
            <w:hideMark/>
          </w:tcPr>
          <w:p w14:paraId="3CA43A7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《世界家苑》</w:t>
            </w:r>
          </w:p>
        </w:tc>
        <w:tc>
          <w:tcPr>
            <w:tcW w:w="594" w:type="pct"/>
            <w:tcBorders>
              <w:top w:val="nil"/>
              <w:left w:val="single" w:sz="4" w:space="0" w:color="auto"/>
              <w:bottom w:val="single" w:sz="4" w:space="0" w:color="auto"/>
              <w:right w:val="single" w:sz="4" w:space="0" w:color="auto"/>
            </w:tcBorders>
            <w:shd w:val="clear" w:color="auto" w:fill="auto"/>
            <w:vAlign w:val="center"/>
            <w:hideMark/>
          </w:tcPr>
          <w:p w14:paraId="0363ABD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汪志诚</w:t>
            </w:r>
          </w:p>
        </w:tc>
        <w:tc>
          <w:tcPr>
            <w:tcW w:w="400" w:type="pct"/>
            <w:vMerge/>
            <w:tcBorders>
              <w:left w:val="nil"/>
              <w:right w:val="single" w:sz="4" w:space="0" w:color="auto"/>
            </w:tcBorders>
            <w:shd w:val="clear" w:color="auto" w:fill="auto"/>
            <w:vAlign w:val="center"/>
          </w:tcPr>
          <w:p w14:paraId="21C525D0" w14:textId="3FBC0288"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23485EF3"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1BBE2C7C"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EE516F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61</w:t>
            </w:r>
          </w:p>
        </w:tc>
        <w:tc>
          <w:tcPr>
            <w:tcW w:w="1909" w:type="pct"/>
            <w:tcBorders>
              <w:top w:val="single" w:sz="4" w:space="0" w:color="auto"/>
              <w:left w:val="nil"/>
              <w:bottom w:val="single" w:sz="4" w:space="0" w:color="auto"/>
              <w:right w:val="single" w:sz="4" w:space="0" w:color="auto"/>
            </w:tcBorders>
            <w:shd w:val="clear" w:color="auto" w:fill="auto"/>
            <w:vAlign w:val="center"/>
            <w:hideMark/>
          </w:tcPr>
          <w:p w14:paraId="05AEF426"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《土木工程管理施工过程质量控制措施探析</w:t>
            </w:r>
            <w:r w:rsidRPr="000D247F">
              <w:rPr>
                <w:rFonts w:ascii="Times New Roman" w:hint="eastAsia"/>
                <w:bCs/>
                <w:sz w:val="21"/>
                <w:szCs w:val="21"/>
              </w:rPr>
              <w:t xml:space="preserve"> </w:t>
            </w:r>
            <w:r w:rsidRPr="000D247F">
              <w:rPr>
                <w:rFonts w:ascii="Times New Roman" w:hint="eastAsia"/>
                <w:bCs/>
                <w:sz w:val="21"/>
                <w:szCs w:val="21"/>
              </w:rPr>
              <w:t>》</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23D9174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《现代商贸工业》</w:t>
            </w:r>
          </w:p>
        </w:tc>
        <w:tc>
          <w:tcPr>
            <w:tcW w:w="594" w:type="pct"/>
            <w:tcBorders>
              <w:top w:val="nil"/>
              <w:left w:val="nil"/>
              <w:bottom w:val="single" w:sz="4" w:space="0" w:color="auto"/>
              <w:right w:val="single" w:sz="4" w:space="0" w:color="auto"/>
            </w:tcBorders>
            <w:shd w:val="clear" w:color="auto" w:fill="auto"/>
            <w:vAlign w:val="center"/>
            <w:hideMark/>
          </w:tcPr>
          <w:p w14:paraId="5A5F68A5" w14:textId="4ED2341E"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朱春冰</w:t>
            </w:r>
          </w:p>
        </w:tc>
        <w:tc>
          <w:tcPr>
            <w:tcW w:w="400" w:type="pct"/>
            <w:vMerge/>
            <w:tcBorders>
              <w:left w:val="nil"/>
              <w:right w:val="single" w:sz="4" w:space="0" w:color="auto"/>
            </w:tcBorders>
            <w:shd w:val="clear" w:color="auto" w:fill="auto"/>
            <w:vAlign w:val="center"/>
          </w:tcPr>
          <w:p w14:paraId="193E57F6" w14:textId="2ABA0342"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07C13FE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32DE2916"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9BD4C2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62</w:t>
            </w:r>
          </w:p>
        </w:tc>
        <w:tc>
          <w:tcPr>
            <w:tcW w:w="1909" w:type="pct"/>
            <w:tcBorders>
              <w:top w:val="nil"/>
              <w:left w:val="nil"/>
              <w:bottom w:val="single" w:sz="4" w:space="0" w:color="auto"/>
              <w:right w:val="single" w:sz="4" w:space="0" w:color="auto"/>
            </w:tcBorders>
            <w:shd w:val="clear" w:color="auto" w:fill="auto"/>
            <w:vAlign w:val="center"/>
            <w:hideMark/>
          </w:tcPr>
          <w:p w14:paraId="1E1FCD2A"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 xml:space="preserve">BIM </w:t>
            </w:r>
            <w:r w:rsidRPr="000D247F">
              <w:rPr>
                <w:rFonts w:ascii="Times New Roman" w:hint="eastAsia"/>
                <w:bCs/>
                <w:sz w:val="21"/>
                <w:szCs w:val="21"/>
              </w:rPr>
              <w:t>平台下非线性建筑设计的表达》</w:t>
            </w:r>
          </w:p>
        </w:tc>
        <w:tc>
          <w:tcPr>
            <w:tcW w:w="1101" w:type="pct"/>
            <w:tcBorders>
              <w:top w:val="nil"/>
              <w:left w:val="nil"/>
              <w:bottom w:val="single" w:sz="4" w:space="0" w:color="auto"/>
              <w:right w:val="single" w:sz="4" w:space="0" w:color="auto"/>
            </w:tcBorders>
            <w:shd w:val="clear" w:color="auto" w:fill="auto"/>
            <w:vAlign w:val="center"/>
            <w:hideMark/>
          </w:tcPr>
          <w:p w14:paraId="450E78E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《山西建筑》</w:t>
            </w:r>
          </w:p>
        </w:tc>
        <w:tc>
          <w:tcPr>
            <w:tcW w:w="594" w:type="pct"/>
            <w:tcBorders>
              <w:top w:val="nil"/>
              <w:left w:val="nil"/>
              <w:bottom w:val="single" w:sz="4" w:space="0" w:color="auto"/>
              <w:right w:val="single" w:sz="4" w:space="0" w:color="auto"/>
            </w:tcBorders>
            <w:shd w:val="clear" w:color="auto" w:fill="auto"/>
            <w:vAlign w:val="center"/>
            <w:hideMark/>
          </w:tcPr>
          <w:p w14:paraId="574236E6" w14:textId="712638FD"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王义豪</w:t>
            </w:r>
          </w:p>
        </w:tc>
        <w:tc>
          <w:tcPr>
            <w:tcW w:w="400" w:type="pct"/>
            <w:vMerge/>
            <w:tcBorders>
              <w:left w:val="nil"/>
              <w:right w:val="single" w:sz="4" w:space="0" w:color="auto"/>
            </w:tcBorders>
            <w:shd w:val="clear" w:color="auto" w:fill="auto"/>
            <w:vAlign w:val="center"/>
          </w:tcPr>
          <w:p w14:paraId="2240F9BC" w14:textId="3D1BCB60"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31B9758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2018.2</w:t>
            </w:r>
          </w:p>
        </w:tc>
      </w:tr>
      <w:tr w:rsidR="00092846" w:rsidRPr="000D247F" w14:paraId="1C902A58"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FDB0C8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63</w:t>
            </w:r>
          </w:p>
        </w:tc>
        <w:tc>
          <w:tcPr>
            <w:tcW w:w="1909" w:type="pct"/>
            <w:tcBorders>
              <w:top w:val="nil"/>
              <w:left w:val="nil"/>
              <w:bottom w:val="single" w:sz="4" w:space="0" w:color="auto"/>
              <w:right w:val="single" w:sz="4" w:space="0" w:color="auto"/>
            </w:tcBorders>
            <w:shd w:val="clear" w:color="auto" w:fill="auto"/>
            <w:vAlign w:val="center"/>
            <w:hideMark/>
          </w:tcPr>
          <w:p w14:paraId="617D7C13" w14:textId="016B91D0"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《不同压实度和初始含水率裂隙膨胀土室内降雨入渗试验研究》</w:t>
            </w:r>
          </w:p>
        </w:tc>
        <w:tc>
          <w:tcPr>
            <w:tcW w:w="1101" w:type="pct"/>
            <w:tcBorders>
              <w:top w:val="nil"/>
              <w:left w:val="nil"/>
              <w:bottom w:val="single" w:sz="4" w:space="0" w:color="auto"/>
              <w:right w:val="single" w:sz="4" w:space="0" w:color="auto"/>
            </w:tcBorders>
            <w:shd w:val="clear" w:color="auto" w:fill="auto"/>
            <w:vAlign w:val="center"/>
            <w:hideMark/>
          </w:tcPr>
          <w:p w14:paraId="260DD29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《科学技术与工程》</w:t>
            </w:r>
          </w:p>
        </w:tc>
        <w:tc>
          <w:tcPr>
            <w:tcW w:w="594" w:type="pct"/>
            <w:tcBorders>
              <w:top w:val="nil"/>
              <w:left w:val="nil"/>
              <w:bottom w:val="single" w:sz="4" w:space="0" w:color="auto"/>
              <w:right w:val="single" w:sz="4" w:space="0" w:color="auto"/>
            </w:tcBorders>
            <w:shd w:val="clear" w:color="auto" w:fill="auto"/>
            <w:vAlign w:val="center"/>
            <w:hideMark/>
          </w:tcPr>
          <w:p w14:paraId="7B550E6C" w14:textId="626536CC"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郭天昊</w:t>
            </w:r>
          </w:p>
        </w:tc>
        <w:tc>
          <w:tcPr>
            <w:tcW w:w="400" w:type="pct"/>
            <w:vMerge/>
            <w:tcBorders>
              <w:left w:val="nil"/>
              <w:bottom w:val="single" w:sz="4" w:space="0" w:color="auto"/>
              <w:right w:val="single" w:sz="4" w:space="0" w:color="auto"/>
            </w:tcBorders>
            <w:shd w:val="clear" w:color="auto" w:fill="auto"/>
            <w:vAlign w:val="center"/>
          </w:tcPr>
          <w:p w14:paraId="09173315" w14:textId="6E55F7E4"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5A0F6B3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2018.3</w:t>
            </w:r>
          </w:p>
        </w:tc>
      </w:tr>
      <w:tr w:rsidR="00092846" w:rsidRPr="000D247F" w14:paraId="523127AF"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1B528E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64</w:t>
            </w:r>
          </w:p>
        </w:tc>
        <w:tc>
          <w:tcPr>
            <w:tcW w:w="1909" w:type="pct"/>
            <w:tcBorders>
              <w:top w:val="nil"/>
              <w:left w:val="nil"/>
              <w:bottom w:val="single" w:sz="4" w:space="0" w:color="auto"/>
              <w:right w:val="single" w:sz="4" w:space="0" w:color="auto"/>
            </w:tcBorders>
            <w:shd w:val="clear" w:color="auto" w:fill="auto"/>
            <w:vAlign w:val="center"/>
            <w:hideMark/>
          </w:tcPr>
          <w:p w14:paraId="7DEE9222"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The Translation of Journalistie Translation from Cross-cultural perspective</w:t>
            </w:r>
            <w:r w:rsidRPr="000D247F">
              <w:rPr>
                <w:rFonts w:ascii="Times New Roman" w:hint="eastAsia"/>
                <w:bCs/>
                <w:sz w:val="21"/>
                <w:szCs w:val="21"/>
              </w:rPr>
              <w:t>》</w:t>
            </w:r>
          </w:p>
        </w:tc>
        <w:tc>
          <w:tcPr>
            <w:tcW w:w="1101" w:type="pct"/>
            <w:tcBorders>
              <w:top w:val="nil"/>
              <w:left w:val="nil"/>
              <w:bottom w:val="single" w:sz="4" w:space="0" w:color="auto"/>
              <w:right w:val="single" w:sz="4" w:space="0" w:color="auto"/>
            </w:tcBorders>
            <w:shd w:val="clear" w:color="auto" w:fill="auto"/>
            <w:vAlign w:val="center"/>
            <w:hideMark/>
          </w:tcPr>
          <w:p w14:paraId="4469245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Proceedings of ICMSMA 2018:Selected papers</w:t>
            </w:r>
            <w:r w:rsidRPr="000D247F">
              <w:rPr>
                <w:rFonts w:ascii="Times New Roman" w:hint="eastAsia"/>
                <w:bCs/>
                <w:sz w:val="21"/>
                <w:szCs w:val="21"/>
              </w:rPr>
              <w:t>》</w:t>
            </w:r>
          </w:p>
        </w:tc>
        <w:tc>
          <w:tcPr>
            <w:tcW w:w="594" w:type="pct"/>
            <w:tcBorders>
              <w:top w:val="nil"/>
              <w:left w:val="nil"/>
              <w:bottom w:val="single" w:sz="4" w:space="0" w:color="auto"/>
              <w:right w:val="single" w:sz="4" w:space="0" w:color="auto"/>
            </w:tcBorders>
            <w:shd w:val="clear" w:color="auto" w:fill="auto"/>
            <w:vAlign w:val="center"/>
            <w:hideMark/>
          </w:tcPr>
          <w:p w14:paraId="10A4703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瞿长红</w:t>
            </w:r>
          </w:p>
        </w:tc>
        <w:tc>
          <w:tcPr>
            <w:tcW w:w="400" w:type="pct"/>
            <w:vMerge w:val="restart"/>
            <w:tcBorders>
              <w:top w:val="nil"/>
              <w:left w:val="nil"/>
              <w:right w:val="single" w:sz="4" w:space="0" w:color="auto"/>
            </w:tcBorders>
            <w:shd w:val="clear" w:color="auto" w:fill="auto"/>
            <w:vAlign w:val="center"/>
            <w:hideMark/>
          </w:tcPr>
          <w:p w14:paraId="0F72519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外国语学院</w:t>
            </w:r>
          </w:p>
        </w:tc>
        <w:tc>
          <w:tcPr>
            <w:tcW w:w="599" w:type="pct"/>
            <w:tcBorders>
              <w:top w:val="nil"/>
              <w:left w:val="nil"/>
              <w:bottom w:val="single" w:sz="4" w:space="0" w:color="auto"/>
              <w:right w:val="single" w:sz="4" w:space="0" w:color="auto"/>
            </w:tcBorders>
            <w:shd w:val="clear" w:color="auto" w:fill="auto"/>
            <w:vAlign w:val="center"/>
            <w:hideMark/>
          </w:tcPr>
          <w:p w14:paraId="2FB1C72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2018.6.15</w:t>
            </w:r>
          </w:p>
        </w:tc>
      </w:tr>
      <w:tr w:rsidR="00092846" w:rsidRPr="000D247F" w14:paraId="14CC5471"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2CC579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65</w:t>
            </w:r>
          </w:p>
        </w:tc>
        <w:tc>
          <w:tcPr>
            <w:tcW w:w="1909" w:type="pct"/>
            <w:tcBorders>
              <w:top w:val="nil"/>
              <w:left w:val="nil"/>
              <w:bottom w:val="single" w:sz="4" w:space="0" w:color="auto"/>
              <w:right w:val="single" w:sz="4" w:space="0" w:color="auto"/>
            </w:tcBorders>
            <w:shd w:val="clear" w:color="auto" w:fill="auto"/>
            <w:vAlign w:val="center"/>
            <w:hideMark/>
          </w:tcPr>
          <w:p w14:paraId="34490EBA"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A Comparative Study of Chinese Fox Culture and European Vampir Culture</w:t>
            </w:r>
            <w:r w:rsidRPr="000D247F">
              <w:rPr>
                <w:rFonts w:ascii="Times New Roman" w:hint="eastAsia"/>
                <w:bCs/>
                <w:sz w:val="21"/>
                <w:szCs w:val="21"/>
              </w:rPr>
              <w:t>》</w:t>
            </w:r>
          </w:p>
        </w:tc>
        <w:tc>
          <w:tcPr>
            <w:tcW w:w="1101" w:type="pct"/>
            <w:tcBorders>
              <w:top w:val="nil"/>
              <w:left w:val="nil"/>
              <w:bottom w:val="single" w:sz="4" w:space="0" w:color="auto"/>
              <w:right w:val="single" w:sz="4" w:space="0" w:color="auto"/>
            </w:tcBorders>
            <w:shd w:val="clear" w:color="auto" w:fill="auto"/>
            <w:vAlign w:val="center"/>
            <w:hideMark/>
          </w:tcPr>
          <w:p w14:paraId="71C6CB5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Information and Business Management</w:t>
            </w:r>
            <w:r w:rsidRPr="000D247F">
              <w:rPr>
                <w:rFonts w:ascii="Times New Roman" w:hint="eastAsia"/>
                <w:bCs/>
                <w:sz w:val="21"/>
                <w:szCs w:val="21"/>
              </w:rPr>
              <w:t>》</w:t>
            </w:r>
          </w:p>
        </w:tc>
        <w:tc>
          <w:tcPr>
            <w:tcW w:w="594" w:type="pct"/>
            <w:tcBorders>
              <w:top w:val="nil"/>
              <w:left w:val="nil"/>
              <w:bottom w:val="single" w:sz="4" w:space="0" w:color="auto"/>
              <w:right w:val="single" w:sz="4" w:space="0" w:color="auto"/>
            </w:tcBorders>
            <w:shd w:val="clear" w:color="auto" w:fill="auto"/>
            <w:vAlign w:val="center"/>
            <w:hideMark/>
          </w:tcPr>
          <w:p w14:paraId="727487C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刘鑫</w:t>
            </w:r>
          </w:p>
        </w:tc>
        <w:tc>
          <w:tcPr>
            <w:tcW w:w="400" w:type="pct"/>
            <w:vMerge/>
            <w:tcBorders>
              <w:left w:val="nil"/>
              <w:right w:val="single" w:sz="4" w:space="0" w:color="auto"/>
            </w:tcBorders>
            <w:shd w:val="clear" w:color="auto" w:fill="auto"/>
            <w:vAlign w:val="center"/>
          </w:tcPr>
          <w:p w14:paraId="7B8A9537" w14:textId="7313D3BF"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0E8B65C8"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2018.6.11</w:t>
            </w:r>
          </w:p>
        </w:tc>
      </w:tr>
      <w:tr w:rsidR="00092846" w:rsidRPr="000D247F" w14:paraId="25F7CB7C"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DD0420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66</w:t>
            </w:r>
          </w:p>
        </w:tc>
        <w:tc>
          <w:tcPr>
            <w:tcW w:w="1909" w:type="pct"/>
            <w:tcBorders>
              <w:top w:val="nil"/>
              <w:left w:val="nil"/>
              <w:bottom w:val="single" w:sz="4" w:space="0" w:color="auto"/>
              <w:right w:val="single" w:sz="4" w:space="0" w:color="auto"/>
            </w:tcBorders>
            <w:shd w:val="clear" w:color="auto" w:fill="auto"/>
            <w:vAlign w:val="center"/>
            <w:hideMark/>
          </w:tcPr>
          <w:p w14:paraId="3981CB41"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《武汉市精神文明建设中的公示语翻译研究》</w:t>
            </w:r>
          </w:p>
        </w:tc>
        <w:tc>
          <w:tcPr>
            <w:tcW w:w="1101" w:type="pct"/>
            <w:tcBorders>
              <w:top w:val="nil"/>
              <w:left w:val="nil"/>
              <w:bottom w:val="single" w:sz="4" w:space="0" w:color="auto"/>
              <w:right w:val="single" w:sz="4" w:space="0" w:color="auto"/>
            </w:tcBorders>
            <w:shd w:val="clear" w:color="auto" w:fill="auto"/>
            <w:vAlign w:val="center"/>
            <w:hideMark/>
          </w:tcPr>
          <w:p w14:paraId="435F45D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文学爱好者</w:t>
            </w:r>
            <w:r w:rsidRPr="000D247F">
              <w:rPr>
                <w:rFonts w:ascii="Times New Roman" w:hint="eastAsia"/>
                <w:bCs/>
                <w:sz w:val="21"/>
                <w:szCs w:val="21"/>
              </w:rPr>
              <w:t>2018</w:t>
            </w:r>
            <w:r w:rsidRPr="000D247F">
              <w:rPr>
                <w:rFonts w:ascii="Times New Roman" w:hint="eastAsia"/>
                <w:bCs/>
                <w:sz w:val="21"/>
                <w:szCs w:val="21"/>
              </w:rPr>
              <w:t>年第</w:t>
            </w:r>
            <w:r w:rsidRPr="000D247F">
              <w:rPr>
                <w:rFonts w:ascii="Times New Roman" w:hint="eastAsia"/>
                <w:bCs/>
                <w:sz w:val="21"/>
                <w:szCs w:val="21"/>
              </w:rPr>
              <w:t>29</w:t>
            </w:r>
            <w:r w:rsidRPr="000D247F">
              <w:rPr>
                <w:rFonts w:ascii="Times New Roman" w:hint="eastAsia"/>
                <w:bCs/>
                <w:sz w:val="21"/>
                <w:szCs w:val="21"/>
              </w:rPr>
              <w:t>期</w:t>
            </w:r>
          </w:p>
        </w:tc>
        <w:tc>
          <w:tcPr>
            <w:tcW w:w="594" w:type="pct"/>
            <w:tcBorders>
              <w:top w:val="nil"/>
              <w:left w:val="nil"/>
              <w:bottom w:val="single" w:sz="4" w:space="0" w:color="auto"/>
              <w:right w:val="single" w:sz="4" w:space="0" w:color="auto"/>
            </w:tcBorders>
            <w:shd w:val="clear" w:color="auto" w:fill="auto"/>
            <w:vAlign w:val="center"/>
            <w:hideMark/>
          </w:tcPr>
          <w:p w14:paraId="39064E8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江莉</w:t>
            </w:r>
          </w:p>
        </w:tc>
        <w:tc>
          <w:tcPr>
            <w:tcW w:w="400" w:type="pct"/>
            <w:vMerge/>
            <w:tcBorders>
              <w:left w:val="nil"/>
              <w:right w:val="single" w:sz="4" w:space="0" w:color="auto"/>
            </w:tcBorders>
            <w:shd w:val="clear" w:color="auto" w:fill="auto"/>
            <w:vAlign w:val="center"/>
          </w:tcPr>
          <w:p w14:paraId="41FF3E3A" w14:textId="5AAF3235"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7802FED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2018.10.30</w:t>
            </w:r>
          </w:p>
        </w:tc>
      </w:tr>
      <w:tr w:rsidR="00092846" w:rsidRPr="000D247F" w14:paraId="7E6B3DC4"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E46293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67</w:t>
            </w:r>
          </w:p>
        </w:tc>
        <w:tc>
          <w:tcPr>
            <w:tcW w:w="1909" w:type="pct"/>
            <w:tcBorders>
              <w:top w:val="nil"/>
              <w:left w:val="nil"/>
              <w:bottom w:val="single" w:sz="4" w:space="0" w:color="auto"/>
              <w:right w:val="single" w:sz="4" w:space="0" w:color="auto"/>
            </w:tcBorders>
            <w:shd w:val="clear" w:color="auto" w:fill="auto"/>
            <w:vAlign w:val="center"/>
            <w:hideMark/>
          </w:tcPr>
          <w:p w14:paraId="54A8F727"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Exploration and Analysis of the Ways to Enhance Cultural Self-Confidence in Translation</w:t>
            </w:r>
            <w:r w:rsidRPr="000D247F">
              <w:rPr>
                <w:rFonts w:ascii="Times New Roman" w:hint="eastAsia"/>
                <w:bCs/>
                <w:sz w:val="21"/>
                <w:szCs w:val="21"/>
              </w:rPr>
              <w:t>》</w:t>
            </w:r>
          </w:p>
        </w:tc>
        <w:tc>
          <w:tcPr>
            <w:tcW w:w="1101" w:type="pct"/>
            <w:tcBorders>
              <w:top w:val="nil"/>
              <w:left w:val="nil"/>
              <w:bottom w:val="single" w:sz="4" w:space="0" w:color="auto"/>
              <w:right w:val="single" w:sz="4" w:space="0" w:color="auto"/>
            </w:tcBorders>
            <w:shd w:val="clear" w:color="auto" w:fill="auto"/>
            <w:vAlign w:val="center"/>
            <w:hideMark/>
          </w:tcPr>
          <w:p w14:paraId="711E85E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Proceedings of IEA 2018:Selected papers</w:t>
            </w:r>
            <w:r w:rsidRPr="000D247F">
              <w:rPr>
                <w:rFonts w:ascii="Times New Roman" w:hint="eastAsia"/>
                <w:bCs/>
                <w:sz w:val="21"/>
                <w:szCs w:val="21"/>
              </w:rPr>
              <w:t>》</w:t>
            </w:r>
          </w:p>
        </w:tc>
        <w:tc>
          <w:tcPr>
            <w:tcW w:w="594" w:type="pct"/>
            <w:tcBorders>
              <w:top w:val="nil"/>
              <w:left w:val="nil"/>
              <w:bottom w:val="single" w:sz="4" w:space="0" w:color="auto"/>
              <w:right w:val="single" w:sz="4" w:space="0" w:color="auto"/>
            </w:tcBorders>
            <w:shd w:val="clear" w:color="auto" w:fill="auto"/>
            <w:vAlign w:val="center"/>
            <w:hideMark/>
          </w:tcPr>
          <w:p w14:paraId="3B030C76"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祁梓璇</w:t>
            </w:r>
          </w:p>
        </w:tc>
        <w:tc>
          <w:tcPr>
            <w:tcW w:w="400" w:type="pct"/>
            <w:vMerge/>
            <w:tcBorders>
              <w:left w:val="nil"/>
              <w:right w:val="single" w:sz="4" w:space="0" w:color="auto"/>
            </w:tcBorders>
            <w:shd w:val="clear" w:color="auto" w:fill="auto"/>
            <w:vAlign w:val="center"/>
          </w:tcPr>
          <w:p w14:paraId="7F01F14A" w14:textId="0E2603C8"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0892AFB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2018.7.27</w:t>
            </w:r>
          </w:p>
        </w:tc>
      </w:tr>
      <w:tr w:rsidR="00092846" w:rsidRPr="000D247F" w14:paraId="30285FF4"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32D7CF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68</w:t>
            </w:r>
          </w:p>
        </w:tc>
        <w:tc>
          <w:tcPr>
            <w:tcW w:w="1909" w:type="pct"/>
            <w:tcBorders>
              <w:top w:val="nil"/>
              <w:left w:val="nil"/>
              <w:bottom w:val="single" w:sz="4" w:space="0" w:color="auto"/>
              <w:right w:val="single" w:sz="4" w:space="0" w:color="auto"/>
            </w:tcBorders>
            <w:shd w:val="clear" w:color="auto" w:fill="auto"/>
            <w:vAlign w:val="center"/>
            <w:hideMark/>
          </w:tcPr>
          <w:p w14:paraId="331F0364"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《解读西方影视作品中的反英雄主义》</w:t>
            </w:r>
          </w:p>
        </w:tc>
        <w:tc>
          <w:tcPr>
            <w:tcW w:w="1101" w:type="pct"/>
            <w:tcBorders>
              <w:top w:val="nil"/>
              <w:left w:val="nil"/>
              <w:bottom w:val="single" w:sz="4" w:space="0" w:color="auto"/>
              <w:right w:val="single" w:sz="4" w:space="0" w:color="auto"/>
            </w:tcBorders>
            <w:shd w:val="clear" w:color="auto" w:fill="auto"/>
            <w:vAlign w:val="center"/>
            <w:hideMark/>
          </w:tcPr>
          <w:p w14:paraId="47D1E513"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英语广场</w:t>
            </w:r>
            <w:r w:rsidRPr="000D247F">
              <w:rPr>
                <w:rFonts w:ascii="Times New Roman" w:hint="eastAsia"/>
                <w:bCs/>
                <w:sz w:val="21"/>
                <w:szCs w:val="21"/>
              </w:rPr>
              <w:t>201805</w:t>
            </w:r>
            <w:r w:rsidRPr="000D247F">
              <w:rPr>
                <w:rFonts w:ascii="Times New Roman" w:hint="eastAsia"/>
                <w:bCs/>
                <w:sz w:val="21"/>
                <w:szCs w:val="21"/>
              </w:rPr>
              <w:t>期</w:t>
            </w:r>
          </w:p>
        </w:tc>
        <w:tc>
          <w:tcPr>
            <w:tcW w:w="594" w:type="pct"/>
            <w:tcBorders>
              <w:top w:val="nil"/>
              <w:left w:val="nil"/>
              <w:bottom w:val="single" w:sz="4" w:space="0" w:color="auto"/>
              <w:right w:val="single" w:sz="4" w:space="0" w:color="auto"/>
            </w:tcBorders>
            <w:shd w:val="clear" w:color="auto" w:fill="auto"/>
            <w:vAlign w:val="center"/>
            <w:hideMark/>
          </w:tcPr>
          <w:p w14:paraId="5A4DEA42"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李冰冰</w:t>
            </w:r>
          </w:p>
        </w:tc>
        <w:tc>
          <w:tcPr>
            <w:tcW w:w="400" w:type="pct"/>
            <w:vMerge/>
            <w:tcBorders>
              <w:left w:val="nil"/>
              <w:right w:val="single" w:sz="4" w:space="0" w:color="auto"/>
            </w:tcBorders>
            <w:shd w:val="clear" w:color="auto" w:fill="auto"/>
            <w:vAlign w:val="center"/>
          </w:tcPr>
          <w:p w14:paraId="7A20D671" w14:textId="636BD20A"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58CF9F8A"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2018.5</w:t>
            </w:r>
          </w:p>
        </w:tc>
      </w:tr>
      <w:tr w:rsidR="00092846" w:rsidRPr="000D247F" w14:paraId="33064D4D"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7F5DFE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69</w:t>
            </w:r>
          </w:p>
        </w:tc>
        <w:tc>
          <w:tcPr>
            <w:tcW w:w="1909" w:type="pct"/>
            <w:tcBorders>
              <w:top w:val="nil"/>
              <w:left w:val="nil"/>
              <w:bottom w:val="single" w:sz="4" w:space="0" w:color="auto"/>
              <w:right w:val="single" w:sz="4" w:space="0" w:color="auto"/>
            </w:tcBorders>
            <w:shd w:val="clear" w:color="auto" w:fill="auto"/>
            <w:vAlign w:val="center"/>
            <w:hideMark/>
          </w:tcPr>
          <w:p w14:paraId="4E9C10C3"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《英汉语言对比与研究</w:t>
            </w:r>
            <w:r w:rsidRPr="000D247F">
              <w:rPr>
                <w:rFonts w:ascii="Times New Roman" w:hint="eastAsia"/>
                <w:bCs/>
                <w:sz w:val="21"/>
                <w:szCs w:val="21"/>
              </w:rPr>
              <w:t xml:space="preserve"> </w:t>
            </w:r>
            <w:r w:rsidRPr="000D247F">
              <w:rPr>
                <w:rFonts w:ascii="Times New Roman" w:hint="eastAsia"/>
                <w:bCs/>
                <w:sz w:val="21"/>
                <w:szCs w:val="21"/>
              </w:rPr>
              <w:t>》</w:t>
            </w:r>
          </w:p>
        </w:tc>
        <w:tc>
          <w:tcPr>
            <w:tcW w:w="1101" w:type="pct"/>
            <w:tcBorders>
              <w:top w:val="nil"/>
              <w:left w:val="nil"/>
              <w:bottom w:val="single" w:sz="4" w:space="0" w:color="auto"/>
              <w:right w:val="single" w:sz="4" w:space="0" w:color="auto"/>
            </w:tcBorders>
            <w:shd w:val="clear" w:color="auto" w:fill="auto"/>
            <w:vAlign w:val="center"/>
            <w:hideMark/>
          </w:tcPr>
          <w:p w14:paraId="543BF33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教育教学论坛</w:t>
            </w:r>
            <w:r w:rsidRPr="000D247F">
              <w:rPr>
                <w:rFonts w:ascii="Times New Roman" w:hint="eastAsia"/>
                <w:bCs/>
                <w:sz w:val="21"/>
                <w:szCs w:val="21"/>
              </w:rPr>
              <w:t>2018</w:t>
            </w:r>
            <w:r w:rsidRPr="000D247F">
              <w:rPr>
                <w:rFonts w:ascii="Times New Roman" w:hint="eastAsia"/>
                <w:bCs/>
                <w:sz w:val="21"/>
                <w:szCs w:val="21"/>
              </w:rPr>
              <w:t>年</w:t>
            </w:r>
            <w:r w:rsidRPr="000D247F">
              <w:rPr>
                <w:rFonts w:ascii="Times New Roman" w:hint="eastAsia"/>
                <w:bCs/>
                <w:sz w:val="21"/>
                <w:szCs w:val="21"/>
              </w:rPr>
              <w:t>10</w:t>
            </w:r>
            <w:r w:rsidRPr="000D247F">
              <w:rPr>
                <w:rFonts w:ascii="Times New Roman" w:hint="eastAsia"/>
                <w:bCs/>
                <w:sz w:val="21"/>
                <w:szCs w:val="21"/>
              </w:rPr>
              <w:t>月第</w:t>
            </w:r>
            <w:r w:rsidRPr="000D247F">
              <w:rPr>
                <w:rFonts w:ascii="Times New Roman" w:hint="eastAsia"/>
                <w:bCs/>
                <w:sz w:val="21"/>
                <w:szCs w:val="21"/>
              </w:rPr>
              <w:t>43</w:t>
            </w:r>
            <w:r w:rsidRPr="000D247F">
              <w:rPr>
                <w:rFonts w:ascii="Times New Roman" w:hint="eastAsia"/>
                <w:bCs/>
                <w:sz w:val="21"/>
                <w:szCs w:val="21"/>
              </w:rPr>
              <w:t>期</w:t>
            </w:r>
          </w:p>
        </w:tc>
        <w:tc>
          <w:tcPr>
            <w:tcW w:w="594" w:type="pct"/>
            <w:tcBorders>
              <w:top w:val="nil"/>
              <w:left w:val="nil"/>
              <w:bottom w:val="single" w:sz="4" w:space="0" w:color="auto"/>
              <w:right w:val="single" w:sz="4" w:space="0" w:color="auto"/>
            </w:tcBorders>
            <w:shd w:val="clear" w:color="auto" w:fill="auto"/>
            <w:vAlign w:val="center"/>
            <w:hideMark/>
          </w:tcPr>
          <w:p w14:paraId="1AEF424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申红</w:t>
            </w:r>
          </w:p>
        </w:tc>
        <w:tc>
          <w:tcPr>
            <w:tcW w:w="400" w:type="pct"/>
            <w:vMerge/>
            <w:tcBorders>
              <w:left w:val="nil"/>
              <w:bottom w:val="single" w:sz="4" w:space="0" w:color="auto"/>
              <w:right w:val="single" w:sz="4" w:space="0" w:color="auto"/>
            </w:tcBorders>
            <w:shd w:val="clear" w:color="auto" w:fill="auto"/>
            <w:vAlign w:val="center"/>
          </w:tcPr>
          <w:p w14:paraId="67CF6753" w14:textId="3A65C74A"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1ABBD5D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w:t>
            </w:r>
          </w:p>
        </w:tc>
      </w:tr>
      <w:tr w:rsidR="00092846" w:rsidRPr="000D247F" w14:paraId="7C0D139D"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3D05A6B"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70</w:t>
            </w:r>
          </w:p>
        </w:tc>
        <w:tc>
          <w:tcPr>
            <w:tcW w:w="1909" w:type="pct"/>
            <w:tcBorders>
              <w:top w:val="nil"/>
              <w:left w:val="nil"/>
              <w:bottom w:val="single" w:sz="4" w:space="0" w:color="auto"/>
              <w:right w:val="single" w:sz="4" w:space="0" w:color="auto"/>
            </w:tcBorders>
            <w:shd w:val="clear" w:color="auto" w:fill="auto"/>
            <w:vAlign w:val="center"/>
            <w:hideMark/>
          </w:tcPr>
          <w:p w14:paraId="3B296D60"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《湖北省农村老人医疗卫生服务满意度调查》</w:t>
            </w:r>
          </w:p>
        </w:tc>
        <w:tc>
          <w:tcPr>
            <w:tcW w:w="1101" w:type="pct"/>
            <w:tcBorders>
              <w:top w:val="nil"/>
              <w:left w:val="nil"/>
              <w:bottom w:val="single" w:sz="4" w:space="0" w:color="auto"/>
              <w:right w:val="single" w:sz="4" w:space="0" w:color="auto"/>
            </w:tcBorders>
            <w:shd w:val="clear" w:color="auto" w:fill="auto"/>
            <w:vAlign w:val="center"/>
            <w:hideMark/>
          </w:tcPr>
          <w:p w14:paraId="3F55BFAF"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《消费导刊》</w:t>
            </w:r>
            <w:r w:rsidRPr="000D247F">
              <w:rPr>
                <w:rFonts w:ascii="Times New Roman" w:hint="eastAsia"/>
                <w:bCs/>
                <w:sz w:val="21"/>
                <w:szCs w:val="21"/>
              </w:rPr>
              <w:t>2018</w:t>
            </w:r>
            <w:r w:rsidRPr="000D247F">
              <w:rPr>
                <w:rFonts w:ascii="Times New Roman" w:hint="eastAsia"/>
                <w:bCs/>
                <w:sz w:val="21"/>
                <w:szCs w:val="21"/>
              </w:rPr>
              <w:t>年第</w:t>
            </w:r>
            <w:r w:rsidRPr="000D247F">
              <w:rPr>
                <w:rFonts w:ascii="Times New Roman" w:hint="eastAsia"/>
                <w:bCs/>
                <w:sz w:val="21"/>
                <w:szCs w:val="21"/>
              </w:rPr>
              <w:t>21</w:t>
            </w:r>
            <w:r w:rsidRPr="000D247F">
              <w:rPr>
                <w:rFonts w:ascii="Times New Roman" w:hint="eastAsia"/>
                <w:bCs/>
                <w:sz w:val="21"/>
                <w:szCs w:val="21"/>
              </w:rPr>
              <w:t>期</w:t>
            </w:r>
          </w:p>
        </w:tc>
        <w:tc>
          <w:tcPr>
            <w:tcW w:w="594" w:type="pct"/>
            <w:tcBorders>
              <w:top w:val="nil"/>
              <w:left w:val="nil"/>
              <w:bottom w:val="single" w:sz="4" w:space="0" w:color="auto"/>
              <w:right w:val="single" w:sz="4" w:space="0" w:color="auto"/>
            </w:tcBorders>
            <w:shd w:val="clear" w:color="auto" w:fill="auto"/>
            <w:vAlign w:val="center"/>
            <w:hideMark/>
          </w:tcPr>
          <w:p w14:paraId="57A7852C"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张金莲</w:t>
            </w:r>
          </w:p>
        </w:tc>
        <w:tc>
          <w:tcPr>
            <w:tcW w:w="400" w:type="pct"/>
            <w:tcBorders>
              <w:top w:val="nil"/>
              <w:left w:val="nil"/>
              <w:bottom w:val="single" w:sz="4" w:space="0" w:color="auto"/>
              <w:right w:val="single" w:sz="4" w:space="0" w:color="auto"/>
            </w:tcBorders>
            <w:shd w:val="clear" w:color="auto" w:fill="auto"/>
            <w:vAlign w:val="center"/>
            <w:hideMark/>
          </w:tcPr>
          <w:p w14:paraId="50ACD8B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医学技术与护理学院</w:t>
            </w:r>
          </w:p>
        </w:tc>
        <w:tc>
          <w:tcPr>
            <w:tcW w:w="599" w:type="pct"/>
            <w:tcBorders>
              <w:top w:val="nil"/>
              <w:left w:val="nil"/>
              <w:bottom w:val="single" w:sz="4" w:space="0" w:color="auto"/>
              <w:right w:val="single" w:sz="4" w:space="0" w:color="auto"/>
            </w:tcBorders>
            <w:shd w:val="clear" w:color="auto" w:fill="auto"/>
            <w:vAlign w:val="center"/>
            <w:hideMark/>
          </w:tcPr>
          <w:p w14:paraId="12024490"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w:t>
            </w:r>
          </w:p>
        </w:tc>
      </w:tr>
      <w:tr w:rsidR="00092846" w:rsidRPr="000D247F" w14:paraId="73736269"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CB65CE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71</w:t>
            </w:r>
          </w:p>
        </w:tc>
        <w:tc>
          <w:tcPr>
            <w:tcW w:w="1909" w:type="pct"/>
            <w:tcBorders>
              <w:top w:val="nil"/>
              <w:left w:val="nil"/>
              <w:bottom w:val="single" w:sz="4" w:space="0" w:color="auto"/>
              <w:right w:val="single" w:sz="4" w:space="0" w:color="auto"/>
            </w:tcBorders>
            <w:shd w:val="clear" w:color="auto" w:fill="auto"/>
            <w:vAlign w:val="center"/>
            <w:hideMark/>
          </w:tcPr>
          <w:p w14:paraId="1B17E9B5"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《浅谈食品广告设计中品牌文化的呈现》</w:t>
            </w:r>
          </w:p>
        </w:tc>
        <w:tc>
          <w:tcPr>
            <w:tcW w:w="1101" w:type="pct"/>
            <w:tcBorders>
              <w:top w:val="nil"/>
              <w:left w:val="nil"/>
              <w:bottom w:val="single" w:sz="4" w:space="0" w:color="auto"/>
              <w:right w:val="single" w:sz="4" w:space="0" w:color="auto"/>
            </w:tcBorders>
            <w:shd w:val="clear" w:color="auto" w:fill="auto"/>
            <w:vAlign w:val="center"/>
            <w:hideMark/>
          </w:tcPr>
          <w:p w14:paraId="7F6D9706" w14:textId="1390DDDD"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Advances in Social Science,</w:t>
            </w:r>
            <w:r w:rsidR="00594F82">
              <w:rPr>
                <w:rFonts w:ascii="Times New Roman"/>
                <w:bCs/>
                <w:sz w:val="21"/>
                <w:szCs w:val="21"/>
              </w:rPr>
              <w:t xml:space="preserve"> </w:t>
            </w:r>
            <w:r w:rsidRPr="000D247F">
              <w:rPr>
                <w:rFonts w:ascii="Times New Roman" w:hint="eastAsia"/>
                <w:bCs/>
                <w:sz w:val="21"/>
                <w:szCs w:val="21"/>
              </w:rPr>
              <w:t>Education and Humanities Research</w:t>
            </w:r>
            <w:r w:rsidRPr="000D247F">
              <w:rPr>
                <w:rFonts w:ascii="Times New Roman" w:hint="eastAsia"/>
                <w:bCs/>
                <w:sz w:val="21"/>
                <w:szCs w:val="21"/>
              </w:rPr>
              <w:t>》</w:t>
            </w:r>
          </w:p>
        </w:tc>
        <w:tc>
          <w:tcPr>
            <w:tcW w:w="594" w:type="pct"/>
            <w:tcBorders>
              <w:top w:val="nil"/>
              <w:left w:val="nil"/>
              <w:bottom w:val="single" w:sz="4" w:space="0" w:color="auto"/>
              <w:right w:val="single" w:sz="4" w:space="0" w:color="auto"/>
            </w:tcBorders>
            <w:shd w:val="clear" w:color="auto" w:fill="auto"/>
            <w:vAlign w:val="center"/>
            <w:hideMark/>
          </w:tcPr>
          <w:p w14:paraId="2A47ABF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黄祥瑞</w:t>
            </w:r>
          </w:p>
        </w:tc>
        <w:tc>
          <w:tcPr>
            <w:tcW w:w="400" w:type="pct"/>
            <w:vMerge w:val="restart"/>
            <w:tcBorders>
              <w:top w:val="nil"/>
              <w:left w:val="nil"/>
              <w:right w:val="single" w:sz="4" w:space="0" w:color="auto"/>
            </w:tcBorders>
            <w:shd w:val="clear" w:color="auto" w:fill="auto"/>
            <w:vAlign w:val="center"/>
            <w:hideMark/>
          </w:tcPr>
          <w:p w14:paraId="1A9C835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艺术与传媒学院</w:t>
            </w:r>
          </w:p>
        </w:tc>
        <w:tc>
          <w:tcPr>
            <w:tcW w:w="599" w:type="pct"/>
            <w:tcBorders>
              <w:top w:val="nil"/>
              <w:left w:val="nil"/>
              <w:bottom w:val="single" w:sz="4" w:space="0" w:color="auto"/>
              <w:right w:val="single" w:sz="4" w:space="0" w:color="auto"/>
            </w:tcBorders>
            <w:shd w:val="clear" w:color="auto" w:fill="auto"/>
            <w:vAlign w:val="center"/>
            <w:hideMark/>
          </w:tcPr>
          <w:p w14:paraId="01674FF7"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2018.09.11</w:t>
            </w:r>
          </w:p>
        </w:tc>
      </w:tr>
      <w:tr w:rsidR="00092846" w:rsidRPr="000D247F" w14:paraId="051AA83D"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C93526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72</w:t>
            </w:r>
          </w:p>
        </w:tc>
        <w:tc>
          <w:tcPr>
            <w:tcW w:w="1909" w:type="pct"/>
            <w:tcBorders>
              <w:top w:val="nil"/>
              <w:left w:val="nil"/>
              <w:bottom w:val="single" w:sz="4" w:space="0" w:color="auto"/>
              <w:right w:val="single" w:sz="4" w:space="0" w:color="auto"/>
            </w:tcBorders>
            <w:shd w:val="clear" w:color="auto" w:fill="auto"/>
            <w:vAlign w:val="center"/>
            <w:hideMark/>
          </w:tcPr>
          <w:p w14:paraId="2ACC1866"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《乡村振兴背景下乡村旅游决策影响因素分析》</w:t>
            </w:r>
          </w:p>
        </w:tc>
        <w:tc>
          <w:tcPr>
            <w:tcW w:w="1101" w:type="pct"/>
            <w:tcBorders>
              <w:top w:val="nil"/>
              <w:left w:val="nil"/>
              <w:bottom w:val="single" w:sz="4" w:space="0" w:color="auto"/>
              <w:right w:val="single" w:sz="4" w:space="0" w:color="auto"/>
            </w:tcBorders>
            <w:shd w:val="clear" w:color="auto" w:fill="auto"/>
            <w:vAlign w:val="center"/>
            <w:hideMark/>
          </w:tcPr>
          <w:p w14:paraId="72D0CDA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AMSE2018</w:t>
            </w:r>
            <w:r w:rsidRPr="000D247F">
              <w:rPr>
                <w:rFonts w:ascii="Times New Roman" w:hint="eastAsia"/>
                <w:bCs/>
                <w:sz w:val="21"/>
                <w:szCs w:val="21"/>
              </w:rPr>
              <w:t>》</w:t>
            </w:r>
          </w:p>
        </w:tc>
        <w:tc>
          <w:tcPr>
            <w:tcW w:w="594" w:type="pct"/>
            <w:tcBorders>
              <w:top w:val="nil"/>
              <w:left w:val="nil"/>
              <w:bottom w:val="single" w:sz="4" w:space="0" w:color="auto"/>
              <w:right w:val="single" w:sz="4" w:space="0" w:color="auto"/>
            </w:tcBorders>
            <w:shd w:val="clear" w:color="auto" w:fill="auto"/>
            <w:vAlign w:val="center"/>
            <w:hideMark/>
          </w:tcPr>
          <w:p w14:paraId="4F6D8BC1"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沈宁静</w:t>
            </w:r>
          </w:p>
        </w:tc>
        <w:tc>
          <w:tcPr>
            <w:tcW w:w="400" w:type="pct"/>
            <w:vMerge/>
            <w:tcBorders>
              <w:left w:val="nil"/>
              <w:right w:val="single" w:sz="4" w:space="0" w:color="auto"/>
            </w:tcBorders>
            <w:shd w:val="clear" w:color="auto" w:fill="auto"/>
            <w:vAlign w:val="center"/>
          </w:tcPr>
          <w:p w14:paraId="3897451A" w14:textId="6D9B2CCF"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1E42D60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2018.06.24</w:t>
            </w:r>
          </w:p>
        </w:tc>
      </w:tr>
      <w:tr w:rsidR="00092846" w:rsidRPr="000D247F" w14:paraId="6A1F78C4"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AB4D4C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73</w:t>
            </w:r>
          </w:p>
        </w:tc>
        <w:tc>
          <w:tcPr>
            <w:tcW w:w="1909" w:type="pct"/>
            <w:tcBorders>
              <w:top w:val="nil"/>
              <w:left w:val="nil"/>
              <w:bottom w:val="single" w:sz="4" w:space="0" w:color="auto"/>
              <w:right w:val="single" w:sz="4" w:space="0" w:color="auto"/>
            </w:tcBorders>
            <w:shd w:val="clear" w:color="auto" w:fill="auto"/>
            <w:vAlign w:val="center"/>
            <w:hideMark/>
          </w:tcPr>
          <w:p w14:paraId="365374A4" w14:textId="77777777"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《大学生思想政治教育与高校行政管理分析》</w:t>
            </w:r>
          </w:p>
        </w:tc>
        <w:tc>
          <w:tcPr>
            <w:tcW w:w="1101" w:type="pct"/>
            <w:tcBorders>
              <w:top w:val="nil"/>
              <w:left w:val="nil"/>
              <w:bottom w:val="single" w:sz="4" w:space="0" w:color="auto"/>
              <w:right w:val="single" w:sz="4" w:space="0" w:color="auto"/>
            </w:tcBorders>
            <w:shd w:val="clear" w:color="auto" w:fill="auto"/>
            <w:vAlign w:val="center"/>
            <w:hideMark/>
          </w:tcPr>
          <w:p w14:paraId="3AAE80B5"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《人力资源</w:t>
            </w:r>
            <w:r w:rsidRPr="000D247F">
              <w:rPr>
                <w:rFonts w:ascii="Times New Roman" w:hint="eastAsia"/>
                <w:bCs/>
                <w:sz w:val="21"/>
                <w:szCs w:val="21"/>
              </w:rPr>
              <w:t>2018</w:t>
            </w:r>
            <w:r w:rsidRPr="000D247F">
              <w:rPr>
                <w:rFonts w:ascii="Times New Roman" w:hint="eastAsia"/>
                <w:bCs/>
                <w:sz w:val="21"/>
                <w:szCs w:val="21"/>
              </w:rPr>
              <w:t>》</w:t>
            </w:r>
          </w:p>
        </w:tc>
        <w:tc>
          <w:tcPr>
            <w:tcW w:w="594" w:type="pct"/>
            <w:tcBorders>
              <w:top w:val="nil"/>
              <w:left w:val="nil"/>
              <w:bottom w:val="single" w:sz="4" w:space="0" w:color="auto"/>
              <w:right w:val="single" w:sz="4" w:space="0" w:color="auto"/>
            </w:tcBorders>
            <w:shd w:val="clear" w:color="auto" w:fill="auto"/>
            <w:vAlign w:val="center"/>
            <w:hideMark/>
          </w:tcPr>
          <w:p w14:paraId="538C8462" w14:textId="5FF417BC"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张诗语</w:t>
            </w:r>
          </w:p>
        </w:tc>
        <w:tc>
          <w:tcPr>
            <w:tcW w:w="400" w:type="pct"/>
            <w:vMerge/>
            <w:tcBorders>
              <w:left w:val="nil"/>
              <w:right w:val="single" w:sz="4" w:space="0" w:color="auto"/>
            </w:tcBorders>
            <w:shd w:val="clear" w:color="auto" w:fill="auto"/>
            <w:vAlign w:val="center"/>
          </w:tcPr>
          <w:p w14:paraId="50BF7B44" w14:textId="7512F39D"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5CE8CD79"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2018.01</w:t>
            </w:r>
          </w:p>
        </w:tc>
      </w:tr>
      <w:tr w:rsidR="00092846" w:rsidRPr="000D247F" w14:paraId="5FD162EF" w14:textId="77777777" w:rsidTr="00632ECB">
        <w:trPr>
          <w:trHeight w:val="20"/>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468E0E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74</w:t>
            </w:r>
          </w:p>
        </w:tc>
        <w:tc>
          <w:tcPr>
            <w:tcW w:w="1909" w:type="pct"/>
            <w:tcBorders>
              <w:top w:val="nil"/>
              <w:left w:val="nil"/>
              <w:bottom w:val="single" w:sz="4" w:space="0" w:color="auto"/>
              <w:right w:val="single" w:sz="4" w:space="0" w:color="auto"/>
            </w:tcBorders>
            <w:shd w:val="clear" w:color="auto" w:fill="auto"/>
            <w:vAlign w:val="center"/>
            <w:hideMark/>
          </w:tcPr>
          <w:p w14:paraId="5689C940" w14:textId="688E2E2E" w:rsidR="00092846" w:rsidRPr="000D247F" w:rsidRDefault="00092846" w:rsidP="00092846">
            <w:pPr>
              <w:snapToGrid w:val="0"/>
              <w:spacing w:line="240" w:lineRule="auto"/>
              <w:ind w:firstLineChars="0" w:firstLine="0"/>
              <w:rPr>
                <w:rFonts w:ascii="Times New Roman"/>
                <w:bCs/>
                <w:sz w:val="21"/>
                <w:szCs w:val="21"/>
              </w:rPr>
            </w:pPr>
            <w:r w:rsidRPr="000D247F">
              <w:rPr>
                <w:rFonts w:ascii="Times New Roman" w:hint="eastAsia"/>
                <w:bCs/>
                <w:sz w:val="21"/>
                <w:szCs w:val="21"/>
              </w:rPr>
              <w:t>《旅游者的文化旅游决策影响因素研究》</w:t>
            </w:r>
          </w:p>
        </w:tc>
        <w:tc>
          <w:tcPr>
            <w:tcW w:w="1101" w:type="pct"/>
            <w:tcBorders>
              <w:top w:val="nil"/>
              <w:left w:val="nil"/>
              <w:bottom w:val="single" w:sz="4" w:space="0" w:color="auto"/>
              <w:right w:val="single" w:sz="4" w:space="0" w:color="auto"/>
            </w:tcBorders>
            <w:shd w:val="clear" w:color="auto" w:fill="auto"/>
            <w:vAlign w:val="center"/>
            <w:hideMark/>
          </w:tcPr>
          <w:p w14:paraId="7EFA7E54"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ERMS2018</w:t>
            </w:r>
            <w:r w:rsidRPr="000D247F">
              <w:rPr>
                <w:rFonts w:ascii="Times New Roman" w:hint="eastAsia"/>
                <w:bCs/>
                <w:sz w:val="21"/>
                <w:szCs w:val="21"/>
              </w:rPr>
              <w:t>》</w:t>
            </w:r>
          </w:p>
        </w:tc>
        <w:tc>
          <w:tcPr>
            <w:tcW w:w="594" w:type="pct"/>
            <w:tcBorders>
              <w:top w:val="nil"/>
              <w:left w:val="nil"/>
              <w:bottom w:val="single" w:sz="4" w:space="0" w:color="auto"/>
              <w:right w:val="single" w:sz="4" w:space="0" w:color="auto"/>
            </w:tcBorders>
            <w:shd w:val="clear" w:color="auto" w:fill="auto"/>
            <w:vAlign w:val="center"/>
            <w:hideMark/>
          </w:tcPr>
          <w:p w14:paraId="6ACD53CD"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张嵛斐</w:t>
            </w:r>
          </w:p>
        </w:tc>
        <w:tc>
          <w:tcPr>
            <w:tcW w:w="400" w:type="pct"/>
            <w:vMerge/>
            <w:tcBorders>
              <w:left w:val="nil"/>
              <w:bottom w:val="single" w:sz="4" w:space="0" w:color="auto"/>
              <w:right w:val="single" w:sz="4" w:space="0" w:color="auto"/>
            </w:tcBorders>
            <w:shd w:val="clear" w:color="auto" w:fill="auto"/>
            <w:vAlign w:val="center"/>
          </w:tcPr>
          <w:p w14:paraId="6214BFE7" w14:textId="7318B5F5" w:rsidR="00092846" w:rsidRPr="000D247F" w:rsidRDefault="00092846" w:rsidP="00632ECB">
            <w:pPr>
              <w:snapToGrid w:val="0"/>
              <w:spacing w:line="240" w:lineRule="auto"/>
              <w:ind w:firstLineChars="0" w:firstLine="0"/>
              <w:jc w:val="center"/>
              <w:rPr>
                <w:rFonts w:ascii="Times New Roman"/>
                <w:bCs/>
                <w:sz w:val="21"/>
                <w:szCs w:val="21"/>
              </w:rPr>
            </w:pPr>
          </w:p>
        </w:tc>
        <w:tc>
          <w:tcPr>
            <w:tcW w:w="599" w:type="pct"/>
            <w:tcBorders>
              <w:top w:val="nil"/>
              <w:left w:val="nil"/>
              <w:bottom w:val="single" w:sz="4" w:space="0" w:color="auto"/>
              <w:right w:val="single" w:sz="4" w:space="0" w:color="auto"/>
            </w:tcBorders>
            <w:shd w:val="clear" w:color="auto" w:fill="auto"/>
            <w:vAlign w:val="center"/>
            <w:hideMark/>
          </w:tcPr>
          <w:p w14:paraId="5112F86E" w14:textId="77777777" w:rsidR="00092846" w:rsidRPr="000D247F" w:rsidRDefault="00092846" w:rsidP="00632ECB">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2018.04.23</w:t>
            </w:r>
          </w:p>
        </w:tc>
      </w:tr>
    </w:tbl>
    <w:p w14:paraId="35DE00B6" w14:textId="7F08D958" w:rsidR="00510C05" w:rsidRPr="000D247F" w:rsidRDefault="00092846" w:rsidP="00461BEB">
      <w:pPr>
        <w:topLinePunct/>
        <w:ind w:firstLine="560"/>
        <w:jc w:val="both"/>
        <w:rPr>
          <w:rFonts w:ascii="Times New Roman"/>
          <w:sz w:val="28"/>
          <w:szCs w:val="28"/>
        </w:rPr>
      </w:pPr>
      <w:r w:rsidRPr="000D247F">
        <w:rPr>
          <w:rFonts w:ascii="仿宋" w:eastAsia="仿宋" w:hAnsi="仿宋" w:hint="eastAsia"/>
          <w:sz w:val="28"/>
          <w:szCs w:val="28"/>
        </w:rPr>
        <w:lastRenderedPageBreak/>
        <w:t>③</w:t>
      </w:r>
      <w:r w:rsidR="003B3CFC" w:rsidRPr="000D247F">
        <w:rPr>
          <w:rFonts w:ascii="Times New Roman" w:hint="eastAsia"/>
          <w:sz w:val="28"/>
          <w:szCs w:val="28"/>
        </w:rPr>
        <w:t>国家级科研项目</w:t>
      </w:r>
      <w:r w:rsidR="003B669F" w:rsidRPr="000D247F">
        <w:rPr>
          <w:rFonts w:ascii="Times New Roman" w:hint="eastAsia"/>
          <w:sz w:val="28"/>
          <w:szCs w:val="28"/>
        </w:rPr>
        <w:t>：指标值为≥</w:t>
      </w:r>
      <w:r w:rsidR="00CD57FD" w:rsidRPr="000D247F">
        <w:rPr>
          <w:rFonts w:ascii="Times New Roman"/>
          <w:sz w:val="28"/>
          <w:szCs w:val="28"/>
        </w:rPr>
        <w:t>11</w:t>
      </w:r>
      <w:r w:rsidR="003B669F" w:rsidRPr="000D247F">
        <w:rPr>
          <w:rFonts w:ascii="Times New Roman" w:hint="eastAsia"/>
          <w:sz w:val="28"/>
          <w:szCs w:val="28"/>
        </w:rPr>
        <w:t>项，设定分值</w:t>
      </w:r>
      <w:r w:rsidR="008D3907">
        <w:rPr>
          <w:rFonts w:ascii="Times New Roman" w:hint="eastAsia"/>
          <w:sz w:val="28"/>
          <w:szCs w:val="28"/>
        </w:rPr>
        <w:t>2</w:t>
      </w:r>
      <w:r w:rsidR="003B669F" w:rsidRPr="000D247F">
        <w:rPr>
          <w:rFonts w:ascii="Times New Roman" w:hint="eastAsia"/>
          <w:sz w:val="28"/>
          <w:szCs w:val="28"/>
        </w:rPr>
        <w:t>分。</w:t>
      </w:r>
      <w:r w:rsidR="00CD57FD" w:rsidRPr="000D247F">
        <w:rPr>
          <w:rFonts w:ascii="Times New Roman" w:hint="eastAsia"/>
          <w:sz w:val="28"/>
          <w:szCs w:val="28"/>
        </w:rPr>
        <w:t>实际获批国家级科研项目</w:t>
      </w:r>
      <w:r w:rsidR="00CD57FD" w:rsidRPr="000D247F">
        <w:rPr>
          <w:rFonts w:ascii="Times New Roman" w:hint="eastAsia"/>
          <w:sz w:val="28"/>
          <w:szCs w:val="28"/>
        </w:rPr>
        <w:t>2</w:t>
      </w:r>
      <w:r w:rsidR="00CD57FD" w:rsidRPr="000D247F">
        <w:rPr>
          <w:rFonts w:ascii="Times New Roman"/>
          <w:sz w:val="28"/>
          <w:szCs w:val="28"/>
        </w:rPr>
        <w:t>1</w:t>
      </w:r>
      <w:r w:rsidR="00CD57FD" w:rsidRPr="000D247F">
        <w:rPr>
          <w:rFonts w:ascii="Times New Roman" w:hint="eastAsia"/>
          <w:sz w:val="28"/>
          <w:szCs w:val="28"/>
        </w:rPr>
        <w:t>项（详见表</w:t>
      </w:r>
      <w:r w:rsidR="00CD57FD" w:rsidRPr="000D247F">
        <w:rPr>
          <w:rFonts w:ascii="Times New Roman" w:hint="eastAsia"/>
          <w:sz w:val="28"/>
          <w:szCs w:val="28"/>
        </w:rPr>
        <w:t>9</w:t>
      </w:r>
      <w:r w:rsidR="00CD57FD" w:rsidRPr="000D247F">
        <w:rPr>
          <w:rFonts w:ascii="Times New Roman" w:hint="eastAsia"/>
          <w:sz w:val="28"/>
          <w:szCs w:val="28"/>
        </w:rPr>
        <w:t>）</w:t>
      </w:r>
      <w:r w:rsidR="003B669F" w:rsidRPr="000D247F">
        <w:rPr>
          <w:rFonts w:ascii="Times New Roman" w:hint="eastAsia"/>
          <w:sz w:val="28"/>
          <w:szCs w:val="28"/>
        </w:rPr>
        <w:t>，得</w:t>
      </w:r>
      <w:r w:rsidR="008D3907">
        <w:rPr>
          <w:rFonts w:ascii="Times New Roman"/>
          <w:sz w:val="28"/>
          <w:szCs w:val="28"/>
        </w:rPr>
        <w:t>2</w:t>
      </w:r>
      <w:r w:rsidR="003B669F" w:rsidRPr="000D247F">
        <w:rPr>
          <w:rFonts w:ascii="Times New Roman" w:hint="eastAsia"/>
          <w:sz w:val="28"/>
          <w:szCs w:val="28"/>
        </w:rPr>
        <w:t>分。</w:t>
      </w:r>
    </w:p>
    <w:p w14:paraId="29152956" w14:textId="22EC9F99" w:rsidR="00CD57FD" w:rsidRPr="000D247F" w:rsidRDefault="00CD57FD" w:rsidP="00CD57FD">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b/>
          <w:bCs/>
          <w:sz w:val="24"/>
          <w:szCs w:val="28"/>
        </w:rPr>
        <w:t>9</w:t>
      </w:r>
    </w:p>
    <w:p w14:paraId="2BDF81B7" w14:textId="439C897C" w:rsidR="00CD57FD" w:rsidRPr="000D247F" w:rsidRDefault="00CD57FD" w:rsidP="00CD57FD">
      <w:pPr>
        <w:snapToGrid w:val="0"/>
        <w:spacing w:line="240" w:lineRule="auto"/>
        <w:ind w:firstLineChars="0" w:firstLine="0"/>
        <w:jc w:val="center"/>
        <w:rPr>
          <w:b/>
          <w:sz w:val="24"/>
          <w:szCs w:val="28"/>
        </w:rPr>
      </w:pPr>
      <w:r w:rsidRPr="000D247F">
        <w:rPr>
          <w:rFonts w:ascii="Times New Roman" w:hint="eastAsia"/>
          <w:b/>
          <w:bCs/>
          <w:sz w:val="24"/>
          <w:szCs w:val="28"/>
        </w:rPr>
        <w:t>新增国家级科研项目清单</w:t>
      </w:r>
    </w:p>
    <w:tbl>
      <w:tblPr>
        <w:tblW w:w="5000" w:type="pct"/>
        <w:jc w:val="center"/>
        <w:tblCellMar>
          <w:left w:w="28" w:type="dxa"/>
          <w:right w:w="28" w:type="dxa"/>
        </w:tblCellMar>
        <w:tblLook w:val="0000" w:firstRow="0" w:lastRow="0" w:firstColumn="0" w:lastColumn="0" w:noHBand="0" w:noVBand="0"/>
      </w:tblPr>
      <w:tblGrid>
        <w:gridCol w:w="762"/>
        <w:gridCol w:w="5220"/>
        <w:gridCol w:w="992"/>
        <w:gridCol w:w="1388"/>
      </w:tblGrid>
      <w:tr w:rsidR="00CD57FD" w:rsidRPr="000D247F" w14:paraId="36FB09F0" w14:textId="77777777" w:rsidTr="00EE1CC0">
        <w:trPr>
          <w:trHeight w:val="454"/>
          <w:jc w:val="center"/>
        </w:trPr>
        <w:tc>
          <w:tcPr>
            <w:tcW w:w="456" w:type="pct"/>
            <w:tcBorders>
              <w:top w:val="single" w:sz="4" w:space="0" w:color="auto"/>
              <w:left w:val="single" w:sz="4" w:space="0" w:color="auto"/>
              <w:bottom w:val="single" w:sz="4" w:space="0" w:color="auto"/>
              <w:right w:val="single" w:sz="4" w:space="0" w:color="auto"/>
            </w:tcBorders>
            <w:vAlign w:val="center"/>
          </w:tcPr>
          <w:p w14:paraId="141D2E77" w14:textId="77777777" w:rsidR="00CD57FD" w:rsidRPr="000D247F" w:rsidRDefault="00CD57FD"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序号</w:t>
            </w:r>
          </w:p>
        </w:tc>
        <w:tc>
          <w:tcPr>
            <w:tcW w:w="3121" w:type="pct"/>
            <w:tcBorders>
              <w:top w:val="single" w:sz="4" w:space="0" w:color="auto"/>
              <w:left w:val="nil"/>
              <w:bottom w:val="single" w:sz="4" w:space="0" w:color="auto"/>
              <w:right w:val="single" w:sz="4" w:space="0" w:color="auto"/>
            </w:tcBorders>
            <w:vAlign w:val="center"/>
          </w:tcPr>
          <w:p w14:paraId="3E8C374A" w14:textId="4AEA516A" w:rsidR="00CD57FD" w:rsidRPr="000D247F" w:rsidRDefault="00CD57FD"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项目名称</w:t>
            </w:r>
          </w:p>
        </w:tc>
        <w:tc>
          <w:tcPr>
            <w:tcW w:w="593" w:type="pct"/>
            <w:tcBorders>
              <w:top w:val="single" w:sz="4" w:space="0" w:color="auto"/>
              <w:left w:val="nil"/>
              <w:bottom w:val="single" w:sz="4" w:space="0" w:color="auto"/>
              <w:right w:val="single" w:sz="4" w:space="0" w:color="auto"/>
            </w:tcBorders>
            <w:vAlign w:val="center"/>
          </w:tcPr>
          <w:p w14:paraId="2431E43B" w14:textId="32868083" w:rsidR="00CD57FD" w:rsidRPr="000D247F" w:rsidRDefault="00CD57FD"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承担人</w:t>
            </w:r>
          </w:p>
        </w:tc>
        <w:tc>
          <w:tcPr>
            <w:tcW w:w="830" w:type="pct"/>
            <w:tcBorders>
              <w:top w:val="single" w:sz="4" w:space="0" w:color="auto"/>
              <w:left w:val="nil"/>
              <w:bottom w:val="single" w:sz="4" w:space="0" w:color="auto"/>
              <w:right w:val="single" w:sz="4" w:space="0" w:color="auto"/>
            </w:tcBorders>
            <w:vAlign w:val="center"/>
          </w:tcPr>
          <w:p w14:paraId="290D76D0" w14:textId="2E090683" w:rsidR="00CD57FD" w:rsidRPr="000D247F" w:rsidRDefault="00CD57FD"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项目来源</w:t>
            </w:r>
          </w:p>
        </w:tc>
      </w:tr>
      <w:tr w:rsidR="00CD57FD" w:rsidRPr="000D247F" w14:paraId="0791D05C"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57B90ED5" w14:textId="77777777"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bCs/>
                <w:sz w:val="21"/>
                <w:szCs w:val="21"/>
              </w:rPr>
              <w:t>1</w:t>
            </w:r>
          </w:p>
        </w:tc>
        <w:tc>
          <w:tcPr>
            <w:tcW w:w="3121" w:type="pct"/>
            <w:tcBorders>
              <w:top w:val="nil"/>
              <w:left w:val="nil"/>
              <w:bottom w:val="single" w:sz="4" w:space="0" w:color="auto"/>
              <w:right w:val="single" w:sz="4" w:space="0" w:color="auto"/>
            </w:tcBorders>
            <w:vAlign w:val="center"/>
          </w:tcPr>
          <w:p w14:paraId="717AE8A1" w14:textId="10E93DB6" w:rsidR="00CD57FD" w:rsidRPr="000D247F" w:rsidRDefault="00CD57FD"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水稻机械化防灾减损增效关键技术集成与示范</w:t>
            </w:r>
          </w:p>
        </w:tc>
        <w:tc>
          <w:tcPr>
            <w:tcW w:w="593" w:type="pct"/>
            <w:tcBorders>
              <w:top w:val="nil"/>
              <w:left w:val="nil"/>
              <w:bottom w:val="single" w:sz="4" w:space="0" w:color="auto"/>
              <w:right w:val="single" w:sz="4" w:space="0" w:color="auto"/>
            </w:tcBorders>
            <w:vAlign w:val="center"/>
          </w:tcPr>
          <w:p w14:paraId="133B4DDF" w14:textId="6DAFF222"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姜道宏</w:t>
            </w:r>
          </w:p>
        </w:tc>
        <w:tc>
          <w:tcPr>
            <w:tcW w:w="830" w:type="pct"/>
            <w:tcBorders>
              <w:top w:val="nil"/>
              <w:left w:val="nil"/>
              <w:bottom w:val="single" w:sz="4" w:space="0" w:color="auto"/>
              <w:right w:val="single" w:sz="4" w:space="0" w:color="auto"/>
            </w:tcBorders>
            <w:vAlign w:val="center"/>
          </w:tcPr>
          <w:p w14:paraId="65270E58" w14:textId="3DACC61E"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CD57FD" w:rsidRPr="000D247F" w14:paraId="3BEDCEFB"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7FF3204D" w14:textId="77777777"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3121" w:type="pct"/>
            <w:tcBorders>
              <w:top w:val="nil"/>
              <w:left w:val="nil"/>
              <w:bottom w:val="single" w:sz="4" w:space="0" w:color="auto"/>
              <w:right w:val="single" w:sz="4" w:space="0" w:color="auto"/>
            </w:tcBorders>
            <w:vAlign w:val="center"/>
          </w:tcPr>
          <w:p w14:paraId="2D2B23BC" w14:textId="672FEBB4" w:rsidR="00CD57FD" w:rsidRPr="000D247F" w:rsidRDefault="00CD57FD"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水产品来源</w:t>
            </w:r>
            <w:r w:rsidRPr="000D247F">
              <w:rPr>
                <w:rFonts w:ascii="Times New Roman" w:hint="eastAsia"/>
                <w:bCs/>
                <w:sz w:val="21"/>
                <w:szCs w:val="21"/>
              </w:rPr>
              <w:t xml:space="preserve">n-3 PUFA </w:t>
            </w:r>
            <w:r w:rsidRPr="000D247F">
              <w:rPr>
                <w:rFonts w:ascii="Times New Roman" w:hint="eastAsia"/>
                <w:bCs/>
                <w:sz w:val="21"/>
                <w:szCs w:val="21"/>
              </w:rPr>
              <w:t>磷脂改善脂质代谢综合征的构效关系及作用机制解析</w:t>
            </w:r>
          </w:p>
        </w:tc>
        <w:tc>
          <w:tcPr>
            <w:tcW w:w="593" w:type="pct"/>
            <w:tcBorders>
              <w:top w:val="nil"/>
              <w:left w:val="nil"/>
              <w:bottom w:val="single" w:sz="4" w:space="0" w:color="auto"/>
              <w:right w:val="single" w:sz="4" w:space="0" w:color="auto"/>
            </w:tcBorders>
            <w:vAlign w:val="center"/>
          </w:tcPr>
          <w:p w14:paraId="6B069D37" w14:textId="2B34C46F"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胡中泽</w:t>
            </w:r>
          </w:p>
        </w:tc>
        <w:tc>
          <w:tcPr>
            <w:tcW w:w="830" w:type="pct"/>
            <w:tcBorders>
              <w:top w:val="nil"/>
              <w:left w:val="nil"/>
              <w:bottom w:val="single" w:sz="4" w:space="0" w:color="auto"/>
              <w:right w:val="single" w:sz="4" w:space="0" w:color="auto"/>
            </w:tcBorders>
            <w:vAlign w:val="center"/>
          </w:tcPr>
          <w:p w14:paraId="77CA307A" w14:textId="2716F374"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CD57FD" w:rsidRPr="000D247F" w14:paraId="05CBD445"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2D2A49F4" w14:textId="77777777"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w:t>
            </w:r>
          </w:p>
        </w:tc>
        <w:tc>
          <w:tcPr>
            <w:tcW w:w="3121" w:type="pct"/>
            <w:tcBorders>
              <w:top w:val="nil"/>
              <w:left w:val="nil"/>
              <w:bottom w:val="single" w:sz="4" w:space="0" w:color="auto"/>
              <w:right w:val="single" w:sz="4" w:space="0" w:color="auto"/>
            </w:tcBorders>
            <w:vAlign w:val="center"/>
          </w:tcPr>
          <w:p w14:paraId="4A63D627" w14:textId="1E849602" w:rsidR="00CD57FD" w:rsidRPr="000D247F" w:rsidRDefault="00CD57FD"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创新方法在现代农业领域国家重点研发计划项目产品研发和应用示范环节的应用研究</w:t>
            </w:r>
          </w:p>
        </w:tc>
        <w:tc>
          <w:tcPr>
            <w:tcW w:w="593" w:type="pct"/>
            <w:tcBorders>
              <w:top w:val="nil"/>
              <w:left w:val="nil"/>
              <w:bottom w:val="single" w:sz="4" w:space="0" w:color="auto"/>
              <w:right w:val="single" w:sz="4" w:space="0" w:color="auto"/>
            </w:tcBorders>
            <w:vAlign w:val="center"/>
          </w:tcPr>
          <w:p w14:paraId="731B7F11" w14:textId="25C5E8C1"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王琦</w:t>
            </w:r>
          </w:p>
        </w:tc>
        <w:tc>
          <w:tcPr>
            <w:tcW w:w="830" w:type="pct"/>
            <w:tcBorders>
              <w:top w:val="nil"/>
              <w:left w:val="nil"/>
              <w:bottom w:val="single" w:sz="4" w:space="0" w:color="auto"/>
              <w:right w:val="single" w:sz="4" w:space="0" w:color="auto"/>
            </w:tcBorders>
            <w:vAlign w:val="center"/>
          </w:tcPr>
          <w:p w14:paraId="00E69468" w14:textId="1CDEE412"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CD57FD" w:rsidRPr="000D247F" w14:paraId="0E35B460"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779B1CE3" w14:textId="77777777"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p>
        </w:tc>
        <w:tc>
          <w:tcPr>
            <w:tcW w:w="3121" w:type="pct"/>
            <w:tcBorders>
              <w:top w:val="nil"/>
              <w:left w:val="nil"/>
              <w:bottom w:val="single" w:sz="4" w:space="0" w:color="auto"/>
              <w:right w:val="single" w:sz="4" w:space="0" w:color="auto"/>
            </w:tcBorders>
            <w:vAlign w:val="center"/>
          </w:tcPr>
          <w:p w14:paraId="14B03368" w14:textId="5F7B9D98" w:rsidR="00CD57FD" w:rsidRPr="000D247F" w:rsidRDefault="00CD57FD"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创新方法在国家重大科技项目实施过程中的应用示范</w:t>
            </w:r>
          </w:p>
        </w:tc>
        <w:tc>
          <w:tcPr>
            <w:tcW w:w="593" w:type="pct"/>
            <w:tcBorders>
              <w:top w:val="nil"/>
              <w:left w:val="nil"/>
              <w:bottom w:val="single" w:sz="4" w:space="0" w:color="auto"/>
              <w:right w:val="single" w:sz="4" w:space="0" w:color="auto"/>
            </w:tcBorders>
            <w:vAlign w:val="center"/>
          </w:tcPr>
          <w:p w14:paraId="46B0CD1C" w14:textId="111A13CC"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张燕鹏</w:t>
            </w:r>
          </w:p>
        </w:tc>
        <w:tc>
          <w:tcPr>
            <w:tcW w:w="830" w:type="pct"/>
            <w:tcBorders>
              <w:top w:val="nil"/>
              <w:left w:val="nil"/>
              <w:bottom w:val="single" w:sz="4" w:space="0" w:color="auto"/>
              <w:right w:val="single" w:sz="4" w:space="0" w:color="auto"/>
            </w:tcBorders>
            <w:vAlign w:val="center"/>
          </w:tcPr>
          <w:p w14:paraId="07B98B15" w14:textId="22185149"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CD57FD" w:rsidRPr="000D247F" w14:paraId="332E2EC0"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3D558D3C" w14:textId="77777777"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w:t>
            </w:r>
          </w:p>
        </w:tc>
        <w:tc>
          <w:tcPr>
            <w:tcW w:w="3121" w:type="pct"/>
            <w:tcBorders>
              <w:top w:val="nil"/>
              <w:left w:val="nil"/>
              <w:bottom w:val="single" w:sz="4" w:space="0" w:color="auto"/>
              <w:right w:val="single" w:sz="4" w:space="0" w:color="auto"/>
            </w:tcBorders>
            <w:vAlign w:val="center"/>
          </w:tcPr>
          <w:p w14:paraId="1617FFC8" w14:textId="2459CC60" w:rsidR="00CD57FD" w:rsidRPr="000D247F" w:rsidRDefault="00CD57FD"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断奶仔猪教槽料新型生产工艺和配制技术的研究</w:t>
            </w:r>
          </w:p>
        </w:tc>
        <w:tc>
          <w:tcPr>
            <w:tcW w:w="593" w:type="pct"/>
            <w:tcBorders>
              <w:top w:val="nil"/>
              <w:left w:val="nil"/>
              <w:bottom w:val="single" w:sz="4" w:space="0" w:color="auto"/>
              <w:right w:val="single" w:sz="4" w:space="0" w:color="auto"/>
            </w:tcBorders>
            <w:vAlign w:val="center"/>
          </w:tcPr>
          <w:p w14:paraId="31BC4BFC" w14:textId="08AD1CA3"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胥伟</w:t>
            </w:r>
          </w:p>
        </w:tc>
        <w:tc>
          <w:tcPr>
            <w:tcW w:w="830" w:type="pct"/>
            <w:tcBorders>
              <w:top w:val="nil"/>
              <w:left w:val="nil"/>
              <w:bottom w:val="single" w:sz="4" w:space="0" w:color="auto"/>
              <w:right w:val="single" w:sz="4" w:space="0" w:color="auto"/>
            </w:tcBorders>
            <w:vAlign w:val="center"/>
          </w:tcPr>
          <w:p w14:paraId="1FBBE275" w14:textId="6AA296AE"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A6513F" w:rsidRPr="000D247F" w14:paraId="1F053D64"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6268E238" w14:textId="61584D49"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w:t>
            </w:r>
          </w:p>
        </w:tc>
        <w:tc>
          <w:tcPr>
            <w:tcW w:w="3121" w:type="pct"/>
            <w:tcBorders>
              <w:top w:val="nil"/>
              <w:left w:val="nil"/>
              <w:bottom w:val="single" w:sz="4" w:space="0" w:color="auto"/>
              <w:right w:val="single" w:sz="4" w:space="0" w:color="auto"/>
            </w:tcBorders>
            <w:vAlign w:val="center"/>
          </w:tcPr>
          <w:p w14:paraId="6CBB5778" w14:textId="77777777" w:rsidR="00A6513F" w:rsidRPr="000D247F" w:rsidRDefault="00A6513F"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液蛋制品贮运期间品质减损控制技术研究</w:t>
            </w:r>
          </w:p>
        </w:tc>
        <w:tc>
          <w:tcPr>
            <w:tcW w:w="593" w:type="pct"/>
            <w:tcBorders>
              <w:top w:val="nil"/>
              <w:left w:val="nil"/>
              <w:bottom w:val="single" w:sz="4" w:space="0" w:color="auto"/>
              <w:right w:val="single" w:sz="4" w:space="0" w:color="auto"/>
            </w:tcBorders>
            <w:vAlign w:val="center"/>
          </w:tcPr>
          <w:p w14:paraId="6A1785EF"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胥伟</w:t>
            </w:r>
          </w:p>
        </w:tc>
        <w:tc>
          <w:tcPr>
            <w:tcW w:w="830" w:type="pct"/>
            <w:tcBorders>
              <w:top w:val="nil"/>
              <w:left w:val="nil"/>
              <w:bottom w:val="single" w:sz="4" w:space="0" w:color="auto"/>
              <w:right w:val="single" w:sz="4" w:space="0" w:color="auto"/>
            </w:tcBorders>
            <w:vAlign w:val="center"/>
          </w:tcPr>
          <w:p w14:paraId="237A1F08"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A6513F" w:rsidRPr="000D247F" w14:paraId="64CB04C0"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2710E3BF" w14:textId="1399CE2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w:t>
            </w:r>
          </w:p>
        </w:tc>
        <w:tc>
          <w:tcPr>
            <w:tcW w:w="3121" w:type="pct"/>
            <w:tcBorders>
              <w:top w:val="nil"/>
              <w:left w:val="nil"/>
              <w:bottom w:val="single" w:sz="4" w:space="0" w:color="auto"/>
              <w:right w:val="single" w:sz="4" w:space="0" w:color="auto"/>
            </w:tcBorders>
            <w:vAlign w:val="center"/>
          </w:tcPr>
          <w:p w14:paraId="4DFDD5A0" w14:textId="77777777" w:rsidR="00A6513F" w:rsidRPr="000D247F" w:rsidRDefault="00A6513F"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畜类预制调理食品制造关键技术与新产品研究</w:t>
            </w:r>
          </w:p>
        </w:tc>
        <w:tc>
          <w:tcPr>
            <w:tcW w:w="593" w:type="pct"/>
            <w:tcBorders>
              <w:top w:val="nil"/>
              <w:left w:val="nil"/>
              <w:bottom w:val="single" w:sz="4" w:space="0" w:color="auto"/>
              <w:right w:val="single" w:sz="4" w:space="0" w:color="auto"/>
            </w:tcBorders>
            <w:vAlign w:val="center"/>
          </w:tcPr>
          <w:p w14:paraId="1DF940A8"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王宏勋</w:t>
            </w:r>
          </w:p>
        </w:tc>
        <w:tc>
          <w:tcPr>
            <w:tcW w:w="830" w:type="pct"/>
            <w:tcBorders>
              <w:top w:val="nil"/>
              <w:left w:val="nil"/>
              <w:bottom w:val="single" w:sz="4" w:space="0" w:color="auto"/>
              <w:right w:val="single" w:sz="4" w:space="0" w:color="auto"/>
            </w:tcBorders>
            <w:vAlign w:val="center"/>
          </w:tcPr>
          <w:p w14:paraId="7E322539"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A6513F" w:rsidRPr="000D247F" w14:paraId="0567F60B"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5B821C21" w14:textId="0E865F79"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8</w:t>
            </w:r>
          </w:p>
        </w:tc>
        <w:tc>
          <w:tcPr>
            <w:tcW w:w="3121" w:type="pct"/>
            <w:tcBorders>
              <w:top w:val="nil"/>
              <w:left w:val="nil"/>
              <w:bottom w:val="single" w:sz="4" w:space="0" w:color="auto"/>
              <w:right w:val="single" w:sz="4" w:space="0" w:color="auto"/>
            </w:tcBorders>
            <w:vAlign w:val="center"/>
          </w:tcPr>
          <w:p w14:paraId="297E0AC9" w14:textId="77777777" w:rsidR="00A6513F" w:rsidRPr="000D247F" w:rsidRDefault="00A6513F"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藻油精制技术及微藻食用油品质研究</w:t>
            </w:r>
          </w:p>
        </w:tc>
        <w:tc>
          <w:tcPr>
            <w:tcW w:w="593" w:type="pct"/>
            <w:tcBorders>
              <w:top w:val="nil"/>
              <w:left w:val="nil"/>
              <w:bottom w:val="single" w:sz="4" w:space="0" w:color="auto"/>
              <w:right w:val="single" w:sz="4" w:space="0" w:color="auto"/>
            </w:tcBorders>
            <w:vAlign w:val="center"/>
          </w:tcPr>
          <w:p w14:paraId="637090F7"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郑竟成</w:t>
            </w:r>
          </w:p>
        </w:tc>
        <w:tc>
          <w:tcPr>
            <w:tcW w:w="830" w:type="pct"/>
            <w:tcBorders>
              <w:top w:val="nil"/>
              <w:left w:val="nil"/>
              <w:bottom w:val="single" w:sz="4" w:space="0" w:color="auto"/>
              <w:right w:val="single" w:sz="4" w:space="0" w:color="auto"/>
            </w:tcBorders>
            <w:vAlign w:val="center"/>
          </w:tcPr>
          <w:p w14:paraId="70764CA9"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A6513F" w:rsidRPr="000D247F" w14:paraId="40AA5A24"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0056C736" w14:textId="54096C5D"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9</w:t>
            </w:r>
          </w:p>
        </w:tc>
        <w:tc>
          <w:tcPr>
            <w:tcW w:w="3121" w:type="pct"/>
            <w:tcBorders>
              <w:top w:val="nil"/>
              <w:left w:val="nil"/>
              <w:bottom w:val="single" w:sz="4" w:space="0" w:color="auto"/>
              <w:right w:val="single" w:sz="4" w:space="0" w:color="auto"/>
            </w:tcBorders>
            <w:vAlign w:val="center"/>
          </w:tcPr>
          <w:p w14:paraId="1C251379" w14:textId="77777777" w:rsidR="00A6513F" w:rsidRPr="000D247F" w:rsidRDefault="00A6513F"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全麦粉加工与品质改良关键技术装备研究与示范</w:t>
            </w:r>
          </w:p>
        </w:tc>
        <w:tc>
          <w:tcPr>
            <w:tcW w:w="593" w:type="pct"/>
            <w:tcBorders>
              <w:top w:val="nil"/>
              <w:left w:val="nil"/>
              <w:bottom w:val="single" w:sz="4" w:space="0" w:color="auto"/>
              <w:right w:val="single" w:sz="4" w:space="0" w:color="auto"/>
            </w:tcBorders>
            <w:vAlign w:val="center"/>
          </w:tcPr>
          <w:p w14:paraId="5568CCEB"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周坚</w:t>
            </w:r>
          </w:p>
        </w:tc>
        <w:tc>
          <w:tcPr>
            <w:tcW w:w="830" w:type="pct"/>
            <w:tcBorders>
              <w:top w:val="nil"/>
              <w:left w:val="nil"/>
              <w:bottom w:val="single" w:sz="4" w:space="0" w:color="auto"/>
              <w:right w:val="single" w:sz="4" w:space="0" w:color="auto"/>
            </w:tcBorders>
            <w:vAlign w:val="center"/>
          </w:tcPr>
          <w:p w14:paraId="308A31EF"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A6513F" w:rsidRPr="000D247F" w14:paraId="7D369C3F"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6250F962" w14:textId="0F09F2A0"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bCs/>
                <w:sz w:val="21"/>
                <w:szCs w:val="21"/>
              </w:rPr>
              <w:t>1</w:t>
            </w:r>
            <w:r w:rsidRPr="000D247F">
              <w:rPr>
                <w:rFonts w:ascii="Times New Roman" w:hint="eastAsia"/>
                <w:bCs/>
                <w:sz w:val="21"/>
                <w:szCs w:val="21"/>
              </w:rPr>
              <w:t>0</w:t>
            </w:r>
          </w:p>
        </w:tc>
        <w:tc>
          <w:tcPr>
            <w:tcW w:w="3121" w:type="pct"/>
            <w:tcBorders>
              <w:top w:val="nil"/>
              <w:left w:val="nil"/>
              <w:bottom w:val="single" w:sz="4" w:space="0" w:color="auto"/>
              <w:right w:val="single" w:sz="4" w:space="0" w:color="auto"/>
            </w:tcBorders>
            <w:vAlign w:val="center"/>
          </w:tcPr>
          <w:p w14:paraId="577C0A6E" w14:textId="77777777" w:rsidR="00A6513F" w:rsidRPr="000D247F" w:rsidRDefault="00A6513F"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抗菌药物代谢转归及环境微生态风险评估</w:t>
            </w:r>
          </w:p>
        </w:tc>
        <w:tc>
          <w:tcPr>
            <w:tcW w:w="593" w:type="pct"/>
            <w:tcBorders>
              <w:top w:val="nil"/>
              <w:left w:val="nil"/>
              <w:bottom w:val="single" w:sz="4" w:space="0" w:color="auto"/>
              <w:right w:val="single" w:sz="4" w:space="0" w:color="auto"/>
            </w:tcBorders>
            <w:vAlign w:val="center"/>
          </w:tcPr>
          <w:p w14:paraId="4CA8F208"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邱银生</w:t>
            </w:r>
          </w:p>
        </w:tc>
        <w:tc>
          <w:tcPr>
            <w:tcW w:w="830" w:type="pct"/>
            <w:tcBorders>
              <w:top w:val="nil"/>
              <w:left w:val="nil"/>
              <w:bottom w:val="single" w:sz="4" w:space="0" w:color="auto"/>
              <w:right w:val="single" w:sz="4" w:space="0" w:color="auto"/>
            </w:tcBorders>
            <w:vAlign w:val="center"/>
          </w:tcPr>
          <w:p w14:paraId="0859EF1B"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A6513F" w:rsidRPr="000D247F" w14:paraId="735A1158"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33151AFE" w14:textId="1E5E57F4"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bCs/>
                <w:sz w:val="21"/>
                <w:szCs w:val="21"/>
              </w:rPr>
              <w:t>1</w:t>
            </w:r>
            <w:r w:rsidRPr="000D247F">
              <w:rPr>
                <w:rFonts w:ascii="Times New Roman" w:hint="eastAsia"/>
                <w:bCs/>
                <w:sz w:val="21"/>
                <w:szCs w:val="21"/>
              </w:rPr>
              <w:t>1</w:t>
            </w:r>
          </w:p>
        </w:tc>
        <w:tc>
          <w:tcPr>
            <w:tcW w:w="3121" w:type="pct"/>
            <w:tcBorders>
              <w:top w:val="nil"/>
              <w:left w:val="nil"/>
              <w:bottom w:val="single" w:sz="4" w:space="0" w:color="auto"/>
              <w:right w:val="single" w:sz="4" w:space="0" w:color="auto"/>
            </w:tcBorders>
            <w:vAlign w:val="center"/>
          </w:tcPr>
          <w:p w14:paraId="4BB950B9" w14:textId="77777777" w:rsidR="00A6513F" w:rsidRPr="000D247F" w:rsidRDefault="00A6513F"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畜禽水产品品质的环境响应机理研究</w:t>
            </w:r>
          </w:p>
        </w:tc>
        <w:tc>
          <w:tcPr>
            <w:tcW w:w="593" w:type="pct"/>
            <w:tcBorders>
              <w:top w:val="nil"/>
              <w:left w:val="nil"/>
              <w:bottom w:val="single" w:sz="4" w:space="0" w:color="auto"/>
              <w:right w:val="single" w:sz="4" w:space="0" w:color="auto"/>
            </w:tcBorders>
            <w:vAlign w:val="center"/>
          </w:tcPr>
          <w:p w14:paraId="1F5AA9DE"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侯温甫</w:t>
            </w:r>
          </w:p>
        </w:tc>
        <w:tc>
          <w:tcPr>
            <w:tcW w:w="830" w:type="pct"/>
            <w:tcBorders>
              <w:top w:val="nil"/>
              <w:left w:val="nil"/>
              <w:bottom w:val="single" w:sz="4" w:space="0" w:color="auto"/>
              <w:right w:val="single" w:sz="4" w:space="0" w:color="auto"/>
            </w:tcBorders>
            <w:vAlign w:val="center"/>
          </w:tcPr>
          <w:p w14:paraId="74336942" w14:textId="77777777" w:rsidR="00A6513F"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科技部</w:t>
            </w:r>
          </w:p>
        </w:tc>
      </w:tr>
      <w:tr w:rsidR="00CD57FD" w:rsidRPr="000D247F" w14:paraId="35F39C50"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0DC441F6" w14:textId="372BD67A" w:rsidR="00CD57FD"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2</w:t>
            </w:r>
          </w:p>
        </w:tc>
        <w:tc>
          <w:tcPr>
            <w:tcW w:w="3121" w:type="pct"/>
            <w:tcBorders>
              <w:top w:val="nil"/>
              <w:left w:val="nil"/>
              <w:bottom w:val="single" w:sz="4" w:space="0" w:color="auto"/>
              <w:right w:val="single" w:sz="4" w:space="0" w:color="auto"/>
            </w:tcBorders>
            <w:vAlign w:val="center"/>
          </w:tcPr>
          <w:p w14:paraId="3D233569" w14:textId="240257E4" w:rsidR="00CD57FD" w:rsidRPr="000D247F" w:rsidRDefault="00CD57FD"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土壤对仔猪肠道菌群平衡及肠黏膜上皮屏障的影响及其调控机理</w:t>
            </w:r>
          </w:p>
        </w:tc>
        <w:tc>
          <w:tcPr>
            <w:tcW w:w="593" w:type="pct"/>
            <w:tcBorders>
              <w:top w:val="nil"/>
              <w:left w:val="nil"/>
              <w:bottom w:val="single" w:sz="4" w:space="0" w:color="auto"/>
              <w:right w:val="single" w:sz="4" w:space="0" w:color="auto"/>
            </w:tcBorders>
            <w:vAlign w:val="center"/>
          </w:tcPr>
          <w:p w14:paraId="0AC4DC15" w14:textId="687EE582" w:rsidR="00CD57FD" w:rsidRPr="000D247F" w:rsidRDefault="00CD57FD"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肖勘</w:t>
            </w:r>
          </w:p>
        </w:tc>
        <w:tc>
          <w:tcPr>
            <w:tcW w:w="830" w:type="pct"/>
            <w:tcBorders>
              <w:top w:val="nil"/>
              <w:left w:val="nil"/>
              <w:bottom w:val="single" w:sz="4" w:space="0" w:color="auto"/>
              <w:right w:val="single" w:sz="4" w:space="0" w:color="auto"/>
            </w:tcBorders>
            <w:vAlign w:val="center"/>
          </w:tcPr>
          <w:p w14:paraId="3D3BCA6D" w14:textId="2203C97D" w:rsidR="00CD57FD" w:rsidRPr="000D247F" w:rsidRDefault="00CD57FD"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国家自然科学基金委员会</w:t>
            </w:r>
          </w:p>
        </w:tc>
      </w:tr>
      <w:tr w:rsidR="00A6513F" w:rsidRPr="000D247F" w14:paraId="6C173E0C"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5DC06B86" w14:textId="6A2B3558"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3</w:t>
            </w:r>
          </w:p>
        </w:tc>
        <w:tc>
          <w:tcPr>
            <w:tcW w:w="3121" w:type="pct"/>
            <w:tcBorders>
              <w:top w:val="nil"/>
              <w:left w:val="nil"/>
              <w:bottom w:val="single" w:sz="4" w:space="0" w:color="auto"/>
              <w:right w:val="single" w:sz="4" w:space="0" w:color="auto"/>
            </w:tcBorders>
            <w:vAlign w:val="center"/>
          </w:tcPr>
          <w:p w14:paraId="39E9D1F1" w14:textId="08F29794" w:rsidR="00A6513F" w:rsidRPr="000D247F" w:rsidRDefault="00A6513F"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猪日粮代谢葡萄糖</w:t>
            </w:r>
            <w:r w:rsidRPr="000D247F">
              <w:rPr>
                <w:rFonts w:ascii="Times New Roman"/>
                <w:bCs/>
                <w:sz w:val="21"/>
                <w:szCs w:val="21"/>
              </w:rPr>
              <w:t>/</w:t>
            </w:r>
            <w:r w:rsidRPr="000D247F">
              <w:rPr>
                <w:rFonts w:ascii="Times New Roman" w:hint="eastAsia"/>
                <w:bCs/>
                <w:sz w:val="21"/>
                <w:szCs w:val="21"/>
              </w:rPr>
              <w:t>代谢生脂物质适宜比例的研究</w:t>
            </w:r>
          </w:p>
        </w:tc>
        <w:tc>
          <w:tcPr>
            <w:tcW w:w="593" w:type="pct"/>
            <w:tcBorders>
              <w:top w:val="nil"/>
              <w:left w:val="nil"/>
              <w:bottom w:val="single" w:sz="4" w:space="0" w:color="auto"/>
              <w:right w:val="single" w:sz="4" w:space="0" w:color="auto"/>
            </w:tcBorders>
            <w:vAlign w:val="center"/>
          </w:tcPr>
          <w:p w14:paraId="5A27D15B" w14:textId="273DF9FE"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任莹</w:t>
            </w:r>
          </w:p>
        </w:tc>
        <w:tc>
          <w:tcPr>
            <w:tcW w:w="830" w:type="pct"/>
            <w:tcBorders>
              <w:top w:val="nil"/>
              <w:left w:val="nil"/>
              <w:bottom w:val="single" w:sz="4" w:space="0" w:color="auto"/>
              <w:right w:val="single" w:sz="4" w:space="0" w:color="auto"/>
            </w:tcBorders>
            <w:vAlign w:val="center"/>
          </w:tcPr>
          <w:p w14:paraId="449782D9" w14:textId="619729D3"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国家自然科学基金委员会</w:t>
            </w:r>
          </w:p>
        </w:tc>
      </w:tr>
      <w:tr w:rsidR="00A6513F" w:rsidRPr="000D247F" w14:paraId="350C301F"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52B4509D" w14:textId="21351425"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4</w:t>
            </w:r>
          </w:p>
        </w:tc>
        <w:tc>
          <w:tcPr>
            <w:tcW w:w="3121" w:type="pct"/>
            <w:tcBorders>
              <w:top w:val="nil"/>
              <w:left w:val="nil"/>
              <w:bottom w:val="single" w:sz="4" w:space="0" w:color="auto"/>
              <w:right w:val="single" w:sz="4" w:space="0" w:color="auto"/>
            </w:tcBorders>
            <w:vAlign w:val="center"/>
          </w:tcPr>
          <w:p w14:paraId="6A85736B" w14:textId="5DADC2C2" w:rsidR="00A6513F" w:rsidRPr="000D247F" w:rsidRDefault="00A6513F"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臭氧处理对新收获小麦面筋品质的改善作用及机理</w:t>
            </w:r>
          </w:p>
        </w:tc>
        <w:tc>
          <w:tcPr>
            <w:tcW w:w="593" w:type="pct"/>
            <w:tcBorders>
              <w:top w:val="nil"/>
              <w:left w:val="nil"/>
              <w:bottom w:val="single" w:sz="4" w:space="0" w:color="auto"/>
              <w:right w:val="single" w:sz="4" w:space="0" w:color="auto"/>
            </w:tcBorders>
            <w:vAlign w:val="center"/>
          </w:tcPr>
          <w:p w14:paraId="1CA9CEA7" w14:textId="1D6FD5C7"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张威</w:t>
            </w:r>
          </w:p>
        </w:tc>
        <w:tc>
          <w:tcPr>
            <w:tcW w:w="830" w:type="pct"/>
            <w:tcBorders>
              <w:top w:val="nil"/>
              <w:left w:val="nil"/>
              <w:bottom w:val="single" w:sz="4" w:space="0" w:color="auto"/>
              <w:right w:val="single" w:sz="4" w:space="0" w:color="auto"/>
            </w:tcBorders>
            <w:vAlign w:val="center"/>
          </w:tcPr>
          <w:p w14:paraId="39699D08" w14:textId="68F0C40F"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国家自然科学基金委员会</w:t>
            </w:r>
          </w:p>
        </w:tc>
      </w:tr>
      <w:tr w:rsidR="00A6513F" w:rsidRPr="000D247F" w14:paraId="6DE1DCB3"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2F9ED733" w14:textId="5738633A"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5</w:t>
            </w:r>
          </w:p>
        </w:tc>
        <w:tc>
          <w:tcPr>
            <w:tcW w:w="3121" w:type="pct"/>
            <w:tcBorders>
              <w:top w:val="nil"/>
              <w:left w:val="nil"/>
              <w:bottom w:val="single" w:sz="4" w:space="0" w:color="auto"/>
              <w:right w:val="single" w:sz="4" w:space="0" w:color="auto"/>
            </w:tcBorders>
            <w:vAlign w:val="center"/>
          </w:tcPr>
          <w:p w14:paraId="7BB2935E" w14:textId="6E157CF1" w:rsidR="00A6513F" w:rsidRPr="000D247F" w:rsidRDefault="00A6513F"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印染厂活性污泥宏基因组文库中脱色酶的克隆及其脱色机理研究</w:t>
            </w:r>
          </w:p>
        </w:tc>
        <w:tc>
          <w:tcPr>
            <w:tcW w:w="593" w:type="pct"/>
            <w:tcBorders>
              <w:top w:val="nil"/>
              <w:left w:val="nil"/>
              <w:bottom w:val="single" w:sz="4" w:space="0" w:color="auto"/>
              <w:right w:val="single" w:sz="4" w:space="0" w:color="auto"/>
            </w:tcBorders>
            <w:vAlign w:val="center"/>
          </w:tcPr>
          <w:p w14:paraId="0CCC872B" w14:textId="427BF2B1"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吴菁</w:t>
            </w:r>
          </w:p>
        </w:tc>
        <w:tc>
          <w:tcPr>
            <w:tcW w:w="830" w:type="pct"/>
            <w:tcBorders>
              <w:top w:val="nil"/>
              <w:left w:val="nil"/>
              <w:bottom w:val="single" w:sz="4" w:space="0" w:color="auto"/>
              <w:right w:val="single" w:sz="4" w:space="0" w:color="auto"/>
            </w:tcBorders>
            <w:vAlign w:val="center"/>
          </w:tcPr>
          <w:p w14:paraId="1D6A4694" w14:textId="0FEDD736"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国家自然科学基金委员会</w:t>
            </w:r>
          </w:p>
        </w:tc>
      </w:tr>
      <w:tr w:rsidR="00A6513F" w:rsidRPr="000D247F" w14:paraId="52F94771"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0CDCB0EC" w14:textId="21177413"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6</w:t>
            </w:r>
          </w:p>
        </w:tc>
        <w:tc>
          <w:tcPr>
            <w:tcW w:w="3121" w:type="pct"/>
            <w:tcBorders>
              <w:top w:val="nil"/>
              <w:left w:val="nil"/>
              <w:bottom w:val="single" w:sz="4" w:space="0" w:color="auto"/>
              <w:right w:val="single" w:sz="4" w:space="0" w:color="auto"/>
            </w:tcBorders>
            <w:vAlign w:val="center"/>
          </w:tcPr>
          <w:p w14:paraId="097C04CF" w14:textId="49671C0A" w:rsidR="00A6513F" w:rsidRPr="000D247F" w:rsidRDefault="00A6513F"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面向机场安保领域的多生物特征身份认证关键技术研究</w:t>
            </w:r>
          </w:p>
        </w:tc>
        <w:tc>
          <w:tcPr>
            <w:tcW w:w="593" w:type="pct"/>
            <w:tcBorders>
              <w:top w:val="nil"/>
              <w:left w:val="nil"/>
              <w:bottom w:val="single" w:sz="4" w:space="0" w:color="auto"/>
              <w:right w:val="single" w:sz="4" w:space="0" w:color="auto"/>
            </w:tcBorders>
            <w:vAlign w:val="center"/>
          </w:tcPr>
          <w:p w14:paraId="75D14014" w14:textId="6E79086D"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曾山</w:t>
            </w:r>
          </w:p>
        </w:tc>
        <w:tc>
          <w:tcPr>
            <w:tcW w:w="830" w:type="pct"/>
            <w:tcBorders>
              <w:top w:val="nil"/>
              <w:left w:val="nil"/>
              <w:bottom w:val="single" w:sz="4" w:space="0" w:color="auto"/>
              <w:right w:val="single" w:sz="4" w:space="0" w:color="auto"/>
            </w:tcBorders>
            <w:vAlign w:val="center"/>
          </w:tcPr>
          <w:p w14:paraId="77943905" w14:textId="0C835E03"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国家自然科学基金委员会</w:t>
            </w:r>
          </w:p>
        </w:tc>
      </w:tr>
      <w:tr w:rsidR="00A6513F" w:rsidRPr="000D247F" w14:paraId="677B295B"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40369145" w14:textId="16E2078D"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7</w:t>
            </w:r>
          </w:p>
        </w:tc>
        <w:tc>
          <w:tcPr>
            <w:tcW w:w="3121" w:type="pct"/>
            <w:tcBorders>
              <w:top w:val="nil"/>
              <w:left w:val="nil"/>
              <w:bottom w:val="single" w:sz="4" w:space="0" w:color="auto"/>
              <w:right w:val="single" w:sz="4" w:space="0" w:color="auto"/>
            </w:tcBorders>
            <w:vAlign w:val="center"/>
          </w:tcPr>
          <w:p w14:paraId="086FC808" w14:textId="13AB9A74" w:rsidR="00A6513F" w:rsidRPr="000D247F" w:rsidRDefault="00A6513F"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基于卤键作用</w:t>
            </w:r>
            <w:r w:rsidRPr="000D247F">
              <w:rPr>
                <w:rFonts w:ascii="Times New Roman"/>
                <w:bCs/>
                <w:sz w:val="21"/>
                <w:szCs w:val="21"/>
              </w:rPr>
              <w:t xml:space="preserve">PDHc-E1 </w:t>
            </w:r>
            <w:r w:rsidRPr="000D247F">
              <w:rPr>
                <w:rFonts w:ascii="Times New Roman" w:hint="eastAsia"/>
                <w:bCs/>
                <w:sz w:val="21"/>
                <w:szCs w:val="21"/>
              </w:rPr>
              <w:t>抑制剂的设计合成、杀菌活性及构效关系研究</w:t>
            </w:r>
          </w:p>
        </w:tc>
        <w:tc>
          <w:tcPr>
            <w:tcW w:w="593" w:type="pct"/>
            <w:tcBorders>
              <w:top w:val="nil"/>
              <w:left w:val="nil"/>
              <w:bottom w:val="single" w:sz="4" w:space="0" w:color="auto"/>
              <w:right w:val="single" w:sz="4" w:space="0" w:color="auto"/>
            </w:tcBorders>
            <w:vAlign w:val="center"/>
          </w:tcPr>
          <w:p w14:paraId="435984B7" w14:textId="124FD74E"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贺军波</w:t>
            </w:r>
          </w:p>
        </w:tc>
        <w:tc>
          <w:tcPr>
            <w:tcW w:w="830" w:type="pct"/>
            <w:tcBorders>
              <w:top w:val="nil"/>
              <w:left w:val="nil"/>
              <w:bottom w:val="single" w:sz="4" w:space="0" w:color="auto"/>
              <w:right w:val="single" w:sz="4" w:space="0" w:color="auto"/>
            </w:tcBorders>
            <w:vAlign w:val="center"/>
          </w:tcPr>
          <w:p w14:paraId="5C4547F4" w14:textId="5485636F"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国家自然科学基金委员会</w:t>
            </w:r>
          </w:p>
        </w:tc>
      </w:tr>
      <w:tr w:rsidR="00A6513F" w:rsidRPr="000D247F" w14:paraId="68A35166"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7AEE741A" w14:textId="0CAB9AC5"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8</w:t>
            </w:r>
          </w:p>
        </w:tc>
        <w:tc>
          <w:tcPr>
            <w:tcW w:w="3121" w:type="pct"/>
            <w:tcBorders>
              <w:top w:val="nil"/>
              <w:left w:val="nil"/>
              <w:bottom w:val="single" w:sz="4" w:space="0" w:color="auto"/>
              <w:right w:val="single" w:sz="4" w:space="0" w:color="auto"/>
            </w:tcBorders>
            <w:vAlign w:val="center"/>
          </w:tcPr>
          <w:p w14:paraId="28E906CD" w14:textId="3951206B" w:rsidR="00A6513F" w:rsidRPr="000D247F" w:rsidRDefault="00A6513F" w:rsidP="00A6513F">
            <w:pPr>
              <w:snapToGrid w:val="0"/>
              <w:spacing w:line="240" w:lineRule="auto"/>
              <w:ind w:firstLineChars="0" w:firstLine="0"/>
              <w:jc w:val="both"/>
              <w:rPr>
                <w:rFonts w:ascii="Times New Roman"/>
                <w:bCs/>
                <w:sz w:val="21"/>
                <w:szCs w:val="21"/>
              </w:rPr>
            </w:pPr>
            <w:r w:rsidRPr="000D247F">
              <w:rPr>
                <w:rFonts w:ascii="Times New Roman"/>
                <w:bCs/>
                <w:sz w:val="21"/>
                <w:szCs w:val="21"/>
              </w:rPr>
              <w:t xml:space="preserve">Navier-Stokes </w:t>
            </w:r>
            <w:r w:rsidRPr="000D247F">
              <w:rPr>
                <w:rFonts w:ascii="Times New Roman" w:hint="eastAsia"/>
                <w:bCs/>
                <w:sz w:val="21"/>
                <w:szCs w:val="21"/>
              </w:rPr>
              <w:t>方程组及相关模型的稳定性研究</w:t>
            </w:r>
          </w:p>
        </w:tc>
        <w:tc>
          <w:tcPr>
            <w:tcW w:w="593" w:type="pct"/>
            <w:tcBorders>
              <w:top w:val="nil"/>
              <w:left w:val="nil"/>
              <w:bottom w:val="single" w:sz="4" w:space="0" w:color="auto"/>
              <w:right w:val="single" w:sz="4" w:space="0" w:color="auto"/>
            </w:tcBorders>
            <w:vAlign w:val="center"/>
          </w:tcPr>
          <w:p w14:paraId="0EB6BBF8" w14:textId="0B9DEC9A"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范丽丽</w:t>
            </w:r>
          </w:p>
        </w:tc>
        <w:tc>
          <w:tcPr>
            <w:tcW w:w="830" w:type="pct"/>
            <w:tcBorders>
              <w:top w:val="nil"/>
              <w:left w:val="nil"/>
              <w:bottom w:val="single" w:sz="4" w:space="0" w:color="auto"/>
              <w:right w:val="single" w:sz="4" w:space="0" w:color="auto"/>
            </w:tcBorders>
            <w:vAlign w:val="center"/>
          </w:tcPr>
          <w:p w14:paraId="1355D63D" w14:textId="0878EA24"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国家自然科学基金委员会</w:t>
            </w:r>
          </w:p>
        </w:tc>
      </w:tr>
      <w:tr w:rsidR="00A6513F" w:rsidRPr="000D247F" w14:paraId="0F2D682B" w14:textId="77777777" w:rsidTr="00EE1CC0">
        <w:trPr>
          <w:trHeight w:val="454"/>
          <w:jc w:val="center"/>
        </w:trPr>
        <w:tc>
          <w:tcPr>
            <w:tcW w:w="456" w:type="pct"/>
            <w:tcBorders>
              <w:top w:val="nil"/>
              <w:left w:val="single" w:sz="4" w:space="0" w:color="auto"/>
              <w:bottom w:val="single" w:sz="4" w:space="0" w:color="auto"/>
              <w:right w:val="single" w:sz="4" w:space="0" w:color="auto"/>
            </w:tcBorders>
            <w:vAlign w:val="center"/>
          </w:tcPr>
          <w:p w14:paraId="5C76B49B" w14:textId="48B9061D"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9</w:t>
            </w:r>
          </w:p>
        </w:tc>
        <w:tc>
          <w:tcPr>
            <w:tcW w:w="3121" w:type="pct"/>
            <w:tcBorders>
              <w:top w:val="nil"/>
              <w:left w:val="nil"/>
              <w:bottom w:val="single" w:sz="4" w:space="0" w:color="auto"/>
              <w:right w:val="single" w:sz="4" w:space="0" w:color="auto"/>
            </w:tcBorders>
            <w:vAlign w:val="center"/>
          </w:tcPr>
          <w:p w14:paraId="50FB967E" w14:textId="78557F43" w:rsidR="00A6513F" w:rsidRPr="000D247F" w:rsidRDefault="00A6513F"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多糖电荷密度调控高压脉冲电场钝化α</w:t>
            </w:r>
            <w:r w:rsidRPr="000D247F">
              <w:rPr>
                <w:rFonts w:ascii="Times New Roman" w:hint="eastAsia"/>
                <w:bCs/>
                <w:sz w:val="21"/>
                <w:szCs w:val="21"/>
              </w:rPr>
              <w:t>-</w:t>
            </w:r>
            <w:r w:rsidRPr="000D247F">
              <w:rPr>
                <w:rFonts w:ascii="Times New Roman" w:hint="eastAsia"/>
                <w:bCs/>
                <w:sz w:val="21"/>
                <w:szCs w:val="21"/>
              </w:rPr>
              <w:t>淀粉酶的规律及机理研究</w:t>
            </w:r>
          </w:p>
        </w:tc>
        <w:tc>
          <w:tcPr>
            <w:tcW w:w="593" w:type="pct"/>
            <w:tcBorders>
              <w:top w:val="nil"/>
              <w:left w:val="nil"/>
              <w:bottom w:val="single" w:sz="4" w:space="0" w:color="auto"/>
              <w:right w:val="single" w:sz="4" w:space="0" w:color="auto"/>
            </w:tcBorders>
            <w:vAlign w:val="center"/>
          </w:tcPr>
          <w:p w14:paraId="5EC94719" w14:textId="6B0CF1D8"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金伟平</w:t>
            </w:r>
          </w:p>
        </w:tc>
        <w:tc>
          <w:tcPr>
            <w:tcW w:w="830" w:type="pct"/>
            <w:tcBorders>
              <w:top w:val="nil"/>
              <w:left w:val="nil"/>
              <w:bottom w:val="single" w:sz="4" w:space="0" w:color="auto"/>
              <w:right w:val="single" w:sz="4" w:space="0" w:color="auto"/>
            </w:tcBorders>
            <w:vAlign w:val="center"/>
          </w:tcPr>
          <w:p w14:paraId="6AB9766D" w14:textId="22CB41B1"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国家自然科学基金委员会</w:t>
            </w:r>
          </w:p>
        </w:tc>
      </w:tr>
      <w:tr w:rsidR="00A6513F" w:rsidRPr="000D247F" w14:paraId="4B9F7F86" w14:textId="77777777" w:rsidTr="00EE1CC0">
        <w:trPr>
          <w:trHeight w:val="454"/>
          <w:jc w:val="center"/>
        </w:trPr>
        <w:tc>
          <w:tcPr>
            <w:tcW w:w="456" w:type="pct"/>
            <w:tcBorders>
              <w:top w:val="single" w:sz="4" w:space="0" w:color="auto"/>
              <w:left w:val="single" w:sz="4" w:space="0" w:color="auto"/>
              <w:bottom w:val="single" w:sz="4" w:space="0" w:color="auto"/>
              <w:right w:val="single" w:sz="4" w:space="0" w:color="auto"/>
            </w:tcBorders>
            <w:vAlign w:val="center"/>
          </w:tcPr>
          <w:p w14:paraId="5C01F14B" w14:textId="2BD8C4C5"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r w:rsidRPr="000D247F">
              <w:rPr>
                <w:rFonts w:ascii="Times New Roman"/>
                <w:bCs/>
                <w:sz w:val="21"/>
                <w:szCs w:val="21"/>
              </w:rPr>
              <w:t>0</w:t>
            </w:r>
          </w:p>
        </w:tc>
        <w:tc>
          <w:tcPr>
            <w:tcW w:w="3121" w:type="pct"/>
            <w:tcBorders>
              <w:top w:val="single" w:sz="4" w:space="0" w:color="auto"/>
              <w:left w:val="single" w:sz="4" w:space="0" w:color="auto"/>
              <w:bottom w:val="single" w:sz="4" w:space="0" w:color="auto"/>
              <w:right w:val="single" w:sz="4" w:space="0" w:color="auto"/>
            </w:tcBorders>
            <w:vAlign w:val="center"/>
          </w:tcPr>
          <w:p w14:paraId="5192A283" w14:textId="030017BE" w:rsidR="00A6513F" w:rsidRPr="000D247F" w:rsidRDefault="00A6513F"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循环荷载下结构性黏土的动力响应特征及主应力轴旋转效应</w:t>
            </w:r>
          </w:p>
        </w:tc>
        <w:tc>
          <w:tcPr>
            <w:tcW w:w="593" w:type="pct"/>
            <w:tcBorders>
              <w:top w:val="single" w:sz="4" w:space="0" w:color="auto"/>
              <w:left w:val="single" w:sz="4" w:space="0" w:color="auto"/>
              <w:bottom w:val="single" w:sz="4" w:space="0" w:color="auto"/>
              <w:right w:val="single" w:sz="4" w:space="0" w:color="auto"/>
            </w:tcBorders>
            <w:vAlign w:val="center"/>
          </w:tcPr>
          <w:p w14:paraId="01715462" w14:textId="367AD721"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臧</w:t>
            </w:r>
            <w:r w:rsidRPr="000D247F">
              <w:rPr>
                <w:rFonts w:ascii="仿宋" w:eastAsia="仿宋" w:hAnsi="仿宋" w:cs="微软雅黑" w:hint="eastAsia"/>
                <w:bCs/>
                <w:sz w:val="24"/>
              </w:rPr>
              <w:t>濛</w:t>
            </w:r>
          </w:p>
        </w:tc>
        <w:tc>
          <w:tcPr>
            <w:tcW w:w="830" w:type="pct"/>
            <w:tcBorders>
              <w:top w:val="single" w:sz="4" w:space="0" w:color="auto"/>
              <w:left w:val="single" w:sz="4" w:space="0" w:color="auto"/>
              <w:bottom w:val="single" w:sz="4" w:space="0" w:color="auto"/>
              <w:right w:val="single" w:sz="4" w:space="0" w:color="auto"/>
            </w:tcBorders>
            <w:vAlign w:val="center"/>
          </w:tcPr>
          <w:p w14:paraId="73BEF071" w14:textId="2AACDF61" w:rsidR="00A6513F" w:rsidRPr="000D247F" w:rsidRDefault="00A6513F" w:rsidP="00A6513F">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国家自然科学基金委员会</w:t>
            </w:r>
          </w:p>
        </w:tc>
      </w:tr>
      <w:tr w:rsidR="00CD57FD" w:rsidRPr="000D247F" w14:paraId="4159C794" w14:textId="77777777" w:rsidTr="00EE1CC0">
        <w:trPr>
          <w:trHeight w:val="454"/>
          <w:jc w:val="center"/>
        </w:trPr>
        <w:tc>
          <w:tcPr>
            <w:tcW w:w="456" w:type="pct"/>
            <w:tcBorders>
              <w:top w:val="single" w:sz="4" w:space="0" w:color="auto"/>
              <w:left w:val="single" w:sz="4" w:space="0" w:color="auto"/>
              <w:bottom w:val="single" w:sz="4" w:space="0" w:color="auto"/>
              <w:right w:val="single" w:sz="4" w:space="0" w:color="auto"/>
            </w:tcBorders>
            <w:vAlign w:val="center"/>
          </w:tcPr>
          <w:p w14:paraId="40EC145E" w14:textId="74D45636" w:rsidR="00CD57FD"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r w:rsidRPr="000D247F">
              <w:rPr>
                <w:rFonts w:ascii="Times New Roman"/>
                <w:bCs/>
                <w:sz w:val="21"/>
                <w:szCs w:val="21"/>
              </w:rPr>
              <w:t>1</w:t>
            </w:r>
          </w:p>
        </w:tc>
        <w:tc>
          <w:tcPr>
            <w:tcW w:w="3121" w:type="pct"/>
            <w:tcBorders>
              <w:top w:val="single" w:sz="4" w:space="0" w:color="auto"/>
              <w:left w:val="single" w:sz="4" w:space="0" w:color="auto"/>
              <w:bottom w:val="single" w:sz="4" w:space="0" w:color="auto"/>
              <w:right w:val="single" w:sz="4" w:space="0" w:color="auto"/>
            </w:tcBorders>
            <w:vAlign w:val="center"/>
          </w:tcPr>
          <w:p w14:paraId="3BD62813" w14:textId="2A428FD5" w:rsidR="00CD57FD" w:rsidRPr="000D247F" w:rsidRDefault="00A6513F" w:rsidP="00A6513F">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TFR1/Fe2+</w:t>
            </w:r>
            <w:r w:rsidRPr="000D247F">
              <w:rPr>
                <w:rFonts w:ascii="Times New Roman" w:hint="eastAsia"/>
                <w:bCs/>
                <w:sz w:val="21"/>
                <w:szCs w:val="21"/>
              </w:rPr>
              <w:t>与</w:t>
            </w:r>
            <w:r w:rsidRPr="000D247F">
              <w:rPr>
                <w:rFonts w:ascii="Times New Roman" w:hint="eastAsia"/>
                <w:bCs/>
                <w:sz w:val="21"/>
                <w:szCs w:val="21"/>
              </w:rPr>
              <w:t xml:space="preserve">System XC-/GPX4 </w:t>
            </w:r>
            <w:r w:rsidRPr="000D247F">
              <w:rPr>
                <w:rFonts w:ascii="Times New Roman" w:hint="eastAsia"/>
                <w:bCs/>
                <w:sz w:val="21"/>
                <w:szCs w:val="21"/>
              </w:rPr>
              <w:t>介导的铁死亡在氧化应激诱导的仔猪肠道损伤中的作用及其营养调控</w:t>
            </w:r>
          </w:p>
        </w:tc>
        <w:tc>
          <w:tcPr>
            <w:tcW w:w="593" w:type="pct"/>
            <w:tcBorders>
              <w:top w:val="single" w:sz="4" w:space="0" w:color="auto"/>
              <w:left w:val="single" w:sz="4" w:space="0" w:color="auto"/>
              <w:bottom w:val="single" w:sz="4" w:space="0" w:color="auto"/>
              <w:right w:val="single" w:sz="4" w:space="0" w:color="auto"/>
            </w:tcBorders>
            <w:vAlign w:val="center"/>
          </w:tcPr>
          <w:p w14:paraId="21CC3726" w14:textId="56077ED1" w:rsidR="00CD57FD"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许啸</w:t>
            </w:r>
          </w:p>
        </w:tc>
        <w:tc>
          <w:tcPr>
            <w:tcW w:w="830" w:type="pct"/>
            <w:tcBorders>
              <w:top w:val="single" w:sz="4" w:space="0" w:color="auto"/>
              <w:left w:val="single" w:sz="4" w:space="0" w:color="auto"/>
              <w:bottom w:val="single" w:sz="4" w:space="0" w:color="auto"/>
              <w:right w:val="single" w:sz="4" w:space="0" w:color="auto"/>
            </w:tcBorders>
            <w:vAlign w:val="center"/>
          </w:tcPr>
          <w:p w14:paraId="326C62E7" w14:textId="2BD71436" w:rsidR="00CD57FD" w:rsidRPr="000D247F" w:rsidRDefault="00A6513F"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国家自然科学基金委员会</w:t>
            </w:r>
          </w:p>
        </w:tc>
      </w:tr>
    </w:tbl>
    <w:p w14:paraId="0E4B0EC5" w14:textId="5F3F0D78" w:rsidR="00446CCE" w:rsidRPr="000D247F" w:rsidRDefault="00446CCE" w:rsidP="00604440">
      <w:pPr>
        <w:topLinePunct/>
        <w:ind w:firstLine="560"/>
        <w:jc w:val="both"/>
        <w:rPr>
          <w:rFonts w:ascii="Times New Roman"/>
          <w:sz w:val="28"/>
          <w:szCs w:val="28"/>
        </w:rPr>
      </w:pPr>
      <w:r w:rsidRPr="000D247F">
        <w:rPr>
          <w:rFonts w:ascii="仿宋" w:eastAsia="仿宋" w:hAnsi="仿宋" w:hint="eastAsia"/>
          <w:sz w:val="28"/>
          <w:szCs w:val="28"/>
        </w:rPr>
        <w:t>④</w:t>
      </w:r>
      <w:r w:rsidR="00A6513F" w:rsidRPr="000D247F">
        <w:rPr>
          <w:rFonts w:ascii="Times New Roman" w:hint="eastAsia"/>
          <w:sz w:val="28"/>
          <w:szCs w:val="28"/>
        </w:rPr>
        <w:t>建设省级科技创新平台</w:t>
      </w:r>
      <w:r w:rsidRPr="000D247F">
        <w:rPr>
          <w:rFonts w:ascii="Times New Roman" w:hint="eastAsia"/>
          <w:sz w:val="28"/>
          <w:szCs w:val="28"/>
        </w:rPr>
        <w:t>：指标值为</w:t>
      </w:r>
      <w:r w:rsidR="00A6513F" w:rsidRPr="000D247F">
        <w:rPr>
          <w:rFonts w:ascii="Times New Roman" w:hint="eastAsia"/>
          <w:sz w:val="28"/>
          <w:szCs w:val="28"/>
        </w:rPr>
        <w:t>≥</w:t>
      </w:r>
      <w:r w:rsidR="00A6513F" w:rsidRPr="000D247F">
        <w:rPr>
          <w:rFonts w:ascii="Times New Roman" w:hint="eastAsia"/>
          <w:sz w:val="28"/>
          <w:szCs w:val="28"/>
        </w:rPr>
        <w:t>2</w:t>
      </w:r>
      <w:r w:rsidR="00A6513F" w:rsidRPr="000D247F">
        <w:rPr>
          <w:rFonts w:ascii="Times New Roman" w:hint="eastAsia"/>
          <w:sz w:val="28"/>
          <w:szCs w:val="28"/>
        </w:rPr>
        <w:t>个</w:t>
      </w:r>
      <w:r w:rsidRPr="000D247F">
        <w:rPr>
          <w:rFonts w:ascii="Times New Roman" w:hint="eastAsia"/>
          <w:sz w:val="28"/>
          <w:szCs w:val="28"/>
        </w:rPr>
        <w:t>，设定分值</w:t>
      </w:r>
      <w:r w:rsidR="003E22DE">
        <w:rPr>
          <w:rFonts w:ascii="Times New Roman"/>
          <w:sz w:val="28"/>
          <w:szCs w:val="28"/>
        </w:rPr>
        <w:t>2</w:t>
      </w:r>
      <w:r w:rsidRPr="000D247F">
        <w:rPr>
          <w:rFonts w:ascii="Times New Roman" w:hint="eastAsia"/>
          <w:sz w:val="28"/>
          <w:szCs w:val="28"/>
        </w:rPr>
        <w:t>分。</w:t>
      </w:r>
      <w:r w:rsidR="00A6513F" w:rsidRPr="000D247F">
        <w:rPr>
          <w:rFonts w:ascii="Times New Roman" w:hint="eastAsia"/>
          <w:sz w:val="28"/>
          <w:szCs w:val="28"/>
        </w:rPr>
        <w:t>实</w:t>
      </w:r>
      <w:r w:rsidR="00A6513F" w:rsidRPr="000D247F">
        <w:rPr>
          <w:rFonts w:ascii="Times New Roman" w:hint="eastAsia"/>
          <w:sz w:val="28"/>
          <w:szCs w:val="28"/>
        </w:rPr>
        <w:lastRenderedPageBreak/>
        <w:t>际建设国家级科技创新平台</w:t>
      </w:r>
      <w:r w:rsidR="00A6513F" w:rsidRPr="000D247F">
        <w:rPr>
          <w:rFonts w:ascii="Times New Roman" w:hint="eastAsia"/>
          <w:sz w:val="28"/>
          <w:szCs w:val="28"/>
        </w:rPr>
        <w:t>2</w:t>
      </w:r>
      <w:r w:rsidR="00A6513F" w:rsidRPr="000D247F">
        <w:rPr>
          <w:rFonts w:ascii="Times New Roman" w:hint="eastAsia"/>
          <w:sz w:val="28"/>
          <w:szCs w:val="28"/>
        </w:rPr>
        <w:t>个，分别为“国家粮食技术转移（武汉）中心”和“国家富硒农产品加工技术研发专业中心”</w:t>
      </w:r>
      <w:r w:rsidR="00BD27C6" w:rsidRPr="000D247F">
        <w:rPr>
          <w:rFonts w:ascii="Times New Roman" w:hint="eastAsia"/>
          <w:sz w:val="28"/>
          <w:szCs w:val="28"/>
        </w:rPr>
        <w:t>，得</w:t>
      </w:r>
      <w:r w:rsidR="003E22DE">
        <w:rPr>
          <w:rFonts w:ascii="Times New Roman"/>
          <w:sz w:val="28"/>
          <w:szCs w:val="28"/>
        </w:rPr>
        <w:t>2</w:t>
      </w:r>
      <w:r w:rsidR="00BD27C6" w:rsidRPr="000D247F">
        <w:rPr>
          <w:rFonts w:ascii="Times New Roman" w:hint="eastAsia"/>
          <w:sz w:val="28"/>
          <w:szCs w:val="28"/>
        </w:rPr>
        <w:t>分。</w:t>
      </w:r>
    </w:p>
    <w:p w14:paraId="62E54F4C" w14:textId="299A13F6" w:rsidR="00446CCE" w:rsidRPr="000D247F" w:rsidRDefault="00446CCE" w:rsidP="00604440">
      <w:pPr>
        <w:topLinePunct/>
        <w:ind w:firstLine="560"/>
        <w:jc w:val="both"/>
        <w:rPr>
          <w:rFonts w:ascii="Gadugi" w:hAnsi="Gadugi"/>
          <w:sz w:val="28"/>
          <w:szCs w:val="28"/>
        </w:rPr>
      </w:pPr>
      <w:r w:rsidRPr="000D247F">
        <w:rPr>
          <w:rFonts w:ascii="仿宋" w:eastAsia="仿宋" w:hAnsi="仿宋" w:hint="eastAsia"/>
          <w:sz w:val="28"/>
          <w:szCs w:val="28"/>
        </w:rPr>
        <w:t>⑤</w:t>
      </w:r>
      <w:r w:rsidR="001634F1" w:rsidRPr="000D247F">
        <w:rPr>
          <w:rFonts w:ascii="Times New Roman" w:hint="eastAsia"/>
          <w:sz w:val="28"/>
          <w:szCs w:val="28"/>
        </w:rPr>
        <w:t>SCI</w:t>
      </w:r>
      <w:r w:rsidR="001634F1" w:rsidRPr="000D247F">
        <w:rPr>
          <w:rFonts w:ascii="Times New Roman" w:hint="eastAsia"/>
          <w:sz w:val="28"/>
          <w:szCs w:val="28"/>
        </w:rPr>
        <w:t>、</w:t>
      </w:r>
      <w:r w:rsidR="001634F1" w:rsidRPr="000D247F">
        <w:rPr>
          <w:rFonts w:ascii="Times New Roman" w:hint="eastAsia"/>
          <w:sz w:val="28"/>
          <w:szCs w:val="28"/>
        </w:rPr>
        <w:t>EI</w:t>
      </w:r>
      <w:r w:rsidR="001634F1" w:rsidRPr="000D247F">
        <w:rPr>
          <w:rFonts w:ascii="Times New Roman" w:hint="eastAsia"/>
          <w:sz w:val="28"/>
          <w:szCs w:val="28"/>
        </w:rPr>
        <w:t>收录论文</w:t>
      </w:r>
      <w:r w:rsidR="00BD27C6" w:rsidRPr="000D247F">
        <w:rPr>
          <w:rFonts w:ascii="Times New Roman" w:hint="eastAsia"/>
          <w:sz w:val="28"/>
          <w:szCs w:val="28"/>
        </w:rPr>
        <w:t>：指标值为</w:t>
      </w:r>
      <w:r w:rsidR="001634F1" w:rsidRPr="000D247F">
        <w:rPr>
          <w:rFonts w:ascii="Times New Roman" w:hint="eastAsia"/>
          <w:sz w:val="28"/>
          <w:szCs w:val="28"/>
        </w:rPr>
        <w:t>≥</w:t>
      </w:r>
      <w:r w:rsidR="001634F1" w:rsidRPr="000D247F">
        <w:rPr>
          <w:rFonts w:ascii="Times New Roman" w:hint="eastAsia"/>
          <w:sz w:val="28"/>
          <w:szCs w:val="28"/>
        </w:rPr>
        <w:t>96</w:t>
      </w:r>
      <w:r w:rsidR="001634F1" w:rsidRPr="000D247F">
        <w:rPr>
          <w:rFonts w:ascii="Times New Roman" w:hint="eastAsia"/>
          <w:sz w:val="28"/>
          <w:szCs w:val="28"/>
        </w:rPr>
        <w:t>篇</w:t>
      </w:r>
      <w:r w:rsidR="00BD27C6" w:rsidRPr="000D247F">
        <w:rPr>
          <w:rFonts w:ascii="Times New Roman" w:hint="eastAsia"/>
          <w:sz w:val="28"/>
          <w:szCs w:val="28"/>
        </w:rPr>
        <w:t>，设定分值</w:t>
      </w:r>
      <w:r w:rsidR="008D3907">
        <w:rPr>
          <w:rFonts w:ascii="Times New Roman" w:hint="eastAsia"/>
          <w:sz w:val="28"/>
          <w:szCs w:val="28"/>
        </w:rPr>
        <w:t>2</w:t>
      </w:r>
      <w:r w:rsidR="00BD27C6" w:rsidRPr="000D247F">
        <w:rPr>
          <w:rFonts w:ascii="Times New Roman" w:hint="eastAsia"/>
          <w:sz w:val="28"/>
          <w:szCs w:val="28"/>
        </w:rPr>
        <w:t>分。</w:t>
      </w:r>
      <w:r w:rsidR="001634F1" w:rsidRPr="000D247F">
        <w:rPr>
          <w:rFonts w:ascii="Times New Roman" w:hint="eastAsia"/>
          <w:sz w:val="28"/>
          <w:szCs w:val="28"/>
        </w:rPr>
        <w:t>实际发表</w:t>
      </w:r>
      <w:r w:rsidR="001634F1" w:rsidRPr="000D247F">
        <w:rPr>
          <w:rFonts w:ascii="Times New Roman" w:hint="eastAsia"/>
          <w:sz w:val="28"/>
          <w:szCs w:val="28"/>
        </w:rPr>
        <w:t>SCI</w:t>
      </w:r>
      <w:r w:rsidR="001634F1" w:rsidRPr="000D247F">
        <w:rPr>
          <w:rFonts w:ascii="Times New Roman" w:hint="eastAsia"/>
          <w:sz w:val="28"/>
          <w:szCs w:val="28"/>
        </w:rPr>
        <w:t>、</w:t>
      </w:r>
      <w:r w:rsidR="001634F1" w:rsidRPr="000D247F">
        <w:rPr>
          <w:rFonts w:ascii="Times New Roman" w:hint="eastAsia"/>
          <w:sz w:val="28"/>
          <w:szCs w:val="28"/>
        </w:rPr>
        <w:t>EI</w:t>
      </w:r>
      <w:r w:rsidR="001634F1" w:rsidRPr="000D247F">
        <w:rPr>
          <w:rFonts w:ascii="Times New Roman" w:hint="eastAsia"/>
          <w:sz w:val="28"/>
          <w:szCs w:val="28"/>
        </w:rPr>
        <w:t>收录论文达</w:t>
      </w:r>
      <w:r w:rsidR="001634F1" w:rsidRPr="000D247F">
        <w:rPr>
          <w:rFonts w:ascii="Times New Roman" w:hint="eastAsia"/>
          <w:sz w:val="28"/>
          <w:szCs w:val="28"/>
        </w:rPr>
        <w:t>129</w:t>
      </w:r>
      <w:r w:rsidR="001634F1" w:rsidRPr="000D247F">
        <w:rPr>
          <w:rFonts w:ascii="Times New Roman" w:hint="eastAsia"/>
          <w:sz w:val="28"/>
          <w:szCs w:val="28"/>
        </w:rPr>
        <w:t>篇，得</w:t>
      </w:r>
      <w:r w:rsidR="008D3907">
        <w:rPr>
          <w:rFonts w:ascii="Times New Roman"/>
          <w:sz w:val="28"/>
          <w:szCs w:val="28"/>
        </w:rPr>
        <w:t>2</w:t>
      </w:r>
      <w:r w:rsidR="001634F1" w:rsidRPr="000D247F">
        <w:rPr>
          <w:rFonts w:ascii="Times New Roman" w:hint="eastAsia"/>
          <w:sz w:val="28"/>
          <w:szCs w:val="28"/>
        </w:rPr>
        <w:t>分。</w:t>
      </w:r>
    </w:p>
    <w:p w14:paraId="38F33D09" w14:textId="4B324FB9" w:rsidR="006A0602" w:rsidRPr="000D247F" w:rsidRDefault="006A0602" w:rsidP="00461BEB">
      <w:pPr>
        <w:topLinePunct/>
        <w:ind w:firstLine="560"/>
        <w:jc w:val="both"/>
        <w:rPr>
          <w:rFonts w:ascii="Times New Roman"/>
          <w:sz w:val="28"/>
          <w:szCs w:val="28"/>
        </w:rPr>
      </w:pPr>
      <w:r w:rsidRPr="000D247F">
        <w:rPr>
          <w:rFonts w:ascii="仿宋" w:eastAsia="仿宋" w:hAnsi="仿宋" w:hint="eastAsia"/>
          <w:sz w:val="28"/>
          <w:szCs w:val="28"/>
        </w:rPr>
        <w:t>⑥</w:t>
      </w:r>
      <w:r w:rsidR="009E5D02" w:rsidRPr="000D247F">
        <w:rPr>
          <w:rFonts w:hAnsi="仿宋" w:hint="eastAsia"/>
          <w:sz w:val="28"/>
          <w:szCs w:val="28"/>
        </w:rPr>
        <w:t>“楚天学者”计划申请发明专利</w:t>
      </w:r>
      <w:r w:rsidRPr="000D247F">
        <w:rPr>
          <w:rFonts w:ascii="Times New Roman" w:hint="eastAsia"/>
          <w:sz w:val="28"/>
          <w:szCs w:val="28"/>
        </w:rPr>
        <w:t>：指标值为</w:t>
      </w:r>
      <w:r w:rsidRPr="000D247F">
        <w:rPr>
          <w:rFonts w:ascii="Times New Roman" w:hint="eastAsia"/>
          <w:sz w:val="28"/>
          <w:szCs w:val="28"/>
        </w:rPr>
        <w:t>12</w:t>
      </w:r>
      <w:r w:rsidRPr="000D247F">
        <w:rPr>
          <w:rFonts w:ascii="Times New Roman" w:hint="eastAsia"/>
          <w:sz w:val="28"/>
          <w:szCs w:val="28"/>
        </w:rPr>
        <w:t>项，设定分值</w:t>
      </w:r>
      <w:r w:rsidR="008D3907">
        <w:rPr>
          <w:rFonts w:ascii="Times New Roman" w:hint="eastAsia"/>
          <w:sz w:val="28"/>
          <w:szCs w:val="28"/>
        </w:rPr>
        <w:t>2</w:t>
      </w:r>
      <w:r w:rsidRPr="000D247F">
        <w:rPr>
          <w:rFonts w:ascii="Times New Roman" w:hint="eastAsia"/>
          <w:sz w:val="28"/>
          <w:szCs w:val="28"/>
        </w:rPr>
        <w:t>分。实际申请</w:t>
      </w:r>
      <w:r w:rsidR="009E5D02" w:rsidRPr="000D247F">
        <w:rPr>
          <w:rFonts w:ascii="Times New Roman" w:hint="eastAsia"/>
          <w:sz w:val="28"/>
          <w:szCs w:val="28"/>
        </w:rPr>
        <w:t>专利</w:t>
      </w:r>
      <w:r w:rsidR="009E5D02" w:rsidRPr="000D247F">
        <w:rPr>
          <w:rFonts w:ascii="Times New Roman" w:hint="eastAsia"/>
          <w:sz w:val="28"/>
          <w:szCs w:val="28"/>
        </w:rPr>
        <w:t>1</w:t>
      </w:r>
      <w:r w:rsidR="00594F82">
        <w:rPr>
          <w:rFonts w:ascii="Times New Roman"/>
          <w:sz w:val="28"/>
          <w:szCs w:val="28"/>
        </w:rPr>
        <w:t>2</w:t>
      </w:r>
      <w:r w:rsidRPr="000D247F">
        <w:rPr>
          <w:rFonts w:ascii="Times New Roman" w:hint="eastAsia"/>
          <w:sz w:val="28"/>
          <w:szCs w:val="28"/>
        </w:rPr>
        <w:t>项（详见表</w:t>
      </w:r>
      <w:r w:rsidRPr="000D247F">
        <w:rPr>
          <w:rFonts w:ascii="Times New Roman" w:hint="eastAsia"/>
          <w:sz w:val="28"/>
          <w:szCs w:val="28"/>
        </w:rPr>
        <w:t>1</w:t>
      </w:r>
      <w:r w:rsidRPr="000D247F">
        <w:rPr>
          <w:rFonts w:ascii="Times New Roman"/>
          <w:sz w:val="28"/>
          <w:szCs w:val="28"/>
        </w:rPr>
        <w:t>0</w:t>
      </w:r>
      <w:r w:rsidRPr="000D247F">
        <w:rPr>
          <w:rFonts w:ascii="Times New Roman" w:hint="eastAsia"/>
          <w:sz w:val="28"/>
          <w:szCs w:val="28"/>
        </w:rPr>
        <w:t>），得</w:t>
      </w:r>
      <w:r w:rsidR="008D3907">
        <w:rPr>
          <w:rFonts w:ascii="Times New Roman" w:hint="eastAsia"/>
          <w:sz w:val="28"/>
          <w:szCs w:val="28"/>
        </w:rPr>
        <w:t>2</w:t>
      </w:r>
      <w:r w:rsidRPr="000D247F">
        <w:rPr>
          <w:rFonts w:ascii="Times New Roman" w:hint="eastAsia"/>
          <w:sz w:val="28"/>
          <w:szCs w:val="28"/>
        </w:rPr>
        <w:t>分。</w:t>
      </w:r>
    </w:p>
    <w:p w14:paraId="229FC236" w14:textId="23F4709C" w:rsidR="009E5D02" w:rsidRPr="000D247F" w:rsidRDefault="009E5D02" w:rsidP="009E5D02">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hint="eastAsia"/>
          <w:b/>
          <w:bCs/>
          <w:sz w:val="24"/>
          <w:szCs w:val="28"/>
        </w:rPr>
        <w:t>1</w:t>
      </w:r>
      <w:r w:rsidRPr="000D247F">
        <w:rPr>
          <w:rFonts w:ascii="Times New Roman"/>
          <w:b/>
          <w:bCs/>
          <w:sz w:val="24"/>
          <w:szCs w:val="28"/>
        </w:rPr>
        <w:t>0</w:t>
      </w:r>
    </w:p>
    <w:p w14:paraId="65EA4371" w14:textId="1AF4EB3C" w:rsidR="009E5D02" w:rsidRPr="000D247F" w:rsidRDefault="009E5D02" w:rsidP="009E5D02">
      <w:pPr>
        <w:snapToGrid w:val="0"/>
        <w:spacing w:line="240" w:lineRule="auto"/>
        <w:ind w:firstLineChars="0" w:firstLine="0"/>
        <w:jc w:val="center"/>
        <w:rPr>
          <w:b/>
          <w:sz w:val="24"/>
          <w:szCs w:val="28"/>
        </w:rPr>
      </w:pPr>
      <w:r w:rsidRPr="000D247F">
        <w:rPr>
          <w:rFonts w:ascii="Times New Roman" w:hint="eastAsia"/>
          <w:b/>
          <w:bCs/>
          <w:sz w:val="24"/>
          <w:szCs w:val="28"/>
        </w:rPr>
        <w:t>“楚天学者”计划申请发明专利清单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5"/>
        <w:gridCol w:w="2887"/>
        <w:gridCol w:w="2552"/>
        <w:gridCol w:w="1134"/>
        <w:gridCol w:w="1104"/>
      </w:tblGrid>
      <w:tr w:rsidR="006A0602" w:rsidRPr="000D247F" w14:paraId="1F237584" w14:textId="77777777" w:rsidTr="00EE1CC0">
        <w:trPr>
          <w:trHeight w:val="567"/>
        </w:trPr>
        <w:tc>
          <w:tcPr>
            <w:tcW w:w="410" w:type="pct"/>
            <w:shd w:val="clear" w:color="auto" w:fill="auto"/>
            <w:vAlign w:val="center"/>
            <w:hideMark/>
          </w:tcPr>
          <w:p w14:paraId="4F86EE53" w14:textId="77777777" w:rsidR="006A0602" w:rsidRPr="000D247F" w:rsidRDefault="006A0602"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序号</w:t>
            </w:r>
          </w:p>
        </w:tc>
        <w:tc>
          <w:tcPr>
            <w:tcW w:w="1726" w:type="pct"/>
            <w:shd w:val="clear" w:color="auto" w:fill="auto"/>
            <w:vAlign w:val="center"/>
            <w:hideMark/>
          </w:tcPr>
          <w:p w14:paraId="0671BAE6" w14:textId="77777777" w:rsidR="006A0602" w:rsidRPr="000D247F" w:rsidRDefault="006A0602"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专利名称</w:t>
            </w:r>
          </w:p>
        </w:tc>
        <w:tc>
          <w:tcPr>
            <w:tcW w:w="1526" w:type="pct"/>
            <w:shd w:val="clear" w:color="auto" w:fill="auto"/>
            <w:vAlign w:val="center"/>
            <w:hideMark/>
          </w:tcPr>
          <w:p w14:paraId="49B0B0BD" w14:textId="22021E40" w:rsidR="006A0602" w:rsidRPr="000D247F" w:rsidRDefault="006A0602"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申请人</w:t>
            </w:r>
          </w:p>
        </w:tc>
        <w:tc>
          <w:tcPr>
            <w:tcW w:w="678" w:type="pct"/>
            <w:shd w:val="clear" w:color="auto" w:fill="auto"/>
            <w:vAlign w:val="center"/>
            <w:hideMark/>
          </w:tcPr>
          <w:p w14:paraId="1A791DC7" w14:textId="77777777" w:rsidR="006A0602" w:rsidRPr="000D247F" w:rsidRDefault="006A0602"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专利状态</w:t>
            </w:r>
          </w:p>
        </w:tc>
        <w:tc>
          <w:tcPr>
            <w:tcW w:w="660" w:type="pct"/>
            <w:shd w:val="clear" w:color="auto" w:fill="auto"/>
            <w:vAlign w:val="center"/>
            <w:hideMark/>
          </w:tcPr>
          <w:p w14:paraId="337809F9" w14:textId="77777777" w:rsidR="006A0602" w:rsidRPr="000D247F" w:rsidRDefault="006A0602"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公开日期</w:t>
            </w:r>
          </w:p>
        </w:tc>
      </w:tr>
      <w:tr w:rsidR="006A0602" w:rsidRPr="000D247F" w14:paraId="5BD2A70A" w14:textId="77777777" w:rsidTr="00EE1CC0">
        <w:trPr>
          <w:trHeight w:val="567"/>
        </w:trPr>
        <w:tc>
          <w:tcPr>
            <w:tcW w:w="410" w:type="pct"/>
            <w:shd w:val="clear" w:color="auto" w:fill="auto"/>
            <w:vAlign w:val="center"/>
            <w:hideMark/>
          </w:tcPr>
          <w:p w14:paraId="2E601D8C"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p>
        </w:tc>
        <w:tc>
          <w:tcPr>
            <w:tcW w:w="1726" w:type="pct"/>
            <w:shd w:val="clear" w:color="auto" w:fill="auto"/>
            <w:vAlign w:val="center"/>
            <w:hideMark/>
          </w:tcPr>
          <w:p w14:paraId="385A6079" w14:textId="77777777" w:rsidR="006A0602" w:rsidRPr="000D247F" w:rsidRDefault="006A0602"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一种利用原浆连续发酵生产老米酒的方法及老米酒</w:t>
            </w:r>
          </w:p>
        </w:tc>
        <w:tc>
          <w:tcPr>
            <w:tcW w:w="1526" w:type="pct"/>
            <w:shd w:val="clear" w:color="auto" w:fill="auto"/>
            <w:vAlign w:val="center"/>
            <w:hideMark/>
          </w:tcPr>
          <w:p w14:paraId="23AF9360"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刘刚</w:t>
            </w:r>
          </w:p>
        </w:tc>
        <w:tc>
          <w:tcPr>
            <w:tcW w:w="678" w:type="pct"/>
            <w:shd w:val="clear" w:color="auto" w:fill="auto"/>
            <w:vAlign w:val="center"/>
            <w:hideMark/>
          </w:tcPr>
          <w:p w14:paraId="21B57FC0"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专利公开</w:t>
            </w:r>
          </w:p>
        </w:tc>
        <w:tc>
          <w:tcPr>
            <w:tcW w:w="660" w:type="pct"/>
            <w:shd w:val="clear" w:color="auto" w:fill="auto"/>
            <w:vAlign w:val="center"/>
            <w:hideMark/>
          </w:tcPr>
          <w:p w14:paraId="4AF2B33A"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2018-12-25</w:t>
            </w:r>
          </w:p>
        </w:tc>
      </w:tr>
      <w:tr w:rsidR="006A0602" w:rsidRPr="000D247F" w14:paraId="4047F2BA" w14:textId="77777777" w:rsidTr="00EE1CC0">
        <w:trPr>
          <w:trHeight w:val="567"/>
        </w:trPr>
        <w:tc>
          <w:tcPr>
            <w:tcW w:w="410" w:type="pct"/>
            <w:shd w:val="clear" w:color="auto" w:fill="auto"/>
            <w:vAlign w:val="center"/>
            <w:hideMark/>
          </w:tcPr>
          <w:p w14:paraId="3B5F04D9"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1726" w:type="pct"/>
            <w:shd w:val="clear" w:color="auto" w:fill="auto"/>
            <w:vAlign w:val="center"/>
            <w:hideMark/>
          </w:tcPr>
          <w:p w14:paraId="4749C6FB" w14:textId="77777777" w:rsidR="006A0602" w:rsidRPr="000D247F" w:rsidRDefault="006A0602"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一种肉鸭养殖棚舍</w:t>
            </w:r>
          </w:p>
        </w:tc>
        <w:tc>
          <w:tcPr>
            <w:tcW w:w="1526" w:type="pct"/>
            <w:shd w:val="clear" w:color="auto" w:fill="auto"/>
            <w:vAlign w:val="center"/>
            <w:hideMark/>
          </w:tcPr>
          <w:p w14:paraId="26BF6AFB"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郭双双</w:t>
            </w:r>
          </w:p>
        </w:tc>
        <w:tc>
          <w:tcPr>
            <w:tcW w:w="678" w:type="pct"/>
            <w:shd w:val="clear" w:color="auto" w:fill="auto"/>
            <w:vAlign w:val="center"/>
            <w:hideMark/>
          </w:tcPr>
          <w:p w14:paraId="1877D968"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专利公开</w:t>
            </w:r>
          </w:p>
        </w:tc>
        <w:tc>
          <w:tcPr>
            <w:tcW w:w="660" w:type="pct"/>
            <w:shd w:val="clear" w:color="auto" w:fill="auto"/>
            <w:vAlign w:val="center"/>
            <w:hideMark/>
          </w:tcPr>
          <w:p w14:paraId="48DC236D"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2018-11-13</w:t>
            </w:r>
          </w:p>
        </w:tc>
      </w:tr>
      <w:tr w:rsidR="006A0602" w:rsidRPr="000D247F" w14:paraId="0DFD6BFC" w14:textId="77777777" w:rsidTr="00EE1CC0">
        <w:trPr>
          <w:trHeight w:val="567"/>
        </w:trPr>
        <w:tc>
          <w:tcPr>
            <w:tcW w:w="410" w:type="pct"/>
            <w:shd w:val="clear" w:color="auto" w:fill="auto"/>
            <w:vAlign w:val="center"/>
            <w:hideMark/>
          </w:tcPr>
          <w:p w14:paraId="23379327"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w:t>
            </w:r>
          </w:p>
        </w:tc>
        <w:tc>
          <w:tcPr>
            <w:tcW w:w="1726" w:type="pct"/>
            <w:shd w:val="clear" w:color="auto" w:fill="auto"/>
            <w:vAlign w:val="center"/>
            <w:hideMark/>
          </w:tcPr>
          <w:p w14:paraId="261500E2" w14:textId="77777777" w:rsidR="006A0602" w:rsidRPr="000D247F" w:rsidRDefault="006A0602"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质子交换膜燃料电池双极板</w:t>
            </w:r>
          </w:p>
        </w:tc>
        <w:tc>
          <w:tcPr>
            <w:tcW w:w="1526" w:type="pct"/>
            <w:shd w:val="clear" w:color="auto" w:fill="auto"/>
            <w:vAlign w:val="center"/>
            <w:hideMark/>
          </w:tcPr>
          <w:p w14:paraId="4DC878A6"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裴后昌</w:t>
            </w:r>
          </w:p>
        </w:tc>
        <w:tc>
          <w:tcPr>
            <w:tcW w:w="678" w:type="pct"/>
            <w:shd w:val="clear" w:color="auto" w:fill="auto"/>
            <w:vAlign w:val="center"/>
            <w:hideMark/>
          </w:tcPr>
          <w:p w14:paraId="1EC9675A"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专利公开</w:t>
            </w:r>
          </w:p>
        </w:tc>
        <w:tc>
          <w:tcPr>
            <w:tcW w:w="660" w:type="pct"/>
            <w:shd w:val="clear" w:color="auto" w:fill="auto"/>
            <w:vAlign w:val="center"/>
            <w:hideMark/>
          </w:tcPr>
          <w:p w14:paraId="2F8EA284"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2018-10-23</w:t>
            </w:r>
          </w:p>
        </w:tc>
      </w:tr>
      <w:tr w:rsidR="006A0602" w:rsidRPr="000D247F" w14:paraId="4386533B" w14:textId="77777777" w:rsidTr="00EE1CC0">
        <w:trPr>
          <w:trHeight w:val="567"/>
        </w:trPr>
        <w:tc>
          <w:tcPr>
            <w:tcW w:w="410" w:type="pct"/>
            <w:shd w:val="clear" w:color="auto" w:fill="auto"/>
            <w:vAlign w:val="center"/>
            <w:hideMark/>
          </w:tcPr>
          <w:p w14:paraId="4E2467B5"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p>
        </w:tc>
        <w:tc>
          <w:tcPr>
            <w:tcW w:w="1726" w:type="pct"/>
            <w:shd w:val="clear" w:color="auto" w:fill="auto"/>
            <w:vAlign w:val="center"/>
            <w:hideMark/>
          </w:tcPr>
          <w:p w14:paraId="65AB5754" w14:textId="77777777" w:rsidR="006A0602" w:rsidRPr="000D247F" w:rsidRDefault="006A0602"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一种可变紧固压头及质子交换膜燃料电池装堆装置</w:t>
            </w:r>
          </w:p>
        </w:tc>
        <w:tc>
          <w:tcPr>
            <w:tcW w:w="1526" w:type="pct"/>
            <w:shd w:val="clear" w:color="auto" w:fill="auto"/>
            <w:vAlign w:val="center"/>
            <w:hideMark/>
          </w:tcPr>
          <w:p w14:paraId="79638991"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裴后昌</w:t>
            </w:r>
          </w:p>
        </w:tc>
        <w:tc>
          <w:tcPr>
            <w:tcW w:w="678" w:type="pct"/>
            <w:shd w:val="clear" w:color="auto" w:fill="auto"/>
            <w:vAlign w:val="center"/>
            <w:hideMark/>
          </w:tcPr>
          <w:p w14:paraId="7AA17EAD"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专利公开</w:t>
            </w:r>
          </w:p>
        </w:tc>
        <w:tc>
          <w:tcPr>
            <w:tcW w:w="660" w:type="pct"/>
            <w:shd w:val="clear" w:color="auto" w:fill="auto"/>
            <w:vAlign w:val="center"/>
            <w:hideMark/>
          </w:tcPr>
          <w:p w14:paraId="2085AE8E"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2018-09-28</w:t>
            </w:r>
          </w:p>
        </w:tc>
      </w:tr>
      <w:tr w:rsidR="006A0602" w:rsidRPr="000D247F" w14:paraId="190228A8" w14:textId="77777777" w:rsidTr="00EE1CC0">
        <w:trPr>
          <w:trHeight w:val="567"/>
        </w:trPr>
        <w:tc>
          <w:tcPr>
            <w:tcW w:w="410" w:type="pct"/>
            <w:shd w:val="clear" w:color="auto" w:fill="auto"/>
            <w:vAlign w:val="center"/>
            <w:hideMark/>
          </w:tcPr>
          <w:p w14:paraId="1333C984"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w:t>
            </w:r>
          </w:p>
        </w:tc>
        <w:tc>
          <w:tcPr>
            <w:tcW w:w="1726" w:type="pct"/>
            <w:shd w:val="clear" w:color="auto" w:fill="auto"/>
            <w:vAlign w:val="center"/>
            <w:hideMark/>
          </w:tcPr>
          <w:p w14:paraId="44C68094" w14:textId="77777777" w:rsidR="006A0602" w:rsidRPr="000D247F" w:rsidRDefault="006A0602"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一种检漏送气装置及质子交换膜燃料电池组件检漏设备</w:t>
            </w:r>
          </w:p>
        </w:tc>
        <w:tc>
          <w:tcPr>
            <w:tcW w:w="1526" w:type="pct"/>
            <w:shd w:val="clear" w:color="auto" w:fill="auto"/>
            <w:vAlign w:val="center"/>
            <w:hideMark/>
          </w:tcPr>
          <w:p w14:paraId="371F6D06"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裴后昌</w:t>
            </w:r>
          </w:p>
        </w:tc>
        <w:tc>
          <w:tcPr>
            <w:tcW w:w="678" w:type="pct"/>
            <w:shd w:val="clear" w:color="auto" w:fill="auto"/>
            <w:vAlign w:val="center"/>
            <w:hideMark/>
          </w:tcPr>
          <w:p w14:paraId="4BA64E27"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专利公开</w:t>
            </w:r>
          </w:p>
        </w:tc>
        <w:tc>
          <w:tcPr>
            <w:tcW w:w="660" w:type="pct"/>
            <w:shd w:val="clear" w:color="auto" w:fill="auto"/>
            <w:vAlign w:val="center"/>
            <w:hideMark/>
          </w:tcPr>
          <w:p w14:paraId="4611193E" w14:textId="77777777" w:rsidR="006A0602" w:rsidRPr="000D247F" w:rsidRDefault="006A0602"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2018-09-18</w:t>
            </w:r>
          </w:p>
        </w:tc>
      </w:tr>
      <w:tr w:rsidR="00594F82" w:rsidRPr="000D247F" w14:paraId="3C2F216F" w14:textId="77777777" w:rsidTr="00EE1CC0">
        <w:trPr>
          <w:trHeight w:val="567"/>
        </w:trPr>
        <w:tc>
          <w:tcPr>
            <w:tcW w:w="410" w:type="pct"/>
            <w:shd w:val="clear" w:color="auto" w:fill="auto"/>
            <w:vAlign w:val="center"/>
            <w:hideMark/>
          </w:tcPr>
          <w:p w14:paraId="02DE734D"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w:t>
            </w:r>
          </w:p>
        </w:tc>
        <w:tc>
          <w:tcPr>
            <w:tcW w:w="1726" w:type="pct"/>
            <w:shd w:val="clear" w:color="auto" w:fill="auto"/>
            <w:vAlign w:val="center"/>
            <w:hideMark/>
          </w:tcPr>
          <w:p w14:paraId="2AFA0247" w14:textId="77777777" w:rsidR="00594F82" w:rsidRPr="000D247F" w:rsidRDefault="00594F82" w:rsidP="00594F8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一种自动给面条上粉的制面机</w:t>
            </w:r>
          </w:p>
        </w:tc>
        <w:tc>
          <w:tcPr>
            <w:tcW w:w="1526" w:type="pct"/>
            <w:shd w:val="clear" w:color="auto" w:fill="auto"/>
            <w:vAlign w:val="center"/>
            <w:hideMark/>
          </w:tcPr>
          <w:p w14:paraId="7DDF8434" w14:textId="77777777" w:rsidR="00594F82"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王宏勋</w:t>
            </w:r>
          </w:p>
          <w:p w14:paraId="3C3E0A57" w14:textId="2B768BD7" w:rsidR="00594F82" w:rsidRPr="000D247F" w:rsidRDefault="00594F82" w:rsidP="00594F82">
            <w:pPr>
              <w:snapToGrid w:val="0"/>
              <w:spacing w:line="240" w:lineRule="auto"/>
              <w:ind w:firstLineChars="0" w:firstLine="0"/>
              <w:jc w:val="center"/>
              <w:rPr>
                <w:rFonts w:ascii="Times New Roman"/>
                <w:bCs/>
                <w:sz w:val="21"/>
                <w:szCs w:val="21"/>
              </w:rPr>
            </w:pPr>
            <w:r>
              <w:rPr>
                <w:rFonts w:ascii="Times New Roman" w:hint="eastAsia"/>
                <w:bCs/>
                <w:sz w:val="21"/>
                <w:szCs w:val="21"/>
              </w:rPr>
              <w:t>（道格拉斯</w:t>
            </w:r>
            <w:r>
              <w:rPr>
                <w:rFonts w:ascii="Times New Roman" w:hint="eastAsia"/>
                <w:bCs/>
                <w:sz w:val="21"/>
                <w:szCs w:val="21"/>
              </w:rPr>
              <w:t>.</w:t>
            </w:r>
            <w:r>
              <w:rPr>
                <w:rFonts w:ascii="Times New Roman" w:hint="eastAsia"/>
                <w:bCs/>
                <w:sz w:val="21"/>
                <w:szCs w:val="21"/>
              </w:rPr>
              <w:t>汉斯团队成员）</w:t>
            </w:r>
          </w:p>
        </w:tc>
        <w:tc>
          <w:tcPr>
            <w:tcW w:w="678" w:type="pct"/>
            <w:shd w:val="clear" w:color="auto" w:fill="auto"/>
            <w:vAlign w:val="center"/>
            <w:hideMark/>
          </w:tcPr>
          <w:p w14:paraId="331F8C44"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授权专利</w:t>
            </w:r>
          </w:p>
        </w:tc>
        <w:tc>
          <w:tcPr>
            <w:tcW w:w="660" w:type="pct"/>
            <w:shd w:val="clear" w:color="auto" w:fill="auto"/>
            <w:vAlign w:val="center"/>
            <w:hideMark/>
          </w:tcPr>
          <w:p w14:paraId="5C54CC51"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2018-09-11</w:t>
            </w:r>
          </w:p>
        </w:tc>
      </w:tr>
      <w:tr w:rsidR="00594F82" w:rsidRPr="000D247F" w14:paraId="5ED3DB8B" w14:textId="77777777" w:rsidTr="00EE1CC0">
        <w:trPr>
          <w:trHeight w:val="567"/>
        </w:trPr>
        <w:tc>
          <w:tcPr>
            <w:tcW w:w="410" w:type="pct"/>
            <w:shd w:val="clear" w:color="auto" w:fill="auto"/>
            <w:vAlign w:val="center"/>
            <w:hideMark/>
          </w:tcPr>
          <w:p w14:paraId="77226947"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w:t>
            </w:r>
          </w:p>
        </w:tc>
        <w:tc>
          <w:tcPr>
            <w:tcW w:w="1726" w:type="pct"/>
            <w:shd w:val="clear" w:color="auto" w:fill="auto"/>
            <w:vAlign w:val="center"/>
            <w:hideMark/>
          </w:tcPr>
          <w:p w14:paraId="7E2DAD58" w14:textId="77777777" w:rsidR="00594F82" w:rsidRPr="000D247F" w:rsidRDefault="00594F82" w:rsidP="00594F8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一种可自动切断面条的制面机</w:t>
            </w:r>
          </w:p>
        </w:tc>
        <w:tc>
          <w:tcPr>
            <w:tcW w:w="1526" w:type="pct"/>
            <w:shd w:val="clear" w:color="auto" w:fill="auto"/>
            <w:vAlign w:val="center"/>
            <w:hideMark/>
          </w:tcPr>
          <w:p w14:paraId="04D2F10F" w14:textId="77777777" w:rsidR="00594F82"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王宏勋</w:t>
            </w:r>
          </w:p>
          <w:p w14:paraId="32F3BE40" w14:textId="48DDECD1" w:rsidR="00594F82" w:rsidRPr="000D247F" w:rsidRDefault="00594F82" w:rsidP="00594F82">
            <w:pPr>
              <w:snapToGrid w:val="0"/>
              <w:spacing w:line="240" w:lineRule="auto"/>
              <w:ind w:firstLineChars="0" w:firstLine="0"/>
              <w:jc w:val="center"/>
              <w:rPr>
                <w:rFonts w:ascii="Times New Roman"/>
                <w:bCs/>
                <w:sz w:val="21"/>
                <w:szCs w:val="21"/>
              </w:rPr>
            </w:pPr>
            <w:r>
              <w:rPr>
                <w:rFonts w:ascii="Times New Roman" w:hint="eastAsia"/>
                <w:bCs/>
                <w:sz w:val="21"/>
                <w:szCs w:val="21"/>
              </w:rPr>
              <w:t>（道格拉斯</w:t>
            </w:r>
            <w:r>
              <w:rPr>
                <w:rFonts w:ascii="Times New Roman" w:hint="eastAsia"/>
                <w:bCs/>
                <w:sz w:val="21"/>
                <w:szCs w:val="21"/>
              </w:rPr>
              <w:t>.</w:t>
            </w:r>
            <w:r>
              <w:rPr>
                <w:rFonts w:ascii="Times New Roman" w:hint="eastAsia"/>
                <w:bCs/>
                <w:sz w:val="21"/>
                <w:szCs w:val="21"/>
              </w:rPr>
              <w:t>汉斯团队成员）</w:t>
            </w:r>
          </w:p>
        </w:tc>
        <w:tc>
          <w:tcPr>
            <w:tcW w:w="678" w:type="pct"/>
            <w:shd w:val="clear" w:color="auto" w:fill="auto"/>
            <w:vAlign w:val="center"/>
            <w:hideMark/>
          </w:tcPr>
          <w:p w14:paraId="4BD67969"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授权专利</w:t>
            </w:r>
          </w:p>
        </w:tc>
        <w:tc>
          <w:tcPr>
            <w:tcW w:w="660" w:type="pct"/>
            <w:shd w:val="clear" w:color="auto" w:fill="auto"/>
            <w:vAlign w:val="center"/>
            <w:hideMark/>
          </w:tcPr>
          <w:p w14:paraId="7DFC9B04"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2018-06-12</w:t>
            </w:r>
          </w:p>
        </w:tc>
      </w:tr>
      <w:tr w:rsidR="00594F82" w:rsidRPr="000D247F" w14:paraId="6B02D4AA" w14:textId="77777777" w:rsidTr="00EE1CC0">
        <w:trPr>
          <w:trHeight w:val="567"/>
        </w:trPr>
        <w:tc>
          <w:tcPr>
            <w:tcW w:w="410" w:type="pct"/>
            <w:shd w:val="clear" w:color="auto" w:fill="auto"/>
            <w:vAlign w:val="center"/>
            <w:hideMark/>
          </w:tcPr>
          <w:p w14:paraId="009A3D57"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8</w:t>
            </w:r>
          </w:p>
        </w:tc>
        <w:tc>
          <w:tcPr>
            <w:tcW w:w="1726" w:type="pct"/>
            <w:shd w:val="clear" w:color="auto" w:fill="auto"/>
            <w:vAlign w:val="center"/>
            <w:hideMark/>
          </w:tcPr>
          <w:p w14:paraId="382FDDEA" w14:textId="77777777" w:rsidR="00594F82" w:rsidRPr="000D247F" w:rsidRDefault="00594F82" w:rsidP="00594F8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一种杀菌剂雾化装置</w:t>
            </w:r>
          </w:p>
        </w:tc>
        <w:tc>
          <w:tcPr>
            <w:tcW w:w="1526" w:type="pct"/>
            <w:shd w:val="clear" w:color="auto" w:fill="auto"/>
            <w:vAlign w:val="center"/>
            <w:hideMark/>
          </w:tcPr>
          <w:p w14:paraId="0F2176F1" w14:textId="77777777" w:rsidR="00594F82"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王宏勋</w:t>
            </w:r>
          </w:p>
          <w:p w14:paraId="6EFDA9BE" w14:textId="2BB663DA" w:rsidR="00594F82" w:rsidRPr="000D247F" w:rsidRDefault="00594F82" w:rsidP="00594F82">
            <w:pPr>
              <w:snapToGrid w:val="0"/>
              <w:spacing w:line="240" w:lineRule="auto"/>
              <w:ind w:firstLineChars="0" w:firstLine="0"/>
              <w:jc w:val="center"/>
              <w:rPr>
                <w:rFonts w:ascii="Times New Roman"/>
                <w:bCs/>
                <w:sz w:val="21"/>
                <w:szCs w:val="21"/>
              </w:rPr>
            </w:pPr>
            <w:r>
              <w:rPr>
                <w:rFonts w:ascii="Times New Roman" w:hint="eastAsia"/>
                <w:bCs/>
                <w:sz w:val="21"/>
                <w:szCs w:val="21"/>
              </w:rPr>
              <w:t>（道格拉斯</w:t>
            </w:r>
            <w:r>
              <w:rPr>
                <w:rFonts w:ascii="Times New Roman" w:hint="eastAsia"/>
                <w:bCs/>
                <w:sz w:val="21"/>
                <w:szCs w:val="21"/>
              </w:rPr>
              <w:t>.</w:t>
            </w:r>
            <w:r>
              <w:rPr>
                <w:rFonts w:ascii="Times New Roman" w:hint="eastAsia"/>
                <w:bCs/>
                <w:sz w:val="21"/>
                <w:szCs w:val="21"/>
              </w:rPr>
              <w:t>汉斯团队成员）</w:t>
            </w:r>
          </w:p>
        </w:tc>
        <w:tc>
          <w:tcPr>
            <w:tcW w:w="678" w:type="pct"/>
            <w:shd w:val="clear" w:color="auto" w:fill="auto"/>
            <w:vAlign w:val="center"/>
            <w:hideMark/>
          </w:tcPr>
          <w:p w14:paraId="1465C820"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授权专利</w:t>
            </w:r>
          </w:p>
        </w:tc>
        <w:tc>
          <w:tcPr>
            <w:tcW w:w="660" w:type="pct"/>
            <w:shd w:val="clear" w:color="auto" w:fill="auto"/>
            <w:vAlign w:val="center"/>
            <w:hideMark/>
          </w:tcPr>
          <w:p w14:paraId="1FBB2EE5"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2018-06-12</w:t>
            </w:r>
          </w:p>
        </w:tc>
      </w:tr>
      <w:tr w:rsidR="00594F82" w:rsidRPr="000D247F" w14:paraId="37E9E9A8" w14:textId="77777777" w:rsidTr="00EE1CC0">
        <w:trPr>
          <w:trHeight w:val="567"/>
        </w:trPr>
        <w:tc>
          <w:tcPr>
            <w:tcW w:w="410" w:type="pct"/>
            <w:shd w:val="clear" w:color="auto" w:fill="auto"/>
            <w:vAlign w:val="center"/>
            <w:hideMark/>
          </w:tcPr>
          <w:p w14:paraId="66A576EA"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9</w:t>
            </w:r>
          </w:p>
        </w:tc>
        <w:tc>
          <w:tcPr>
            <w:tcW w:w="1726" w:type="pct"/>
            <w:shd w:val="clear" w:color="auto" w:fill="auto"/>
            <w:vAlign w:val="center"/>
            <w:hideMark/>
          </w:tcPr>
          <w:p w14:paraId="74CFE445" w14:textId="77777777" w:rsidR="00594F82" w:rsidRPr="000D247F" w:rsidRDefault="00594F82" w:rsidP="00594F8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一种基于双耳线索的空间音源定位方法及系统</w:t>
            </w:r>
          </w:p>
        </w:tc>
        <w:tc>
          <w:tcPr>
            <w:tcW w:w="1526" w:type="pct"/>
            <w:shd w:val="clear" w:color="auto" w:fill="auto"/>
            <w:vAlign w:val="center"/>
            <w:hideMark/>
          </w:tcPr>
          <w:p w14:paraId="02230096" w14:textId="77777777" w:rsidR="00594F82"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王恒</w:t>
            </w:r>
          </w:p>
          <w:p w14:paraId="33D3D83D" w14:textId="2F163604" w:rsidR="00594F82" w:rsidRPr="000D247F" w:rsidRDefault="00594F82" w:rsidP="00594F82">
            <w:pPr>
              <w:snapToGrid w:val="0"/>
              <w:spacing w:line="240" w:lineRule="auto"/>
              <w:ind w:firstLineChars="0" w:firstLine="0"/>
              <w:jc w:val="center"/>
              <w:rPr>
                <w:rFonts w:ascii="Times New Roman"/>
                <w:bCs/>
                <w:sz w:val="21"/>
                <w:szCs w:val="21"/>
              </w:rPr>
            </w:pPr>
            <w:r>
              <w:rPr>
                <w:rFonts w:ascii="Times New Roman" w:hint="eastAsia"/>
                <w:bCs/>
                <w:sz w:val="21"/>
                <w:szCs w:val="21"/>
              </w:rPr>
              <w:t>（向维团队成员）</w:t>
            </w:r>
          </w:p>
        </w:tc>
        <w:tc>
          <w:tcPr>
            <w:tcW w:w="678" w:type="pct"/>
            <w:shd w:val="clear" w:color="auto" w:fill="auto"/>
            <w:vAlign w:val="center"/>
            <w:hideMark/>
          </w:tcPr>
          <w:p w14:paraId="611B5A0D"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授权专利</w:t>
            </w:r>
          </w:p>
        </w:tc>
        <w:tc>
          <w:tcPr>
            <w:tcW w:w="660" w:type="pct"/>
            <w:shd w:val="clear" w:color="auto" w:fill="auto"/>
            <w:vAlign w:val="center"/>
            <w:hideMark/>
          </w:tcPr>
          <w:p w14:paraId="715A7FE8"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2018-12-14</w:t>
            </w:r>
          </w:p>
        </w:tc>
      </w:tr>
      <w:tr w:rsidR="00594F82" w:rsidRPr="000D247F" w14:paraId="3958E54B" w14:textId="77777777" w:rsidTr="00EE1CC0">
        <w:trPr>
          <w:trHeight w:val="567"/>
        </w:trPr>
        <w:tc>
          <w:tcPr>
            <w:tcW w:w="410" w:type="pct"/>
            <w:shd w:val="clear" w:color="auto" w:fill="auto"/>
            <w:vAlign w:val="center"/>
            <w:hideMark/>
          </w:tcPr>
          <w:p w14:paraId="23B5ADF8"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10</w:t>
            </w:r>
          </w:p>
        </w:tc>
        <w:tc>
          <w:tcPr>
            <w:tcW w:w="1726" w:type="pct"/>
            <w:shd w:val="clear" w:color="auto" w:fill="auto"/>
            <w:vAlign w:val="center"/>
            <w:hideMark/>
          </w:tcPr>
          <w:p w14:paraId="0BDFD811" w14:textId="77777777" w:rsidR="00594F82" w:rsidRPr="000D247F" w:rsidRDefault="00594F82" w:rsidP="00594F8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一种三维空间音源定位方法及系统</w:t>
            </w:r>
          </w:p>
        </w:tc>
        <w:tc>
          <w:tcPr>
            <w:tcW w:w="1526" w:type="pct"/>
            <w:shd w:val="clear" w:color="auto" w:fill="auto"/>
            <w:vAlign w:val="center"/>
            <w:hideMark/>
          </w:tcPr>
          <w:p w14:paraId="35C04225" w14:textId="77777777" w:rsidR="00594F82" w:rsidRDefault="00594F82" w:rsidP="00594F82">
            <w:pPr>
              <w:snapToGrid w:val="0"/>
              <w:spacing w:line="240" w:lineRule="auto"/>
              <w:ind w:firstLineChars="0" w:firstLine="0"/>
              <w:jc w:val="center"/>
              <w:rPr>
                <w:rFonts w:ascii="Times New Roman"/>
                <w:bCs/>
                <w:sz w:val="21"/>
                <w:szCs w:val="21"/>
              </w:rPr>
            </w:pPr>
            <w:r w:rsidRPr="00116259">
              <w:rPr>
                <w:rFonts w:ascii="Times New Roman" w:hint="eastAsia"/>
                <w:bCs/>
                <w:sz w:val="21"/>
                <w:szCs w:val="21"/>
              </w:rPr>
              <w:t>王恒</w:t>
            </w:r>
          </w:p>
          <w:p w14:paraId="702594A1" w14:textId="13DA38C3" w:rsidR="00594F82" w:rsidRPr="000D247F" w:rsidRDefault="00594F82" w:rsidP="00594F82">
            <w:pPr>
              <w:snapToGrid w:val="0"/>
              <w:spacing w:line="240" w:lineRule="auto"/>
              <w:ind w:firstLineChars="0" w:firstLine="0"/>
              <w:jc w:val="center"/>
              <w:rPr>
                <w:rFonts w:ascii="Times New Roman"/>
                <w:bCs/>
                <w:sz w:val="21"/>
                <w:szCs w:val="21"/>
              </w:rPr>
            </w:pPr>
            <w:r w:rsidRPr="00116259">
              <w:rPr>
                <w:rFonts w:ascii="Times New Roman" w:hint="eastAsia"/>
                <w:bCs/>
                <w:sz w:val="21"/>
                <w:szCs w:val="21"/>
              </w:rPr>
              <w:t>（向维团队成员）</w:t>
            </w:r>
          </w:p>
        </w:tc>
        <w:tc>
          <w:tcPr>
            <w:tcW w:w="678" w:type="pct"/>
            <w:shd w:val="clear" w:color="auto" w:fill="auto"/>
            <w:vAlign w:val="center"/>
            <w:hideMark/>
          </w:tcPr>
          <w:p w14:paraId="6CC3E716"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授权专利</w:t>
            </w:r>
          </w:p>
        </w:tc>
        <w:tc>
          <w:tcPr>
            <w:tcW w:w="660" w:type="pct"/>
            <w:shd w:val="clear" w:color="auto" w:fill="auto"/>
            <w:vAlign w:val="center"/>
            <w:hideMark/>
          </w:tcPr>
          <w:p w14:paraId="328527E9" w14:textId="77777777" w:rsidR="00594F82" w:rsidRPr="000D247F" w:rsidRDefault="00594F82" w:rsidP="00594F8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2018-11-23</w:t>
            </w:r>
          </w:p>
        </w:tc>
      </w:tr>
      <w:tr w:rsidR="00594F82" w:rsidRPr="000D247F" w14:paraId="23505AE0" w14:textId="77777777" w:rsidTr="00EE1CC0">
        <w:trPr>
          <w:trHeight w:val="567"/>
        </w:trPr>
        <w:tc>
          <w:tcPr>
            <w:tcW w:w="410" w:type="pct"/>
            <w:shd w:val="clear" w:color="auto" w:fill="auto"/>
            <w:vAlign w:val="center"/>
          </w:tcPr>
          <w:p w14:paraId="500547AE" w14:textId="01F20776" w:rsidR="00594F82" w:rsidRPr="000D247F" w:rsidRDefault="00594F82" w:rsidP="00594F82">
            <w:pPr>
              <w:snapToGrid w:val="0"/>
              <w:spacing w:line="240" w:lineRule="auto"/>
              <w:ind w:firstLineChars="0" w:firstLine="0"/>
              <w:jc w:val="center"/>
              <w:rPr>
                <w:rFonts w:ascii="Times New Roman"/>
                <w:bCs/>
                <w:sz w:val="21"/>
                <w:szCs w:val="21"/>
              </w:rPr>
            </w:pPr>
            <w:r>
              <w:rPr>
                <w:rFonts w:ascii="Times New Roman" w:hint="eastAsia"/>
                <w:bCs/>
                <w:sz w:val="21"/>
                <w:szCs w:val="21"/>
              </w:rPr>
              <w:t>1</w:t>
            </w:r>
            <w:r>
              <w:rPr>
                <w:rFonts w:ascii="Times New Roman"/>
                <w:bCs/>
                <w:sz w:val="21"/>
                <w:szCs w:val="21"/>
              </w:rPr>
              <w:t>1</w:t>
            </w:r>
          </w:p>
        </w:tc>
        <w:tc>
          <w:tcPr>
            <w:tcW w:w="1726" w:type="pct"/>
            <w:shd w:val="clear" w:color="auto" w:fill="auto"/>
            <w:vAlign w:val="center"/>
          </w:tcPr>
          <w:p w14:paraId="759BB2BA" w14:textId="7B8BC18A" w:rsidR="00594F82" w:rsidRPr="000D247F" w:rsidRDefault="00594F82" w:rsidP="00594F82">
            <w:pPr>
              <w:snapToGrid w:val="0"/>
              <w:spacing w:line="240" w:lineRule="auto"/>
              <w:ind w:firstLineChars="0" w:firstLine="0"/>
              <w:jc w:val="both"/>
              <w:rPr>
                <w:rFonts w:ascii="Times New Roman"/>
                <w:bCs/>
                <w:sz w:val="21"/>
                <w:szCs w:val="21"/>
              </w:rPr>
            </w:pPr>
            <w:r w:rsidRPr="00116259">
              <w:rPr>
                <w:rFonts w:ascii="Times New Roman" w:hint="eastAsia"/>
                <w:bCs/>
                <w:sz w:val="21"/>
                <w:szCs w:val="21"/>
              </w:rPr>
              <w:t>n-3</w:t>
            </w:r>
            <w:r w:rsidRPr="00116259">
              <w:rPr>
                <w:rFonts w:ascii="Times New Roman" w:hint="eastAsia"/>
                <w:bCs/>
                <w:sz w:val="21"/>
                <w:szCs w:val="21"/>
              </w:rPr>
              <w:t>多不饱和脂肪酸在制备抑制程序性坏死的营养制剂中的应用及营养制剂</w:t>
            </w:r>
          </w:p>
        </w:tc>
        <w:tc>
          <w:tcPr>
            <w:tcW w:w="1526" w:type="pct"/>
            <w:shd w:val="clear" w:color="auto" w:fill="auto"/>
            <w:vAlign w:val="center"/>
          </w:tcPr>
          <w:p w14:paraId="3367C5A6" w14:textId="77777777" w:rsidR="00594F82" w:rsidRDefault="00594F82" w:rsidP="00594F82">
            <w:pPr>
              <w:snapToGrid w:val="0"/>
              <w:spacing w:line="240" w:lineRule="auto"/>
              <w:ind w:firstLineChars="0" w:firstLine="0"/>
              <w:jc w:val="center"/>
              <w:rPr>
                <w:rFonts w:ascii="Times New Roman"/>
                <w:bCs/>
                <w:sz w:val="21"/>
                <w:szCs w:val="21"/>
              </w:rPr>
            </w:pPr>
            <w:r w:rsidRPr="00116259">
              <w:rPr>
                <w:rFonts w:ascii="Times New Roman" w:hint="eastAsia"/>
                <w:bCs/>
                <w:sz w:val="21"/>
                <w:szCs w:val="21"/>
              </w:rPr>
              <w:t>刘玉兰</w:t>
            </w:r>
          </w:p>
          <w:p w14:paraId="71248593" w14:textId="672C8E9B" w:rsidR="00594F82" w:rsidRPr="000D247F" w:rsidRDefault="00594F82" w:rsidP="00594F82">
            <w:pPr>
              <w:snapToGrid w:val="0"/>
              <w:spacing w:line="240" w:lineRule="auto"/>
              <w:ind w:firstLineChars="0" w:firstLine="0"/>
              <w:jc w:val="center"/>
              <w:rPr>
                <w:rFonts w:ascii="Times New Roman"/>
                <w:bCs/>
                <w:sz w:val="21"/>
                <w:szCs w:val="21"/>
              </w:rPr>
            </w:pPr>
            <w:r w:rsidRPr="00116259">
              <w:rPr>
                <w:rFonts w:ascii="Times New Roman" w:hint="eastAsia"/>
                <w:bCs/>
                <w:sz w:val="21"/>
                <w:szCs w:val="21"/>
              </w:rPr>
              <w:t>（张国龙团队成员）</w:t>
            </w:r>
          </w:p>
        </w:tc>
        <w:tc>
          <w:tcPr>
            <w:tcW w:w="678" w:type="pct"/>
            <w:shd w:val="clear" w:color="auto" w:fill="auto"/>
            <w:vAlign w:val="center"/>
          </w:tcPr>
          <w:p w14:paraId="212549EC" w14:textId="21AC9330" w:rsidR="00594F82" w:rsidRPr="000D247F" w:rsidRDefault="00594F82" w:rsidP="00594F82">
            <w:pPr>
              <w:snapToGrid w:val="0"/>
              <w:spacing w:line="240" w:lineRule="auto"/>
              <w:ind w:firstLineChars="0" w:firstLine="0"/>
              <w:jc w:val="center"/>
              <w:rPr>
                <w:rFonts w:ascii="Times New Roman"/>
                <w:bCs/>
                <w:sz w:val="21"/>
                <w:szCs w:val="21"/>
              </w:rPr>
            </w:pPr>
            <w:r w:rsidRPr="00116259">
              <w:rPr>
                <w:rFonts w:ascii="Times New Roman" w:hint="eastAsia"/>
                <w:bCs/>
                <w:sz w:val="21"/>
                <w:szCs w:val="21"/>
              </w:rPr>
              <w:t>专利公开</w:t>
            </w:r>
          </w:p>
        </w:tc>
        <w:tc>
          <w:tcPr>
            <w:tcW w:w="660" w:type="pct"/>
            <w:shd w:val="clear" w:color="auto" w:fill="auto"/>
            <w:vAlign w:val="center"/>
          </w:tcPr>
          <w:p w14:paraId="2E919D68" w14:textId="74975DF8" w:rsidR="00594F82" w:rsidRPr="000D247F" w:rsidRDefault="00594F82" w:rsidP="00594F82">
            <w:pPr>
              <w:snapToGrid w:val="0"/>
              <w:spacing w:line="240" w:lineRule="auto"/>
              <w:ind w:firstLineChars="0" w:firstLine="0"/>
              <w:jc w:val="center"/>
              <w:rPr>
                <w:rFonts w:ascii="Times New Roman"/>
                <w:bCs/>
                <w:sz w:val="21"/>
                <w:szCs w:val="21"/>
              </w:rPr>
            </w:pPr>
            <w:r w:rsidRPr="00116259">
              <w:rPr>
                <w:rFonts w:ascii="Times New Roman" w:hint="eastAsia"/>
                <w:bCs/>
                <w:sz w:val="21"/>
                <w:szCs w:val="21"/>
              </w:rPr>
              <w:t>2018-06-01</w:t>
            </w:r>
          </w:p>
        </w:tc>
      </w:tr>
      <w:tr w:rsidR="00594F82" w:rsidRPr="000D247F" w14:paraId="1FC47D3D" w14:textId="77777777" w:rsidTr="00EE1CC0">
        <w:trPr>
          <w:trHeight w:val="567"/>
        </w:trPr>
        <w:tc>
          <w:tcPr>
            <w:tcW w:w="410" w:type="pct"/>
            <w:shd w:val="clear" w:color="auto" w:fill="auto"/>
            <w:vAlign w:val="center"/>
          </w:tcPr>
          <w:p w14:paraId="7892BDFB" w14:textId="6424BA32" w:rsidR="00594F82" w:rsidRPr="000D247F" w:rsidRDefault="00594F82" w:rsidP="00594F82">
            <w:pPr>
              <w:snapToGrid w:val="0"/>
              <w:spacing w:line="240" w:lineRule="auto"/>
              <w:ind w:firstLineChars="0" w:firstLine="0"/>
              <w:jc w:val="center"/>
              <w:rPr>
                <w:rFonts w:ascii="Times New Roman"/>
                <w:bCs/>
                <w:sz w:val="21"/>
                <w:szCs w:val="21"/>
              </w:rPr>
            </w:pPr>
            <w:r>
              <w:rPr>
                <w:rFonts w:ascii="Times New Roman" w:hint="eastAsia"/>
                <w:bCs/>
                <w:sz w:val="21"/>
                <w:szCs w:val="21"/>
              </w:rPr>
              <w:t>1</w:t>
            </w:r>
            <w:r>
              <w:rPr>
                <w:rFonts w:ascii="Times New Roman"/>
                <w:bCs/>
                <w:sz w:val="21"/>
                <w:szCs w:val="21"/>
              </w:rPr>
              <w:t>2</w:t>
            </w:r>
          </w:p>
        </w:tc>
        <w:tc>
          <w:tcPr>
            <w:tcW w:w="1726" w:type="pct"/>
            <w:shd w:val="clear" w:color="auto" w:fill="auto"/>
            <w:vAlign w:val="center"/>
          </w:tcPr>
          <w:p w14:paraId="308F2F02" w14:textId="6DFCE282" w:rsidR="00594F82" w:rsidRPr="000D247F" w:rsidRDefault="00594F82" w:rsidP="00594F82">
            <w:pPr>
              <w:snapToGrid w:val="0"/>
              <w:spacing w:line="240" w:lineRule="auto"/>
              <w:ind w:firstLineChars="0" w:firstLine="0"/>
              <w:jc w:val="both"/>
              <w:rPr>
                <w:rFonts w:ascii="Times New Roman"/>
                <w:bCs/>
                <w:sz w:val="21"/>
                <w:szCs w:val="21"/>
              </w:rPr>
            </w:pPr>
            <w:r w:rsidRPr="00116259">
              <w:rPr>
                <w:rFonts w:ascii="Times New Roman" w:hint="eastAsia"/>
                <w:bCs/>
                <w:sz w:val="21"/>
                <w:szCs w:val="21"/>
              </w:rPr>
              <w:t>呕吐毒素诱导猪小肠上皮细胞程序性坏死模型的建立方法</w:t>
            </w:r>
          </w:p>
        </w:tc>
        <w:tc>
          <w:tcPr>
            <w:tcW w:w="1526" w:type="pct"/>
            <w:shd w:val="clear" w:color="auto" w:fill="auto"/>
            <w:vAlign w:val="center"/>
          </w:tcPr>
          <w:p w14:paraId="5C2BB378" w14:textId="77777777" w:rsidR="00594F82" w:rsidRDefault="00594F82" w:rsidP="00594F82">
            <w:pPr>
              <w:snapToGrid w:val="0"/>
              <w:spacing w:line="240" w:lineRule="auto"/>
              <w:ind w:firstLineChars="0" w:firstLine="0"/>
              <w:jc w:val="center"/>
              <w:rPr>
                <w:rFonts w:ascii="Times New Roman"/>
                <w:bCs/>
                <w:sz w:val="21"/>
                <w:szCs w:val="21"/>
              </w:rPr>
            </w:pPr>
            <w:r w:rsidRPr="00116259">
              <w:rPr>
                <w:rFonts w:ascii="Times New Roman" w:hint="eastAsia"/>
                <w:bCs/>
                <w:sz w:val="21"/>
                <w:szCs w:val="21"/>
              </w:rPr>
              <w:t>刘玉兰</w:t>
            </w:r>
          </w:p>
          <w:p w14:paraId="000B3E11" w14:textId="02DFBB93" w:rsidR="00594F82" w:rsidRPr="000D247F" w:rsidRDefault="00594F82" w:rsidP="00594F82">
            <w:pPr>
              <w:snapToGrid w:val="0"/>
              <w:spacing w:line="240" w:lineRule="auto"/>
              <w:ind w:firstLineChars="0" w:firstLine="0"/>
              <w:jc w:val="center"/>
              <w:rPr>
                <w:rFonts w:ascii="Times New Roman"/>
                <w:bCs/>
                <w:sz w:val="21"/>
                <w:szCs w:val="21"/>
              </w:rPr>
            </w:pPr>
            <w:r w:rsidRPr="00116259">
              <w:rPr>
                <w:rFonts w:ascii="Times New Roman" w:hint="eastAsia"/>
                <w:bCs/>
                <w:sz w:val="21"/>
                <w:szCs w:val="21"/>
              </w:rPr>
              <w:t>（张国龙团队成员）</w:t>
            </w:r>
          </w:p>
        </w:tc>
        <w:tc>
          <w:tcPr>
            <w:tcW w:w="678" w:type="pct"/>
            <w:shd w:val="clear" w:color="auto" w:fill="auto"/>
            <w:vAlign w:val="center"/>
          </w:tcPr>
          <w:p w14:paraId="4A58B996" w14:textId="7528E7FB" w:rsidR="00594F82" w:rsidRPr="000D247F" w:rsidRDefault="00594F82" w:rsidP="00594F82">
            <w:pPr>
              <w:snapToGrid w:val="0"/>
              <w:spacing w:line="240" w:lineRule="auto"/>
              <w:ind w:firstLineChars="0" w:firstLine="0"/>
              <w:jc w:val="center"/>
              <w:rPr>
                <w:rFonts w:ascii="Times New Roman"/>
                <w:bCs/>
                <w:sz w:val="21"/>
                <w:szCs w:val="21"/>
              </w:rPr>
            </w:pPr>
            <w:r w:rsidRPr="00116259">
              <w:rPr>
                <w:rFonts w:ascii="Times New Roman" w:hint="eastAsia"/>
                <w:bCs/>
                <w:sz w:val="21"/>
                <w:szCs w:val="21"/>
              </w:rPr>
              <w:t>专利公开</w:t>
            </w:r>
          </w:p>
        </w:tc>
        <w:tc>
          <w:tcPr>
            <w:tcW w:w="660" w:type="pct"/>
            <w:shd w:val="clear" w:color="auto" w:fill="auto"/>
            <w:vAlign w:val="center"/>
          </w:tcPr>
          <w:p w14:paraId="48D49E2A" w14:textId="3D58786D" w:rsidR="00594F82" w:rsidRPr="000D247F" w:rsidRDefault="00594F82" w:rsidP="00594F82">
            <w:pPr>
              <w:snapToGrid w:val="0"/>
              <w:spacing w:line="240" w:lineRule="auto"/>
              <w:ind w:firstLineChars="0" w:firstLine="0"/>
              <w:jc w:val="center"/>
              <w:rPr>
                <w:rFonts w:ascii="Times New Roman"/>
                <w:bCs/>
                <w:sz w:val="21"/>
                <w:szCs w:val="21"/>
              </w:rPr>
            </w:pPr>
            <w:r w:rsidRPr="00116259">
              <w:rPr>
                <w:rFonts w:ascii="Times New Roman" w:hint="eastAsia"/>
                <w:bCs/>
                <w:sz w:val="21"/>
                <w:szCs w:val="21"/>
              </w:rPr>
              <w:t>2018-06-01</w:t>
            </w:r>
          </w:p>
        </w:tc>
      </w:tr>
    </w:tbl>
    <w:p w14:paraId="453307F8" w14:textId="26A1266D" w:rsidR="00461BEB" w:rsidRPr="000D247F" w:rsidRDefault="009E5D02" w:rsidP="00461BEB">
      <w:pPr>
        <w:topLinePunct/>
        <w:ind w:firstLine="560"/>
        <w:jc w:val="both"/>
        <w:rPr>
          <w:rFonts w:ascii="Times New Roman"/>
          <w:sz w:val="28"/>
          <w:szCs w:val="28"/>
        </w:rPr>
      </w:pPr>
      <w:r w:rsidRPr="000D247F">
        <w:rPr>
          <w:rFonts w:ascii="仿宋" w:eastAsia="仿宋" w:hAnsi="仿宋" w:cs="Calibri" w:hint="eastAsia"/>
          <w:sz w:val="28"/>
          <w:szCs w:val="28"/>
        </w:rPr>
        <w:t>⑦</w:t>
      </w:r>
      <w:r w:rsidR="00461BEB" w:rsidRPr="000D247F">
        <w:rPr>
          <w:rFonts w:ascii="Times New Roman" w:hint="eastAsia"/>
          <w:sz w:val="28"/>
          <w:szCs w:val="28"/>
        </w:rPr>
        <w:t>社会科学研究</w:t>
      </w:r>
      <w:r w:rsidR="001D50E6" w:rsidRPr="000D247F">
        <w:rPr>
          <w:rFonts w:ascii="Times New Roman" w:hint="eastAsia"/>
          <w:sz w:val="28"/>
          <w:szCs w:val="28"/>
        </w:rPr>
        <w:t>论文</w:t>
      </w:r>
      <w:r w:rsidR="00461BEB" w:rsidRPr="000D247F">
        <w:rPr>
          <w:rFonts w:ascii="Times New Roman" w:hint="eastAsia"/>
          <w:sz w:val="28"/>
          <w:szCs w:val="28"/>
        </w:rPr>
        <w:t>：指标值为</w:t>
      </w:r>
      <w:r w:rsidR="00461BEB" w:rsidRPr="000D247F">
        <w:rPr>
          <w:rFonts w:ascii="Times New Roman" w:hint="eastAsia"/>
          <w:sz w:val="28"/>
          <w:szCs w:val="28"/>
        </w:rPr>
        <w:t>2</w:t>
      </w:r>
      <w:r w:rsidR="00461BEB" w:rsidRPr="000D247F">
        <w:rPr>
          <w:rFonts w:ascii="Times New Roman"/>
          <w:sz w:val="28"/>
          <w:szCs w:val="28"/>
        </w:rPr>
        <w:t>2</w:t>
      </w:r>
      <w:r w:rsidR="00461BEB" w:rsidRPr="000D247F">
        <w:rPr>
          <w:rFonts w:ascii="Times New Roman" w:hint="eastAsia"/>
          <w:sz w:val="28"/>
          <w:szCs w:val="28"/>
        </w:rPr>
        <w:t>项，设定分值</w:t>
      </w:r>
      <w:r w:rsidR="008D3907">
        <w:rPr>
          <w:rFonts w:ascii="Times New Roman" w:hint="eastAsia"/>
          <w:sz w:val="28"/>
          <w:szCs w:val="28"/>
        </w:rPr>
        <w:t>2</w:t>
      </w:r>
      <w:r w:rsidR="00461BEB" w:rsidRPr="000D247F">
        <w:rPr>
          <w:rFonts w:ascii="Times New Roman" w:hint="eastAsia"/>
          <w:sz w:val="28"/>
          <w:szCs w:val="28"/>
        </w:rPr>
        <w:t>分。实际研究完成社科类项目</w:t>
      </w:r>
      <w:r w:rsidR="00461BEB" w:rsidRPr="000D247F">
        <w:rPr>
          <w:rFonts w:ascii="Times New Roman" w:hint="eastAsia"/>
          <w:sz w:val="28"/>
          <w:szCs w:val="28"/>
        </w:rPr>
        <w:t>2</w:t>
      </w:r>
      <w:r w:rsidR="00461BEB" w:rsidRPr="000D247F">
        <w:rPr>
          <w:rFonts w:ascii="Times New Roman"/>
          <w:sz w:val="28"/>
          <w:szCs w:val="28"/>
        </w:rPr>
        <w:t>2</w:t>
      </w:r>
      <w:r w:rsidRPr="000D247F">
        <w:rPr>
          <w:rFonts w:ascii="Times New Roman" w:hint="eastAsia"/>
          <w:sz w:val="28"/>
          <w:szCs w:val="28"/>
        </w:rPr>
        <w:t>项</w:t>
      </w:r>
      <w:r w:rsidR="00461BEB" w:rsidRPr="000D247F">
        <w:rPr>
          <w:rFonts w:ascii="Times New Roman" w:hint="eastAsia"/>
          <w:sz w:val="28"/>
          <w:szCs w:val="28"/>
        </w:rPr>
        <w:t>（详见表</w:t>
      </w:r>
      <w:r w:rsidRPr="000D247F">
        <w:rPr>
          <w:rFonts w:ascii="Times New Roman" w:hint="eastAsia"/>
          <w:sz w:val="28"/>
          <w:szCs w:val="28"/>
        </w:rPr>
        <w:t>1</w:t>
      </w:r>
      <w:r w:rsidRPr="000D247F">
        <w:rPr>
          <w:rFonts w:ascii="Times New Roman"/>
          <w:sz w:val="28"/>
          <w:szCs w:val="28"/>
        </w:rPr>
        <w:t>1</w:t>
      </w:r>
      <w:r w:rsidR="00461BEB" w:rsidRPr="000D247F">
        <w:rPr>
          <w:rFonts w:ascii="Times New Roman" w:hint="eastAsia"/>
          <w:sz w:val="28"/>
          <w:szCs w:val="28"/>
        </w:rPr>
        <w:t>），得</w:t>
      </w:r>
      <w:r w:rsidR="008D3907">
        <w:rPr>
          <w:rFonts w:ascii="Times New Roman"/>
          <w:sz w:val="28"/>
          <w:szCs w:val="28"/>
        </w:rPr>
        <w:t>2</w:t>
      </w:r>
      <w:r w:rsidR="00461BEB" w:rsidRPr="000D247F">
        <w:rPr>
          <w:rFonts w:ascii="Times New Roman" w:hint="eastAsia"/>
          <w:sz w:val="28"/>
          <w:szCs w:val="28"/>
        </w:rPr>
        <w:t>分。</w:t>
      </w:r>
    </w:p>
    <w:p w14:paraId="70D124DD" w14:textId="77777777" w:rsidR="00EE1CC0" w:rsidRDefault="00EE1CC0" w:rsidP="00461BEB">
      <w:pPr>
        <w:snapToGrid w:val="0"/>
        <w:spacing w:line="240" w:lineRule="auto"/>
        <w:ind w:firstLine="482"/>
        <w:rPr>
          <w:rFonts w:ascii="Times New Roman"/>
          <w:b/>
          <w:bCs/>
          <w:sz w:val="24"/>
          <w:szCs w:val="28"/>
        </w:rPr>
      </w:pPr>
    </w:p>
    <w:p w14:paraId="51C59C6B" w14:textId="5EE0CACE" w:rsidR="00461BEB" w:rsidRPr="000D247F" w:rsidRDefault="00461BEB" w:rsidP="00461BEB">
      <w:pPr>
        <w:snapToGrid w:val="0"/>
        <w:spacing w:line="240" w:lineRule="auto"/>
        <w:ind w:firstLine="482"/>
        <w:rPr>
          <w:rFonts w:ascii="Times New Roman"/>
          <w:b/>
          <w:bCs/>
          <w:sz w:val="24"/>
          <w:szCs w:val="28"/>
        </w:rPr>
      </w:pPr>
      <w:r w:rsidRPr="000D247F">
        <w:rPr>
          <w:rFonts w:ascii="Times New Roman" w:hint="eastAsia"/>
          <w:b/>
          <w:bCs/>
          <w:sz w:val="24"/>
          <w:szCs w:val="28"/>
        </w:rPr>
        <w:lastRenderedPageBreak/>
        <w:t>表</w:t>
      </w:r>
      <w:r w:rsidR="009E5D02" w:rsidRPr="000D247F">
        <w:rPr>
          <w:rFonts w:ascii="Times New Roman" w:hint="eastAsia"/>
          <w:b/>
          <w:bCs/>
          <w:sz w:val="24"/>
          <w:szCs w:val="28"/>
        </w:rPr>
        <w:t>1</w:t>
      </w:r>
      <w:r w:rsidR="009E5D02" w:rsidRPr="000D247F">
        <w:rPr>
          <w:rFonts w:ascii="Times New Roman"/>
          <w:b/>
          <w:bCs/>
          <w:sz w:val="24"/>
          <w:szCs w:val="28"/>
        </w:rPr>
        <w:t>1</w:t>
      </w:r>
    </w:p>
    <w:p w14:paraId="250EA138" w14:textId="3B2DACE9" w:rsidR="00461BEB" w:rsidRPr="000D247F" w:rsidRDefault="001D50E6" w:rsidP="00461BEB">
      <w:pPr>
        <w:snapToGrid w:val="0"/>
        <w:spacing w:line="240" w:lineRule="auto"/>
        <w:ind w:firstLineChars="0" w:firstLine="0"/>
        <w:jc w:val="center"/>
        <w:rPr>
          <w:b/>
          <w:sz w:val="24"/>
          <w:szCs w:val="28"/>
        </w:rPr>
      </w:pPr>
      <w:r w:rsidRPr="000D247F">
        <w:rPr>
          <w:rFonts w:ascii="Times New Roman" w:hint="eastAsia"/>
          <w:b/>
          <w:bCs/>
          <w:sz w:val="24"/>
          <w:szCs w:val="28"/>
        </w:rPr>
        <w:t>社会科学研究论文</w:t>
      </w:r>
      <w:r w:rsidR="00461BEB" w:rsidRPr="000D247F">
        <w:rPr>
          <w:rFonts w:ascii="Times New Roman" w:hint="eastAsia"/>
          <w:b/>
          <w:bCs/>
          <w:sz w:val="24"/>
          <w:szCs w:val="28"/>
        </w:rPr>
        <w:t>清单</w:t>
      </w:r>
    </w:p>
    <w:tbl>
      <w:tblPr>
        <w:tblW w:w="5000" w:type="pct"/>
        <w:jc w:val="center"/>
        <w:tblCellMar>
          <w:left w:w="28" w:type="dxa"/>
          <w:right w:w="28" w:type="dxa"/>
        </w:tblCellMar>
        <w:tblLook w:val="0000" w:firstRow="0" w:lastRow="0" w:firstColumn="0" w:lastColumn="0" w:noHBand="0" w:noVBand="0"/>
      </w:tblPr>
      <w:tblGrid>
        <w:gridCol w:w="595"/>
        <w:gridCol w:w="3402"/>
        <w:gridCol w:w="993"/>
        <w:gridCol w:w="1534"/>
        <w:gridCol w:w="1838"/>
      </w:tblGrid>
      <w:tr w:rsidR="00461BEB" w:rsidRPr="000D247F" w14:paraId="0BC63E2C" w14:textId="77777777" w:rsidTr="00594F82">
        <w:trPr>
          <w:trHeight w:val="510"/>
          <w:tblHeader/>
          <w:jc w:val="center"/>
        </w:trPr>
        <w:tc>
          <w:tcPr>
            <w:tcW w:w="356" w:type="pct"/>
            <w:tcBorders>
              <w:top w:val="single" w:sz="4" w:space="0" w:color="auto"/>
              <w:left w:val="single" w:sz="4" w:space="0" w:color="auto"/>
              <w:bottom w:val="single" w:sz="4" w:space="0" w:color="auto"/>
              <w:right w:val="single" w:sz="4" w:space="0" w:color="auto"/>
            </w:tcBorders>
            <w:vAlign w:val="center"/>
          </w:tcPr>
          <w:p w14:paraId="3D4BADD9" w14:textId="77777777" w:rsidR="00461BEB" w:rsidRPr="000D247F" w:rsidRDefault="00461BEB"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序号</w:t>
            </w:r>
          </w:p>
        </w:tc>
        <w:tc>
          <w:tcPr>
            <w:tcW w:w="2034" w:type="pct"/>
            <w:tcBorders>
              <w:top w:val="single" w:sz="4" w:space="0" w:color="auto"/>
              <w:left w:val="nil"/>
              <w:bottom w:val="single" w:sz="4" w:space="0" w:color="auto"/>
              <w:right w:val="single" w:sz="4" w:space="0" w:color="auto"/>
            </w:tcBorders>
            <w:vAlign w:val="center"/>
          </w:tcPr>
          <w:p w14:paraId="1B5922C5" w14:textId="77777777" w:rsidR="00461BEB" w:rsidRPr="000D247F" w:rsidRDefault="00461BEB"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论文名称</w:t>
            </w:r>
          </w:p>
        </w:tc>
        <w:tc>
          <w:tcPr>
            <w:tcW w:w="594" w:type="pct"/>
            <w:tcBorders>
              <w:top w:val="single" w:sz="4" w:space="0" w:color="auto"/>
              <w:left w:val="nil"/>
              <w:bottom w:val="single" w:sz="4" w:space="0" w:color="auto"/>
              <w:right w:val="single" w:sz="4" w:space="0" w:color="auto"/>
            </w:tcBorders>
            <w:vAlign w:val="center"/>
          </w:tcPr>
          <w:p w14:paraId="4597973D" w14:textId="77777777" w:rsidR="00461BEB" w:rsidRPr="000D247F" w:rsidRDefault="00461BEB" w:rsidP="006A0602">
            <w:pPr>
              <w:snapToGrid w:val="0"/>
              <w:spacing w:line="240" w:lineRule="auto"/>
              <w:ind w:firstLineChars="0" w:firstLine="0"/>
              <w:jc w:val="center"/>
              <w:rPr>
                <w:rFonts w:ascii="Times New Roman"/>
                <w:b/>
                <w:bCs/>
                <w:sz w:val="21"/>
                <w:szCs w:val="21"/>
              </w:rPr>
            </w:pPr>
            <w:r w:rsidRPr="000D247F">
              <w:rPr>
                <w:rFonts w:ascii="Times New Roman"/>
                <w:b/>
                <w:bCs/>
                <w:sz w:val="21"/>
                <w:szCs w:val="21"/>
              </w:rPr>
              <w:t>第一作者</w:t>
            </w:r>
          </w:p>
        </w:tc>
        <w:tc>
          <w:tcPr>
            <w:tcW w:w="917" w:type="pct"/>
            <w:tcBorders>
              <w:top w:val="single" w:sz="4" w:space="0" w:color="auto"/>
              <w:left w:val="nil"/>
              <w:bottom w:val="single" w:sz="4" w:space="0" w:color="auto"/>
              <w:right w:val="single" w:sz="4" w:space="0" w:color="auto"/>
            </w:tcBorders>
            <w:vAlign w:val="center"/>
          </w:tcPr>
          <w:p w14:paraId="6391D76D" w14:textId="77777777" w:rsidR="00461BEB" w:rsidRPr="000D247F" w:rsidRDefault="00461BEB"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发表</w:t>
            </w:r>
            <w:r w:rsidRPr="000D247F">
              <w:rPr>
                <w:rFonts w:ascii="Times New Roman"/>
                <w:b/>
                <w:bCs/>
                <w:sz w:val="21"/>
                <w:szCs w:val="21"/>
              </w:rPr>
              <w:t>/</w:t>
            </w:r>
            <w:r w:rsidRPr="000D247F">
              <w:rPr>
                <w:rFonts w:ascii="Times New Roman" w:hint="eastAsia"/>
                <w:b/>
                <w:bCs/>
                <w:sz w:val="21"/>
                <w:szCs w:val="21"/>
              </w:rPr>
              <w:t>出版时间</w:t>
            </w:r>
          </w:p>
        </w:tc>
        <w:tc>
          <w:tcPr>
            <w:tcW w:w="1099" w:type="pct"/>
            <w:tcBorders>
              <w:top w:val="single" w:sz="4" w:space="0" w:color="auto"/>
              <w:left w:val="nil"/>
              <w:bottom w:val="single" w:sz="4" w:space="0" w:color="auto"/>
              <w:right w:val="single" w:sz="4" w:space="0" w:color="auto"/>
            </w:tcBorders>
            <w:vAlign w:val="center"/>
          </w:tcPr>
          <w:p w14:paraId="6D024963" w14:textId="77777777" w:rsidR="00461BEB" w:rsidRPr="000D247F" w:rsidRDefault="00461BEB" w:rsidP="006A0602">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发表刊物</w:t>
            </w:r>
            <w:r w:rsidRPr="000D247F">
              <w:rPr>
                <w:rFonts w:ascii="Times New Roman"/>
                <w:b/>
                <w:bCs/>
                <w:sz w:val="21"/>
                <w:szCs w:val="21"/>
              </w:rPr>
              <w:t>/</w:t>
            </w:r>
            <w:r w:rsidRPr="000D247F">
              <w:rPr>
                <w:rFonts w:ascii="Times New Roman" w:hint="eastAsia"/>
                <w:b/>
                <w:bCs/>
                <w:sz w:val="21"/>
                <w:szCs w:val="21"/>
              </w:rPr>
              <w:t>出版社</w:t>
            </w:r>
          </w:p>
        </w:tc>
      </w:tr>
      <w:tr w:rsidR="00461BEB" w:rsidRPr="000D247F" w14:paraId="0D3D63AC"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4F4BE457"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bCs/>
                <w:sz w:val="21"/>
                <w:szCs w:val="21"/>
              </w:rPr>
              <w:t>1</w:t>
            </w:r>
          </w:p>
        </w:tc>
        <w:tc>
          <w:tcPr>
            <w:tcW w:w="2034" w:type="pct"/>
            <w:tcBorders>
              <w:top w:val="nil"/>
              <w:left w:val="nil"/>
              <w:bottom w:val="single" w:sz="4" w:space="0" w:color="auto"/>
              <w:right w:val="single" w:sz="4" w:space="0" w:color="auto"/>
            </w:tcBorders>
            <w:vAlign w:val="center"/>
          </w:tcPr>
          <w:p w14:paraId="2D83CCF3"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历史街区保护更新中科技与文化融合的路径与模式</w:t>
            </w:r>
          </w:p>
        </w:tc>
        <w:tc>
          <w:tcPr>
            <w:tcW w:w="594" w:type="pct"/>
            <w:tcBorders>
              <w:top w:val="nil"/>
              <w:left w:val="nil"/>
              <w:bottom w:val="single" w:sz="4" w:space="0" w:color="auto"/>
              <w:right w:val="single" w:sz="4" w:space="0" w:color="auto"/>
            </w:tcBorders>
            <w:vAlign w:val="center"/>
          </w:tcPr>
          <w:p w14:paraId="345A5CF8"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陶丽萍</w:t>
            </w:r>
          </w:p>
        </w:tc>
        <w:tc>
          <w:tcPr>
            <w:tcW w:w="917" w:type="pct"/>
            <w:tcBorders>
              <w:top w:val="nil"/>
              <w:left w:val="nil"/>
              <w:bottom w:val="single" w:sz="4" w:space="0" w:color="auto"/>
              <w:right w:val="single" w:sz="4" w:space="0" w:color="auto"/>
            </w:tcBorders>
            <w:vAlign w:val="center"/>
          </w:tcPr>
          <w:p w14:paraId="09AD7601"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2018-01-06</w:t>
            </w:r>
          </w:p>
        </w:tc>
        <w:tc>
          <w:tcPr>
            <w:tcW w:w="1099" w:type="pct"/>
            <w:tcBorders>
              <w:top w:val="nil"/>
              <w:left w:val="nil"/>
              <w:bottom w:val="single" w:sz="4" w:space="0" w:color="auto"/>
              <w:right w:val="single" w:sz="4" w:space="0" w:color="auto"/>
            </w:tcBorders>
            <w:vAlign w:val="center"/>
          </w:tcPr>
          <w:p w14:paraId="5E94CB05"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武汉轻工大学学报</w:t>
            </w:r>
          </w:p>
        </w:tc>
      </w:tr>
      <w:tr w:rsidR="00461BEB" w:rsidRPr="000D247F" w14:paraId="6B0B875B"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072583B2"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2034" w:type="pct"/>
            <w:tcBorders>
              <w:top w:val="nil"/>
              <w:left w:val="nil"/>
              <w:bottom w:val="single" w:sz="4" w:space="0" w:color="auto"/>
              <w:right w:val="single" w:sz="4" w:space="0" w:color="auto"/>
            </w:tcBorders>
            <w:vAlign w:val="center"/>
          </w:tcPr>
          <w:p w14:paraId="4539FEB5"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中国老年人抑郁主要影响因素的</w:t>
            </w:r>
            <w:r w:rsidRPr="000D247F">
              <w:rPr>
                <w:rFonts w:ascii="Times New Roman" w:hint="eastAsia"/>
                <w:bCs/>
                <w:sz w:val="21"/>
                <w:szCs w:val="21"/>
              </w:rPr>
              <w:t>Meta</w:t>
            </w:r>
            <w:r w:rsidRPr="000D247F">
              <w:rPr>
                <w:rFonts w:ascii="Times New Roman" w:hint="eastAsia"/>
                <w:bCs/>
                <w:sz w:val="21"/>
                <w:szCs w:val="21"/>
              </w:rPr>
              <w:t>分析</w:t>
            </w:r>
          </w:p>
        </w:tc>
        <w:tc>
          <w:tcPr>
            <w:tcW w:w="594" w:type="pct"/>
            <w:tcBorders>
              <w:top w:val="nil"/>
              <w:left w:val="nil"/>
              <w:bottom w:val="single" w:sz="4" w:space="0" w:color="auto"/>
              <w:right w:val="single" w:sz="4" w:space="0" w:color="auto"/>
            </w:tcBorders>
            <w:vAlign w:val="center"/>
          </w:tcPr>
          <w:p w14:paraId="5CED44B0"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钟文娟</w:t>
            </w:r>
          </w:p>
        </w:tc>
        <w:tc>
          <w:tcPr>
            <w:tcW w:w="917" w:type="pct"/>
            <w:tcBorders>
              <w:top w:val="nil"/>
              <w:left w:val="nil"/>
              <w:bottom w:val="single" w:sz="4" w:space="0" w:color="auto"/>
              <w:right w:val="single" w:sz="4" w:space="0" w:color="auto"/>
            </w:tcBorders>
            <w:vAlign w:val="center"/>
          </w:tcPr>
          <w:p w14:paraId="1570F319"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2018-08-03</w:t>
            </w:r>
          </w:p>
        </w:tc>
        <w:tc>
          <w:tcPr>
            <w:tcW w:w="1099" w:type="pct"/>
            <w:tcBorders>
              <w:top w:val="nil"/>
              <w:left w:val="nil"/>
              <w:bottom w:val="single" w:sz="4" w:space="0" w:color="auto"/>
              <w:right w:val="single" w:sz="4" w:space="0" w:color="auto"/>
            </w:tcBorders>
            <w:vAlign w:val="center"/>
          </w:tcPr>
          <w:p w14:paraId="292AD3C9"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武汉轻工大学学报</w:t>
            </w:r>
          </w:p>
        </w:tc>
      </w:tr>
      <w:tr w:rsidR="00461BEB" w:rsidRPr="000D247F" w14:paraId="3E43C998"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345496E2"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w:t>
            </w:r>
          </w:p>
        </w:tc>
        <w:tc>
          <w:tcPr>
            <w:tcW w:w="2034" w:type="pct"/>
            <w:tcBorders>
              <w:top w:val="nil"/>
              <w:left w:val="nil"/>
              <w:bottom w:val="single" w:sz="4" w:space="0" w:color="auto"/>
              <w:right w:val="single" w:sz="4" w:space="0" w:color="auto"/>
            </w:tcBorders>
            <w:vAlign w:val="center"/>
          </w:tcPr>
          <w:p w14:paraId="2C2D3A70"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居家养老护理对护生志愿者需求调查问卷的信效度分析</w:t>
            </w:r>
          </w:p>
        </w:tc>
        <w:tc>
          <w:tcPr>
            <w:tcW w:w="594" w:type="pct"/>
            <w:tcBorders>
              <w:top w:val="nil"/>
              <w:left w:val="nil"/>
              <w:bottom w:val="single" w:sz="4" w:space="0" w:color="auto"/>
              <w:right w:val="single" w:sz="4" w:space="0" w:color="auto"/>
            </w:tcBorders>
            <w:vAlign w:val="center"/>
          </w:tcPr>
          <w:p w14:paraId="5E27A876"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钟文娟</w:t>
            </w:r>
          </w:p>
        </w:tc>
        <w:tc>
          <w:tcPr>
            <w:tcW w:w="917" w:type="pct"/>
            <w:tcBorders>
              <w:top w:val="nil"/>
              <w:left w:val="nil"/>
              <w:bottom w:val="single" w:sz="4" w:space="0" w:color="auto"/>
              <w:right w:val="single" w:sz="4" w:space="0" w:color="auto"/>
            </w:tcBorders>
            <w:vAlign w:val="center"/>
          </w:tcPr>
          <w:p w14:paraId="3276A58A"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2018-06-03</w:t>
            </w:r>
          </w:p>
        </w:tc>
        <w:tc>
          <w:tcPr>
            <w:tcW w:w="1099" w:type="pct"/>
            <w:tcBorders>
              <w:top w:val="nil"/>
              <w:left w:val="nil"/>
              <w:bottom w:val="single" w:sz="4" w:space="0" w:color="auto"/>
              <w:right w:val="single" w:sz="4" w:space="0" w:color="auto"/>
            </w:tcBorders>
            <w:vAlign w:val="center"/>
          </w:tcPr>
          <w:p w14:paraId="0CB95D7A"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武汉轻工大学学报</w:t>
            </w:r>
          </w:p>
        </w:tc>
      </w:tr>
      <w:tr w:rsidR="00461BEB" w:rsidRPr="000D247F" w14:paraId="63830A0D"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49998F81"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p>
        </w:tc>
        <w:tc>
          <w:tcPr>
            <w:tcW w:w="2034" w:type="pct"/>
            <w:tcBorders>
              <w:top w:val="nil"/>
              <w:left w:val="nil"/>
              <w:bottom w:val="single" w:sz="4" w:space="0" w:color="auto"/>
              <w:right w:val="single" w:sz="4" w:space="0" w:color="auto"/>
            </w:tcBorders>
            <w:vAlign w:val="center"/>
          </w:tcPr>
          <w:p w14:paraId="2323260D"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论莫言小说对明清笔记小说文体的继承与改造</w:t>
            </w:r>
          </w:p>
        </w:tc>
        <w:tc>
          <w:tcPr>
            <w:tcW w:w="594" w:type="pct"/>
            <w:tcBorders>
              <w:top w:val="nil"/>
              <w:left w:val="nil"/>
              <w:bottom w:val="single" w:sz="4" w:space="0" w:color="auto"/>
              <w:right w:val="single" w:sz="4" w:space="0" w:color="auto"/>
            </w:tcBorders>
            <w:vAlign w:val="center"/>
          </w:tcPr>
          <w:p w14:paraId="16778090"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喻晓薇</w:t>
            </w:r>
          </w:p>
        </w:tc>
        <w:tc>
          <w:tcPr>
            <w:tcW w:w="917" w:type="pct"/>
            <w:tcBorders>
              <w:top w:val="nil"/>
              <w:left w:val="nil"/>
              <w:bottom w:val="single" w:sz="4" w:space="0" w:color="auto"/>
              <w:right w:val="single" w:sz="4" w:space="0" w:color="auto"/>
            </w:tcBorders>
            <w:vAlign w:val="center"/>
          </w:tcPr>
          <w:p w14:paraId="018BE4DD"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2018-12-15</w:t>
            </w:r>
          </w:p>
        </w:tc>
        <w:tc>
          <w:tcPr>
            <w:tcW w:w="1099" w:type="pct"/>
            <w:tcBorders>
              <w:top w:val="nil"/>
              <w:left w:val="nil"/>
              <w:bottom w:val="single" w:sz="4" w:space="0" w:color="auto"/>
              <w:right w:val="single" w:sz="4" w:space="0" w:color="auto"/>
            </w:tcBorders>
            <w:vAlign w:val="center"/>
          </w:tcPr>
          <w:p w14:paraId="6ED7AFE0"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江汉论坛</w:t>
            </w:r>
          </w:p>
        </w:tc>
      </w:tr>
      <w:tr w:rsidR="00461BEB" w:rsidRPr="000D247F" w14:paraId="73BD1068"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35258CD5"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w:t>
            </w:r>
          </w:p>
        </w:tc>
        <w:tc>
          <w:tcPr>
            <w:tcW w:w="2034" w:type="pct"/>
            <w:tcBorders>
              <w:top w:val="nil"/>
              <w:left w:val="nil"/>
              <w:bottom w:val="single" w:sz="4" w:space="0" w:color="auto"/>
              <w:right w:val="single" w:sz="4" w:space="0" w:color="auto"/>
            </w:tcBorders>
            <w:vAlign w:val="center"/>
          </w:tcPr>
          <w:p w14:paraId="7C98A7BC"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接过“讲故事”的薪火——从蒲松龄到莫言</w:t>
            </w:r>
          </w:p>
        </w:tc>
        <w:tc>
          <w:tcPr>
            <w:tcW w:w="594" w:type="pct"/>
            <w:tcBorders>
              <w:top w:val="nil"/>
              <w:left w:val="nil"/>
              <w:bottom w:val="single" w:sz="4" w:space="0" w:color="auto"/>
              <w:right w:val="single" w:sz="4" w:space="0" w:color="auto"/>
            </w:tcBorders>
            <w:vAlign w:val="center"/>
          </w:tcPr>
          <w:p w14:paraId="0767C7C5"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喻晓薇</w:t>
            </w:r>
          </w:p>
        </w:tc>
        <w:tc>
          <w:tcPr>
            <w:tcW w:w="917" w:type="pct"/>
            <w:tcBorders>
              <w:top w:val="nil"/>
              <w:left w:val="nil"/>
              <w:bottom w:val="single" w:sz="4" w:space="0" w:color="auto"/>
              <w:right w:val="single" w:sz="4" w:space="0" w:color="auto"/>
            </w:tcBorders>
            <w:vAlign w:val="center"/>
          </w:tcPr>
          <w:p w14:paraId="33677668"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2018-01-05</w:t>
            </w:r>
          </w:p>
        </w:tc>
        <w:tc>
          <w:tcPr>
            <w:tcW w:w="1099" w:type="pct"/>
            <w:tcBorders>
              <w:top w:val="nil"/>
              <w:left w:val="nil"/>
              <w:bottom w:val="single" w:sz="4" w:space="0" w:color="auto"/>
              <w:right w:val="single" w:sz="4" w:space="0" w:color="auto"/>
            </w:tcBorders>
            <w:vAlign w:val="center"/>
          </w:tcPr>
          <w:p w14:paraId="23364335"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东方论坛</w:t>
            </w:r>
          </w:p>
        </w:tc>
      </w:tr>
      <w:tr w:rsidR="00461BEB" w:rsidRPr="000D247F" w14:paraId="119766E1"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372B62EA"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w:t>
            </w:r>
          </w:p>
        </w:tc>
        <w:tc>
          <w:tcPr>
            <w:tcW w:w="2034" w:type="pct"/>
            <w:tcBorders>
              <w:top w:val="nil"/>
              <w:left w:val="nil"/>
              <w:bottom w:val="single" w:sz="4" w:space="0" w:color="auto"/>
              <w:right w:val="single" w:sz="4" w:space="0" w:color="auto"/>
            </w:tcBorders>
            <w:vAlign w:val="center"/>
          </w:tcPr>
          <w:p w14:paraId="167E6BAC"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“一个都不能少”的人民幸福观</w:t>
            </w:r>
          </w:p>
        </w:tc>
        <w:tc>
          <w:tcPr>
            <w:tcW w:w="594" w:type="pct"/>
            <w:tcBorders>
              <w:top w:val="nil"/>
              <w:left w:val="nil"/>
              <w:bottom w:val="single" w:sz="4" w:space="0" w:color="auto"/>
              <w:right w:val="single" w:sz="4" w:space="0" w:color="auto"/>
            </w:tcBorders>
            <w:vAlign w:val="center"/>
          </w:tcPr>
          <w:p w14:paraId="0AF575F6"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李奇志</w:t>
            </w:r>
          </w:p>
        </w:tc>
        <w:tc>
          <w:tcPr>
            <w:tcW w:w="917" w:type="pct"/>
            <w:tcBorders>
              <w:top w:val="nil"/>
              <w:left w:val="nil"/>
              <w:bottom w:val="single" w:sz="4" w:space="0" w:color="auto"/>
              <w:right w:val="single" w:sz="4" w:space="0" w:color="auto"/>
            </w:tcBorders>
            <w:vAlign w:val="center"/>
          </w:tcPr>
          <w:p w14:paraId="05BB14FE"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2018-09-22</w:t>
            </w:r>
          </w:p>
        </w:tc>
        <w:tc>
          <w:tcPr>
            <w:tcW w:w="1099" w:type="pct"/>
            <w:tcBorders>
              <w:top w:val="nil"/>
              <w:left w:val="nil"/>
              <w:bottom w:val="single" w:sz="4" w:space="0" w:color="auto"/>
              <w:right w:val="single" w:sz="4" w:space="0" w:color="auto"/>
            </w:tcBorders>
            <w:vAlign w:val="center"/>
          </w:tcPr>
          <w:p w14:paraId="752117B5"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湖北日报</w:t>
            </w:r>
          </w:p>
        </w:tc>
      </w:tr>
      <w:tr w:rsidR="00461BEB" w:rsidRPr="000D247F" w14:paraId="0A13D418"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78527D68"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w:t>
            </w:r>
          </w:p>
        </w:tc>
        <w:tc>
          <w:tcPr>
            <w:tcW w:w="2034" w:type="pct"/>
            <w:tcBorders>
              <w:top w:val="nil"/>
              <w:left w:val="nil"/>
              <w:bottom w:val="single" w:sz="4" w:space="0" w:color="auto"/>
              <w:right w:val="single" w:sz="4" w:space="0" w:color="auto"/>
            </w:tcBorders>
            <w:vAlign w:val="center"/>
          </w:tcPr>
          <w:p w14:paraId="0FA1FD6A"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广电传媒社区化发展路径</w:t>
            </w:r>
          </w:p>
        </w:tc>
        <w:tc>
          <w:tcPr>
            <w:tcW w:w="594" w:type="pct"/>
            <w:tcBorders>
              <w:top w:val="nil"/>
              <w:left w:val="nil"/>
              <w:bottom w:val="single" w:sz="4" w:space="0" w:color="auto"/>
              <w:right w:val="single" w:sz="4" w:space="0" w:color="auto"/>
            </w:tcBorders>
            <w:vAlign w:val="center"/>
          </w:tcPr>
          <w:p w14:paraId="54837E15"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张莉</w:t>
            </w:r>
          </w:p>
        </w:tc>
        <w:tc>
          <w:tcPr>
            <w:tcW w:w="917" w:type="pct"/>
            <w:tcBorders>
              <w:top w:val="nil"/>
              <w:left w:val="nil"/>
              <w:bottom w:val="single" w:sz="4" w:space="0" w:color="auto"/>
              <w:right w:val="single" w:sz="4" w:space="0" w:color="auto"/>
            </w:tcBorders>
            <w:vAlign w:val="center"/>
          </w:tcPr>
          <w:p w14:paraId="5388DCC5"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2018-10-15</w:t>
            </w:r>
          </w:p>
        </w:tc>
        <w:tc>
          <w:tcPr>
            <w:tcW w:w="1099" w:type="pct"/>
            <w:tcBorders>
              <w:top w:val="nil"/>
              <w:left w:val="nil"/>
              <w:bottom w:val="single" w:sz="4" w:space="0" w:color="auto"/>
              <w:right w:val="single" w:sz="4" w:space="0" w:color="auto"/>
            </w:tcBorders>
            <w:vAlign w:val="center"/>
          </w:tcPr>
          <w:p w14:paraId="448A560C"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青年记者</w:t>
            </w:r>
          </w:p>
        </w:tc>
      </w:tr>
      <w:tr w:rsidR="00461BEB" w:rsidRPr="000D247F" w14:paraId="253F6005"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35BC4601"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8</w:t>
            </w:r>
          </w:p>
        </w:tc>
        <w:tc>
          <w:tcPr>
            <w:tcW w:w="2034" w:type="pct"/>
            <w:tcBorders>
              <w:top w:val="nil"/>
              <w:left w:val="nil"/>
              <w:bottom w:val="single" w:sz="4" w:space="0" w:color="auto"/>
              <w:right w:val="single" w:sz="4" w:space="0" w:color="auto"/>
            </w:tcBorders>
            <w:vAlign w:val="center"/>
          </w:tcPr>
          <w:p w14:paraId="12D6716D"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论科技论文英文摘要的文体特征</w:t>
            </w:r>
          </w:p>
        </w:tc>
        <w:tc>
          <w:tcPr>
            <w:tcW w:w="594" w:type="pct"/>
            <w:tcBorders>
              <w:top w:val="nil"/>
              <w:left w:val="nil"/>
              <w:bottom w:val="single" w:sz="4" w:space="0" w:color="auto"/>
              <w:right w:val="single" w:sz="4" w:space="0" w:color="auto"/>
            </w:tcBorders>
            <w:vAlign w:val="center"/>
          </w:tcPr>
          <w:p w14:paraId="47CA2D00"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王定全</w:t>
            </w:r>
          </w:p>
        </w:tc>
        <w:tc>
          <w:tcPr>
            <w:tcW w:w="917" w:type="pct"/>
            <w:tcBorders>
              <w:top w:val="nil"/>
              <w:left w:val="nil"/>
              <w:bottom w:val="single" w:sz="4" w:space="0" w:color="auto"/>
              <w:right w:val="single" w:sz="4" w:space="0" w:color="auto"/>
            </w:tcBorders>
            <w:vAlign w:val="center"/>
          </w:tcPr>
          <w:p w14:paraId="322D4100"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2018-02-15</w:t>
            </w:r>
          </w:p>
        </w:tc>
        <w:tc>
          <w:tcPr>
            <w:tcW w:w="1099" w:type="pct"/>
            <w:tcBorders>
              <w:top w:val="nil"/>
              <w:left w:val="nil"/>
              <w:bottom w:val="single" w:sz="4" w:space="0" w:color="auto"/>
              <w:right w:val="single" w:sz="4" w:space="0" w:color="auto"/>
            </w:tcBorders>
            <w:vAlign w:val="center"/>
          </w:tcPr>
          <w:p w14:paraId="0D237B57"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武汉轻工大学学报</w:t>
            </w:r>
          </w:p>
        </w:tc>
      </w:tr>
      <w:tr w:rsidR="00461BEB" w:rsidRPr="000D247F" w14:paraId="51B1CD6E"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0B536820"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9</w:t>
            </w:r>
          </w:p>
        </w:tc>
        <w:tc>
          <w:tcPr>
            <w:tcW w:w="2034" w:type="pct"/>
            <w:tcBorders>
              <w:top w:val="nil"/>
              <w:left w:val="nil"/>
              <w:bottom w:val="single" w:sz="4" w:space="0" w:color="auto"/>
              <w:right w:val="single" w:sz="4" w:space="0" w:color="auto"/>
            </w:tcBorders>
            <w:vAlign w:val="center"/>
          </w:tcPr>
          <w:p w14:paraId="19CE51F8"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互联网</w:t>
            </w:r>
            <w:r w:rsidRPr="000D247F">
              <w:rPr>
                <w:rFonts w:ascii="Times New Roman" w:hint="eastAsia"/>
                <w:bCs/>
                <w:sz w:val="21"/>
                <w:szCs w:val="21"/>
              </w:rPr>
              <w:t>+</w:t>
            </w:r>
            <w:r w:rsidRPr="000D247F">
              <w:rPr>
                <w:rFonts w:ascii="Times New Roman" w:hint="eastAsia"/>
                <w:bCs/>
                <w:sz w:val="21"/>
                <w:szCs w:val="21"/>
              </w:rPr>
              <w:t>时代</w:t>
            </w:r>
            <w:r w:rsidRPr="000D247F">
              <w:rPr>
                <w:rFonts w:ascii="Times New Roman" w:hint="eastAsia"/>
                <w:bCs/>
                <w:sz w:val="21"/>
                <w:szCs w:val="21"/>
              </w:rPr>
              <w:t>BOPPS</w:t>
            </w:r>
            <w:r w:rsidRPr="000D247F">
              <w:rPr>
                <w:rFonts w:ascii="Times New Roman" w:hint="eastAsia"/>
                <w:bCs/>
                <w:sz w:val="21"/>
                <w:szCs w:val="21"/>
              </w:rPr>
              <w:t>教学行动研究</w:t>
            </w:r>
          </w:p>
        </w:tc>
        <w:tc>
          <w:tcPr>
            <w:tcW w:w="594" w:type="pct"/>
            <w:tcBorders>
              <w:top w:val="nil"/>
              <w:left w:val="nil"/>
              <w:bottom w:val="single" w:sz="4" w:space="0" w:color="auto"/>
              <w:right w:val="single" w:sz="4" w:space="0" w:color="auto"/>
            </w:tcBorders>
            <w:vAlign w:val="center"/>
          </w:tcPr>
          <w:p w14:paraId="1B2B4F5E"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刘春伶</w:t>
            </w:r>
          </w:p>
        </w:tc>
        <w:tc>
          <w:tcPr>
            <w:tcW w:w="917" w:type="pct"/>
            <w:tcBorders>
              <w:top w:val="nil"/>
              <w:left w:val="nil"/>
              <w:bottom w:val="single" w:sz="4" w:space="0" w:color="auto"/>
              <w:right w:val="single" w:sz="4" w:space="0" w:color="auto"/>
            </w:tcBorders>
            <w:vAlign w:val="center"/>
          </w:tcPr>
          <w:p w14:paraId="67908C6F"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2018-12-01</w:t>
            </w:r>
          </w:p>
        </w:tc>
        <w:tc>
          <w:tcPr>
            <w:tcW w:w="1099" w:type="pct"/>
            <w:tcBorders>
              <w:top w:val="nil"/>
              <w:left w:val="nil"/>
              <w:bottom w:val="single" w:sz="4" w:space="0" w:color="auto"/>
              <w:right w:val="single" w:sz="4" w:space="0" w:color="auto"/>
            </w:tcBorders>
            <w:vAlign w:val="center"/>
          </w:tcPr>
          <w:p w14:paraId="2F685C83"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武汉轻工大学学报</w:t>
            </w:r>
          </w:p>
        </w:tc>
      </w:tr>
      <w:tr w:rsidR="00461BEB" w:rsidRPr="000D247F" w14:paraId="41418C64"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2D22C583"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10</w:t>
            </w:r>
          </w:p>
        </w:tc>
        <w:tc>
          <w:tcPr>
            <w:tcW w:w="2034" w:type="pct"/>
            <w:tcBorders>
              <w:top w:val="nil"/>
              <w:left w:val="nil"/>
              <w:bottom w:val="single" w:sz="4" w:space="0" w:color="auto"/>
              <w:right w:val="single" w:sz="4" w:space="0" w:color="auto"/>
            </w:tcBorders>
            <w:vAlign w:val="center"/>
          </w:tcPr>
          <w:p w14:paraId="29FFF02F"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互联网</w:t>
            </w:r>
            <w:r w:rsidRPr="000D247F">
              <w:rPr>
                <w:rFonts w:ascii="Times New Roman" w:hint="eastAsia"/>
                <w:bCs/>
                <w:sz w:val="21"/>
                <w:szCs w:val="21"/>
              </w:rPr>
              <w:t>+</w:t>
            </w:r>
            <w:r w:rsidRPr="000D247F">
              <w:rPr>
                <w:rFonts w:ascii="Times New Roman" w:hint="eastAsia"/>
                <w:bCs/>
                <w:sz w:val="21"/>
                <w:szCs w:val="21"/>
              </w:rPr>
              <w:t>时代的大学英语教学设计探析</w:t>
            </w:r>
          </w:p>
        </w:tc>
        <w:tc>
          <w:tcPr>
            <w:tcW w:w="594" w:type="pct"/>
            <w:tcBorders>
              <w:top w:val="nil"/>
              <w:left w:val="nil"/>
              <w:bottom w:val="single" w:sz="4" w:space="0" w:color="auto"/>
              <w:right w:val="single" w:sz="4" w:space="0" w:color="auto"/>
            </w:tcBorders>
            <w:vAlign w:val="center"/>
          </w:tcPr>
          <w:p w14:paraId="5AADFA63"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刘春伶</w:t>
            </w:r>
          </w:p>
        </w:tc>
        <w:tc>
          <w:tcPr>
            <w:tcW w:w="917" w:type="pct"/>
            <w:tcBorders>
              <w:top w:val="nil"/>
              <w:left w:val="nil"/>
              <w:bottom w:val="single" w:sz="4" w:space="0" w:color="auto"/>
              <w:right w:val="single" w:sz="4" w:space="0" w:color="auto"/>
            </w:tcBorders>
            <w:vAlign w:val="center"/>
          </w:tcPr>
          <w:p w14:paraId="5F6B9476"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2018-06-30</w:t>
            </w:r>
          </w:p>
        </w:tc>
        <w:tc>
          <w:tcPr>
            <w:tcW w:w="1099" w:type="pct"/>
            <w:tcBorders>
              <w:top w:val="nil"/>
              <w:left w:val="nil"/>
              <w:bottom w:val="single" w:sz="4" w:space="0" w:color="auto"/>
              <w:right w:val="single" w:sz="4" w:space="0" w:color="auto"/>
            </w:tcBorders>
            <w:vAlign w:val="center"/>
          </w:tcPr>
          <w:p w14:paraId="3D2B4D4E"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数码设计</w:t>
            </w:r>
          </w:p>
        </w:tc>
      </w:tr>
      <w:tr w:rsidR="00461BEB" w:rsidRPr="000D247F" w14:paraId="6B26BAA3"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0AB3B71E"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11</w:t>
            </w:r>
          </w:p>
        </w:tc>
        <w:tc>
          <w:tcPr>
            <w:tcW w:w="2034" w:type="pct"/>
            <w:tcBorders>
              <w:top w:val="nil"/>
              <w:left w:val="nil"/>
              <w:bottom w:val="single" w:sz="4" w:space="0" w:color="auto"/>
              <w:right w:val="single" w:sz="4" w:space="0" w:color="auto"/>
            </w:tcBorders>
            <w:vAlign w:val="center"/>
          </w:tcPr>
          <w:p w14:paraId="2B84A4C2"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加强食品安全保障提升湖北省中小食品加工企业融资效率的对策研究</w:t>
            </w:r>
          </w:p>
        </w:tc>
        <w:tc>
          <w:tcPr>
            <w:tcW w:w="594" w:type="pct"/>
            <w:tcBorders>
              <w:top w:val="nil"/>
              <w:left w:val="nil"/>
              <w:bottom w:val="single" w:sz="4" w:space="0" w:color="auto"/>
              <w:right w:val="single" w:sz="4" w:space="0" w:color="auto"/>
            </w:tcBorders>
            <w:vAlign w:val="center"/>
          </w:tcPr>
          <w:p w14:paraId="1AB17C6C"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黄恩</w:t>
            </w:r>
          </w:p>
        </w:tc>
        <w:tc>
          <w:tcPr>
            <w:tcW w:w="917" w:type="pct"/>
            <w:tcBorders>
              <w:top w:val="nil"/>
              <w:left w:val="nil"/>
              <w:bottom w:val="single" w:sz="4" w:space="0" w:color="auto"/>
              <w:right w:val="single" w:sz="4" w:space="0" w:color="auto"/>
            </w:tcBorders>
            <w:vAlign w:val="center"/>
          </w:tcPr>
          <w:p w14:paraId="25FEFBD3"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2018-12-20</w:t>
            </w:r>
          </w:p>
        </w:tc>
        <w:tc>
          <w:tcPr>
            <w:tcW w:w="1099" w:type="pct"/>
            <w:tcBorders>
              <w:top w:val="nil"/>
              <w:left w:val="nil"/>
              <w:bottom w:val="single" w:sz="4" w:space="0" w:color="auto"/>
              <w:right w:val="single" w:sz="4" w:space="0" w:color="auto"/>
            </w:tcBorders>
            <w:vAlign w:val="center"/>
          </w:tcPr>
          <w:p w14:paraId="420F9728"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品牌研究</w:t>
            </w:r>
          </w:p>
        </w:tc>
      </w:tr>
      <w:tr w:rsidR="00461BEB" w:rsidRPr="000D247F" w14:paraId="23E99F06"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47D2E8A4"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12</w:t>
            </w:r>
          </w:p>
        </w:tc>
        <w:tc>
          <w:tcPr>
            <w:tcW w:w="2034" w:type="pct"/>
            <w:tcBorders>
              <w:top w:val="nil"/>
              <w:left w:val="nil"/>
              <w:bottom w:val="single" w:sz="4" w:space="0" w:color="auto"/>
              <w:right w:val="single" w:sz="4" w:space="0" w:color="auto"/>
            </w:tcBorders>
            <w:vAlign w:val="center"/>
          </w:tcPr>
          <w:p w14:paraId="0133A4F0"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中国食品股份有限公司的财务现状分析</w:t>
            </w:r>
            <w:r w:rsidRPr="000D247F">
              <w:rPr>
                <w:rFonts w:ascii="Times New Roman" w:hint="eastAsia"/>
                <w:bCs/>
                <w:sz w:val="21"/>
                <w:szCs w:val="21"/>
              </w:rPr>
              <w:t xml:space="preserve"> </w:t>
            </w:r>
          </w:p>
        </w:tc>
        <w:tc>
          <w:tcPr>
            <w:tcW w:w="594" w:type="pct"/>
            <w:tcBorders>
              <w:top w:val="nil"/>
              <w:left w:val="nil"/>
              <w:bottom w:val="single" w:sz="4" w:space="0" w:color="auto"/>
              <w:right w:val="single" w:sz="4" w:space="0" w:color="auto"/>
            </w:tcBorders>
            <w:vAlign w:val="center"/>
          </w:tcPr>
          <w:p w14:paraId="354B37FF"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黄恩</w:t>
            </w:r>
          </w:p>
        </w:tc>
        <w:tc>
          <w:tcPr>
            <w:tcW w:w="917" w:type="pct"/>
            <w:tcBorders>
              <w:top w:val="nil"/>
              <w:left w:val="nil"/>
              <w:bottom w:val="single" w:sz="4" w:space="0" w:color="auto"/>
              <w:right w:val="single" w:sz="4" w:space="0" w:color="auto"/>
            </w:tcBorders>
            <w:vAlign w:val="center"/>
          </w:tcPr>
          <w:p w14:paraId="21AFFCF1"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2018-12-11</w:t>
            </w:r>
          </w:p>
        </w:tc>
        <w:tc>
          <w:tcPr>
            <w:tcW w:w="1099" w:type="pct"/>
            <w:tcBorders>
              <w:top w:val="nil"/>
              <w:left w:val="nil"/>
              <w:bottom w:val="single" w:sz="4" w:space="0" w:color="auto"/>
              <w:right w:val="single" w:sz="4" w:space="0" w:color="auto"/>
            </w:tcBorders>
            <w:vAlign w:val="center"/>
          </w:tcPr>
          <w:p w14:paraId="77877D94"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科技经济市场</w:t>
            </w:r>
          </w:p>
        </w:tc>
      </w:tr>
      <w:tr w:rsidR="00461BEB" w:rsidRPr="000D247F" w14:paraId="22F45B6E" w14:textId="77777777" w:rsidTr="00594F82">
        <w:trPr>
          <w:trHeight w:val="510"/>
          <w:jc w:val="center"/>
        </w:trPr>
        <w:tc>
          <w:tcPr>
            <w:tcW w:w="356" w:type="pct"/>
            <w:tcBorders>
              <w:top w:val="nil"/>
              <w:left w:val="single" w:sz="4" w:space="0" w:color="auto"/>
              <w:bottom w:val="single" w:sz="4" w:space="0" w:color="auto"/>
              <w:right w:val="single" w:sz="4" w:space="0" w:color="auto"/>
            </w:tcBorders>
            <w:vAlign w:val="center"/>
          </w:tcPr>
          <w:p w14:paraId="54867BF9"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13</w:t>
            </w:r>
          </w:p>
        </w:tc>
        <w:tc>
          <w:tcPr>
            <w:tcW w:w="2034" w:type="pct"/>
            <w:tcBorders>
              <w:top w:val="nil"/>
              <w:left w:val="nil"/>
              <w:bottom w:val="single" w:sz="4" w:space="0" w:color="auto"/>
              <w:right w:val="single" w:sz="4" w:space="0" w:color="auto"/>
            </w:tcBorders>
            <w:vAlign w:val="center"/>
          </w:tcPr>
          <w:p w14:paraId="464EF4A5"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如何运用管理会计知识提高食品加工企业的产品安全及质量</w:t>
            </w:r>
          </w:p>
        </w:tc>
        <w:tc>
          <w:tcPr>
            <w:tcW w:w="594" w:type="pct"/>
            <w:tcBorders>
              <w:top w:val="nil"/>
              <w:left w:val="nil"/>
              <w:bottom w:val="single" w:sz="4" w:space="0" w:color="auto"/>
              <w:right w:val="single" w:sz="4" w:space="0" w:color="auto"/>
            </w:tcBorders>
            <w:vAlign w:val="center"/>
          </w:tcPr>
          <w:p w14:paraId="5E0C3B13"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黄恩</w:t>
            </w:r>
          </w:p>
        </w:tc>
        <w:tc>
          <w:tcPr>
            <w:tcW w:w="917" w:type="pct"/>
            <w:tcBorders>
              <w:top w:val="nil"/>
              <w:left w:val="nil"/>
              <w:bottom w:val="single" w:sz="4" w:space="0" w:color="auto"/>
              <w:right w:val="single" w:sz="4" w:space="0" w:color="auto"/>
            </w:tcBorders>
            <w:vAlign w:val="center"/>
          </w:tcPr>
          <w:p w14:paraId="16433FA4"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2018-12-04</w:t>
            </w:r>
          </w:p>
        </w:tc>
        <w:tc>
          <w:tcPr>
            <w:tcW w:w="1099" w:type="pct"/>
            <w:tcBorders>
              <w:top w:val="nil"/>
              <w:left w:val="nil"/>
              <w:bottom w:val="single" w:sz="4" w:space="0" w:color="auto"/>
              <w:right w:val="single" w:sz="4" w:space="0" w:color="auto"/>
            </w:tcBorders>
            <w:vAlign w:val="center"/>
          </w:tcPr>
          <w:p w14:paraId="2CED3419"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科技经济导刊</w:t>
            </w:r>
          </w:p>
        </w:tc>
      </w:tr>
      <w:tr w:rsidR="00461BEB" w:rsidRPr="000D247F" w14:paraId="48937640" w14:textId="77777777" w:rsidTr="00594F82">
        <w:trPr>
          <w:trHeight w:val="510"/>
          <w:jc w:val="center"/>
        </w:trPr>
        <w:tc>
          <w:tcPr>
            <w:tcW w:w="356" w:type="pct"/>
            <w:tcBorders>
              <w:top w:val="single" w:sz="4" w:space="0" w:color="auto"/>
              <w:left w:val="single" w:sz="4" w:space="0" w:color="auto"/>
              <w:bottom w:val="single" w:sz="4" w:space="0" w:color="auto"/>
              <w:right w:val="single" w:sz="4" w:space="0" w:color="auto"/>
            </w:tcBorders>
            <w:vAlign w:val="center"/>
          </w:tcPr>
          <w:p w14:paraId="13645538"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14</w:t>
            </w:r>
          </w:p>
        </w:tc>
        <w:tc>
          <w:tcPr>
            <w:tcW w:w="2034" w:type="pct"/>
            <w:tcBorders>
              <w:top w:val="single" w:sz="4" w:space="0" w:color="auto"/>
              <w:left w:val="single" w:sz="4" w:space="0" w:color="auto"/>
              <w:bottom w:val="single" w:sz="4" w:space="0" w:color="auto"/>
              <w:right w:val="single" w:sz="4" w:space="0" w:color="auto"/>
            </w:tcBorders>
            <w:vAlign w:val="center"/>
          </w:tcPr>
          <w:p w14:paraId="0B25F90C"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钻研中国文化</w:t>
            </w:r>
            <w:r w:rsidRPr="000D247F">
              <w:rPr>
                <w:rFonts w:ascii="Times New Roman" w:hint="eastAsia"/>
                <w:bCs/>
                <w:sz w:val="21"/>
                <w:szCs w:val="21"/>
              </w:rPr>
              <w:t xml:space="preserve"> </w:t>
            </w:r>
            <w:r w:rsidRPr="000D247F">
              <w:rPr>
                <w:rFonts w:ascii="Times New Roman" w:hint="eastAsia"/>
                <w:bCs/>
                <w:sz w:val="21"/>
                <w:szCs w:val="21"/>
              </w:rPr>
              <w:t>倾情翻译中国</w:t>
            </w:r>
          </w:p>
        </w:tc>
        <w:tc>
          <w:tcPr>
            <w:tcW w:w="594" w:type="pct"/>
            <w:tcBorders>
              <w:top w:val="single" w:sz="4" w:space="0" w:color="auto"/>
              <w:left w:val="single" w:sz="4" w:space="0" w:color="auto"/>
              <w:bottom w:val="single" w:sz="4" w:space="0" w:color="auto"/>
              <w:right w:val="single" w:sz="4" w:space="0" w:color="auto"/>
            </w:tcBorders>
            <w:vAlign w:val="center"/>
          </w:tcPr>
          <w:p w14:paraId="4AD00193"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刘瑾</w:t>
            </w:r>
          </w:p>
        </w:tc>
        <w:tc>
          <w:tcPr>
            <w:tcW w:w="917" w:type="pct"/>
            <w:tcBorders>
              <w:top w:val="single" w:sz="4" w:space="0" w:color="auto"/>
              <w:left w:val="single" w:sz="4" w:space="0" w:color="auto"/>
              <w:bottom w:val="single" w:sz="4" w:space="0" w:color="auto"/>
              <w:right w:val="single" w:sz="4" w:space="0" w:color="auto"/>
            </w:tcBorders>
            <w:vAlign w:val="center"/>
          </w:tcPr>
          <w:p w14:paraId="28D9316E"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2018-08-14</w:t>
            </w:r>
          </w:p>
        </w:tc>
        <w:tc>
          <w:tcPr>
            <w:tcW w:w="1099" w:type="pct"/>
            <w:tcBorders>
              <w:top w:val="single" w:sz="4" w:space="0" w:color="auto"/>
              <w:left w:val="single" w:sz="4" w:space="0" w:color="auto"/>
              <w:bottom w:val="single" w:sz="4" w:space="0" w:color="auto"/>
              <w:right w:val="single" w:sz="4" w:space="0" w:color="auto"/>
            </w:tcBorders>
            <w:vAlign w:val="center"/>
          </w:tcPr>
          <w:p w14:paraId="2F4A1850"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东方翻译</w:t>
            </w:r>
          </w:p>
        </w:tc>
      </w:tr>
      <w:tr w:rsidR="00461BEB" w:rsidRPr="000D247F" w14:paraId="4AAFB9FD" w14:textId="77777777" w:rsidTr="00594F82">
        <w:trPr>
          <w:trHeight w:val="510"/>
          <w:jc w:val="center"/>
        </w:trPr>
        <w:tc>
          <w:tcPr>
            <w:tcW w:w="356" w:type="pct"/>
            <w:tcBorders>
              <w:top w:val="single" w:sz="4" w:space="0" w:color="auto"/>
              <w:left w:val="single" w:sz="4" w:space="0" w:color="auto"/>
              <w:bottom w:val="single" w:sz="4" w:space="0" w:color="auto"/>
              <w:right w:val="single" w:sz="4" w:space="0" w:color="auto"/>
            </w:tcBorders>
            <w:vAlign w:val="center"/>
          </w:tcPr>
          <w:p w14:paraId="5C2C5023"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15</w:t>
            </w:r>
          </w:p>
        </w:tc>
        <w:tc>
          <w:tcPr>
            <w:tcW w:w="2034" w:type="pct"/>
            <w:tcBorders>
              <w:top w:val="single" w:sz="4" w:space="0" w:color="auto"/>
              <w:left w:val="single" w:sz="4" w:space="0" w:color="auto"/>
              <w:bottom w:val="single" w:sz="4" w:space="0" w:color="auto"/>
              <w:right w:val="single" w:sz="4" w:space="0" w:color="auto"/>
            </w:tcBorders>
            <w:vAlign w:val="center"/>
          </w:tcPr>
          <w:p w14:paraId="2B0B3538"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《水浒传》沙博理译本的回目翻译艺术</w:t>
            </w:r>
          </w:p>
        </w:tc>
        <w:tc>
          <w:tcPr>
            <w:tcW w:w="594" w:type="pct"/>
            <w:tcBorders>
              <w:top w:val="single" w:sz="4" w:space="0" w:color="auto"/>
              <w:left w:val="single" w:sz="4" w:space="0" w:color="auto"/>
              <w:bottom w:val="single" w:sz="4" w:space="0" w:color="auto"/>
              <w:right w:val="single" w:sz="4" w:space="0" w:color="auto"/>
            </w:tcBorders>
            <w:vAlign w:val="center"/>
          </w:tcPr>
          <w:p w14:paraId="68056B66"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刘瑾</w:t>
            </w:r>
          </w:p>
        </w:tc>
        <w:tc>
          <w:tcPr>
            <w:tcW w:w="917" w:type="pct"/>
            <w:tcBorders>
              <w:top w:val="single" w:sz="4" w:space="0" w:color="auto"/>
              <w:left w:val="single" w:sz="4" w:space="0" w:color="auto"/>
              <w:bottom w:val="single" w:sz="4" w:space="0" w:color="auto"/>
              <w:right w:val="single" w:sz="4" w:space="0" w:color="auto"/>
            </w:tcBorders>
            <w:vAlign w:val="center"/>
          </w:tcPr>
          <w:p w14:paraId="32F621E4"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2018-04-19</w:t>
            </w:r>
          </w:p>
        </w:tc>
        <w:tc>
          <w:tcPr>
            <w:tcW w:w="1099" w:type="pct"/>
            <w:tcBorders>
              <w:top w:val="single" w:sz="4" w:space="0" w:color="auto"/>
              <w:left w:val="single" w:sz="4" w:space="0" w:color="auto"/>
              <w:bottom w:val="single" w:sz="4" w:space="0" w:color="auto"/>
              <w:right w:val="single" w:sz="4" w:space="0" w:color="auto"/>
            </w:tcBorders>
            <w:vAlign w:val="center"/>
          </w:tcPr>
          <w:p w14:paraId="277EE8A5"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齐齐哈尔大学学报</w:t>
            </w:r>
          </w:p>
        </w:tc>
      </w:tr>
      <w:tr w:rsidR="00461BEB" w:rsidRPr="000D247F" w14:paraId="0131E303" w14:textId="77777777" w:rsidTr="00594F82">
        <w:trPr>
          <w:trHeight w:val="510"/>
          <w:jc w:val="center"/>
        </w:trPr>
        <w:tc>
          <w:tcPr>
            <w:tcW w:w="356" w:type="pct"/>
            <w:tcBorders>
              <w:top w:val="single" w:sz="4" w:space="0" w:color="auto"/>
              <w:left w:val="single" w:sz="4" w:space="0" w:color="auto"/>
              <w:bottom w:val="single" w:sz="4" w:space="0" w:color="auto"/>
              <w:right w:val="single" w:sz="4" w:space="0" w:color="auto"/>
            </w:tcBorders>
            <w:vAlign w:val="center"/>
          </w:tcPr>
          <w:p w14:paraId="527EF3A7"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16</w:t>
            </w:r>
          </w:p>
        </w:tc>
        <w:tc>
          <w:tcPr>
            <w:tcW w:w="2034" w:type="pct"/>
            <w:tcBorders>
              <w:top w:val="single" w:sz="4" w:space="0" w:color="auto"/>
              <w:left w:val="single" w:sz="4" w:space="0" w:color="auto"/>
              <w:bottom w:val="single" w:sz="4" w:space="0" w:color="auto"/>
              <w:right w:val="single" w:sz="4" w:space="0" w:color="auto"/>
            </w:tcBorders>
            <w:vAlign w:val="center"/>
          </w:tcPr>
          <w:p w14:paraId="6B563837"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我国蔬菜出口的现状、问题及对策</w:t>
            </w:r>
          </w:p>
        </w:tc>
        <w:tc>
          <w:tcPr>
            <w:tcW w:w="594" w:type="pct"/>
            <w:tcBorders>
              <w:top w:val="single" w:sz="4" w:space="0" w:color="auto"/>
              <w:left w:val="single" w:sz="4" w:space="0" w:color="auto"/>
              <w:bottom w:val="single" w:sz="4" w:space="0" w:color="auto"/>
              <w:right w:val="single" w:sz="4" w:space="0" w:color="auto"/>
            </w:tcBorders>
            <w:vAlign w:val="center"/>
          </w:tcPr>
          <w:p w14:paraId="65B77B0F"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王新华</w:t>
            </w:r>
          </w:p>
        </w:tc>
        <w:tc>
          <w:tcPr>
            <w:tcW w:w="917" w:type="pct"/>
            <w:tcBorders>
              <w:top w:val="single" w:sz="4" w:space="0" w:color="auto"/>
              <w:left w:val="single" w:sz="4" w:space="0" w:color="auto"/>
              <w:bottom w:val="single" w:sz="4" w:space="0" w:color="auto"/>
              <w:right w:val="single" w:sz="4" w:space="0" w:color="auto"/>
            </w:tcBorders>
            <w:vAlign w:val="center"/>
          </w:tcPr>
          <w:p w14:paraId="4AF8C9A3"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2018-10-15</w:t>
            </w:r>
          </w:p>
        </w:tc>
        <w:tc>
          <w:tcPr>
            <w:tcW w:w="1099" w:type="pct"/>
            <w:tcBorders>
              <w:top w:val="single" w:sz="4" w:space="0" w:color="auto"/>
              <w:left w:val="single" w:sz="4" w:space="0" w:color="auto"/>
              <w:bottom w:val="single" w:sz="4" w:space="0" w:color="auto"/>
              <w:right w:val="single" w:sz="4" w:space="0" w:color="auto"/>
            </w:tcBorders>
            <w:vAlign w:val="center"/>
          </w:tcPr>
          <w:p w14:paraId="455C4E3A"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农村经济与科技</w:t>
            </w:r>
          </w:p>
        </w:tc>
      </w:tr>
      <w:tr w:rsidR="00461BEB" w:rsidRPr="000D247F" w14:paraId="4AFBA27E" w14:textId="77777777" w:rsidTr="00594F82">
        <w:trPr>
          <w:trHeight w:val="510"/>
          <w:jc w:val="center"/>
        </w:trPr>
        <w:tc>
          <w:tcPr>
            <w:tcW w:w="356" w:type="pct"/>
            <w:tcBorders>
              <w:top w:val="single" w:sz="4" w:space="0" w:color="auto"/>
              <w:left w:val="single" w:sz="4" w:space="0" w:color="auto"/>
              <w:bottom w:val="single" w:sz="4" w:space="0" w:color="auto"/>
              <w:right w:val="single" w:sz="4" w:space="0" w:color="auto"/>
            </w:tcBorders>
            <w:vAlign w:val="center"/>
          </w:tcPr>
          <w:p w14:paraId="71DE98B1"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17</w:t>
            </w:r>
          </w:p>
        </w:tc>
        <w:tc>
          <w:tcPr>
            <w:tcW w:w="2034" w:type="pct"/>
            <w:tcBorders>
              <w:top w:val="single" w:sz="4" w:space="0" w:color="auto"/>
              <w:left w:val="single" w:sz="4" w:space="0" w:color="auto"/>
              <w:bottom w:val="single" w:sz="4" w:space="0" w:color="auto"/>
              <w:right w:val="single" w:sz="4" w:space="0" w:color="auto"/>
            </w:tcBorders>
            <w:vAlign w:val="center"/>
          </w:tcPr>
          <w:p w14:paraId="0394BDC2"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基于</w:t>
            </w:r>
            <w:r w:rsidRPr="000D247F">
              <w:rPr>
                <w:rFonts w:ascii="Times New Roman" w:hint="eastAsia"/>
                <w:bCs/>
                <w:sz w:val="21"/>
                <w:szCs w:val="21"/>
              </w:rPr>
              <w:t>OBE</w:t>
            </w:r>
            <w:r w:rsidRPr="000D247F">
              <w:rPr>
                <w:rFonts w:ascii="Times New Roman" w:hint="eastAsia"/>
                <w:bCs/>
                <w:sz w:val="21"/>
                <w:szCs w:val="21"/>
              </w:rPr>
              <w:t>理念的国际经济与贸易专业课程体系重构研究</w:t>
            </w:r>
            <w:r w:rsidRPr="000D247F">
              <w:rPr>
                <w:rFonts w:ascii="Times New Roman" w:hint="eastAsia"/>
                <w:bCs/>
                <w:sz w:val="21"/>
                <w:szCs w:val="21"/>
              </w:rPr>
              <w:t>-</w:t>
            </w:r>
            <w:r w:rsidRPr="000D247F">
              <w:rPr>
                <w:rFonts w:ascii="Times New Roman" w:hint="eastAsia"/>
                <w:bCs/>
                <w:sz w:val="21"/>
                <w:szCs w:val="21"/>
              </w:rPr>
              <w:t>以武汉轻工大学为例</w:t>
            </w:r>
          </w:p>
        </w:tc>
        <w:tc>
          <w:tcPr>
            <w:tcW w:w="594" w:type="pct"/>
            <w:tcBorders>
              <w:top w:val="single" w:sz="4" w:space="0" w:color="auto"/>
              <w:left w:val="single" w:sz="4" w:space="0" w:color="auto"/>
              <w:bottom w:val="single" w:sz="4" w:space="0" w:color="auto"/>
              <w:right w:val="single" w:sz="4" w:space="0" w:color="auto"/>
            </w:tcBorders>
            <w:vAlign w:val="center"/>
          </w:tcPr>
          <w:p w14:paraId="7C407970"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王新华</w:t>
            </w:r>
          </w:p>
        </w:tc>
        <w:tc>
          <w:tcPr>
            <w:tcW w:w="917" w:type="pct"/>
            <w:tcBorders>
              <w:top w:val="single" w:sz="4" w:space="0" w:color="auto"/>
              <w:left w:val="single" w:sz="4" w:space="0" w:color="auto"/>
              <w:bottom w:val="single" w:sz="4" w:space="0" w:color="auto"/>
              <w:right w:val="single" w:sz="4" w:space="0" w:color="auto"/>
            </w:tcBorders>
            <w:vAlign w:val="center"/>
          </w:tcPr>
          <w:p w14:paraId="507FC635"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2018-08-25</w:t>
            </w:r>
          </w:p>
        </w:tc>
        <w:tc>
          <w:tcPr>
            <w:tcW w:w="1099" w:type="pct"/>
            <w:tcBorders>
              <w:top w:val="single" w:sz="4" w:space="0" w:color="auto"/>
              <w:left w:val="single" w:sz="4" w:space="0" w:color="auto"/>
              <w:bottom w:val="single" w:sz="4" w:space="0" w:color="auto"/>
              <w:right w:val="single" w:sz="4" w:space="0" w:color="auto"/>
            </w:tcBorders>
            <w:vAlign w:val="center"/>
          </w:tcPr>
          <w:p w14:paraId="50E3B74B"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科技创业月刊</w:t>
            </w:r>
          </w:p>
        </w:tc>
      </w:tr>
      <w:tr w:rsidR="00461BEB" w:rsidRPr="000D247F" w14:paraId="1D448E39" w14:textId="77777777" w:rsidTr="00594F82">
        <w:trPr>
          <w:trHeight w:val="510"/>
          <w:jc w:val="center"/>
        </w:trPr>
        <w:tc>
          <w:tcPr>
            <w:tcW w:w="356" w:type="pct"/>
            <w:tcBorders>
              <w:top w:val="single" w:sz="4" w:space="0" w:color="auto"/>
              <w:left w:val="single" w:sz="4" w:space="0" w:color="auto"/>
              <w:bottom w:val="single" w:sz="4" w:space="0" w:color="auto"/>
              <w:right w:val="single" w:sz="4" w:space="0" w:color="auto"/>
            </w:tcBorders>
            <w:vAlign w:val="center"/>
          </w:tcPr>
          <w:p w14:paraId="3295AB58"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18</w:t>
            </w:r>
          </w:p>
        </w:tc>
        <w:tc>
          <w:tcPr>
            <w:tcW w:w="2034" w:type="pct"/>
            <w:tcBorders>
              <w:top w:val="single" w:sz="4" w:space="0" w:color="auto"/>
              <w:left w:val="single" w:sz="4" w:space="0" w:color="auto"/>
              <w:bottom w:val="single" w:sz="4" w:space="0" w:color="auto"/>
              <w:right w:val="single" w:sz="4" w:space="0" w:color="auto"/>
            </w:tcBorders>
            <w:vAlign w:val="center"/>
          </w:tcPr>
          <w:p w14:paraId="32DB1434"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我国能源企业内部控制问题研究</w:t>
            </w:r>
          </w:p>
        </w:tc>
        <w:tc>
          <w:tcPr>
            <w:tcW w:w="594" w:type="pct"/>
            <w:tcBorders>
              <w:top w:val="single" w:sz="4" w:space="0" w:color="auto"/>
              <w:left w:val="single" w:sz="4" w:space="0" w:color="auto"/>
              <w:bottom w:val="single" w:sz="4" w:space="0" w:color="auto"/>
              <w:right w:val="single" w:sz="4" w:space="0" w:color="auto"/>
            </w:tcBorders>
            <w:vAlign w:val="center"/>
          </w:tcPr>
          <w:p w14:paraId="19A2E270"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王新华</w:t>
            </w:r>
          </w:p>
        </w:tc>
        <w:tc>
          <w:tcPr>
            <w:tcW w:w="917" w:type="pct"/>
            <w:tcBorders>
              <w:top w:val="single" w:sz="4" w:space="0" w:color="auto"/>
              <w:left w:val="single" w:sz="4" w:space="0" w:color="auto"/>
              <w:bottom w:val="single" w:sz="4" w:space="0" w:color="auto"/>
              <w:right w:val="single" w:sz="4" w:space="0" w:color="auto"/>
            </w:tcBorders>
            <w:vAlign w:val="center"/>
          </w:tcPr>
          <w:p w14:paraId="18D5AA79"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2018-06-20</w:t>
            </w:r>
          </w:p>
        </w:tc>
        <w:tc>
          <w:tcPr>
            <w:tcW w:w="1099" w:type="pct"/>
            <w:tcBorders>
              <w:top w:val="single" w:sz="4" w:space="0" w:color="auto"/>
              <w:left w:val="single" w:sz="4" w:space="0" w:color="auto"/>
              <w:bottom w:val="single" w:sz="4" w:space="0" w:color="auto"/>
              <w:right w:val="single" w:sz="4" w:space="0" w:color="auto"/>
            </w:tcBorders>
            <w:vAlign w:val="center"/>
          </w:tcPr>
          <w:p w14:paraId="57F997E2"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商业会计</w:t>
            </w:r>
          </w:p>
        </w:tc>
      </w:tr>
      <w:tr w:rsidR="00461BEB" w:rsidRPr="000D247F" w14:paraId="5802E80C" w14:textId="77777777" w:rsidTr="00594F82">
        <w:trPr>
          <w:trHeight w:val="510"/>
          <w:jc w:val="center"/>
        </w:trPr>
        <w:tc>
          <w:tcPr>
            <w:tcW w:w="356" w:type="pct"/>
            <w:tcBorders>
              <w:top w:val="single" w:sz="4" w:space="0" w:color="auto"/>
              <w:left w:val="single" w:sz="4" w:space="0" w:color="auto"/>
              <w:bottom w:val="single" w:sz="4" w:space="0" w:color="auto"/>
              <w:right w:val="single" w:sz="4" w:space="0" w:color="auto"/>
            </w:tcBorders>
            <w:vAlign w:val="center"/>
          </w:tcPr>
          <w:p w14:paraId="6A10E15E"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19</w:t>
            </w:r>
          </w:p>
        </w:tc>
        <w:tc>
          <w:tcPr>
            <w:tcW w:w="2034" w:type="pct"/>
            <w:tcBorders>
              <w:top w:val="single" w:sz="4" w:space="0" w:color="auto"/>
              <w:left w:val="single" w:sz="4" w:space="0" w:color="auto"/>
              <w:bottom w:val="single" w:sz="4" w:space="0" w:color="auto"/>
              <w:right w:val="single" w:sz="4" w:space="0" w:color="auto"/>
            </w:tcBorders>
            <w:vAlign w:val="center"/>
          </w:tcPr>
          <w:p w14:paraId="24A2C9FD"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大数据对中小企业内部控制审计的影响及对策</w:t>
            </w:r>
          </w:p>
        </w:tc>
        <w:tc>
          <w:tcPr>
            <w:tcW w:w="594" w:type="pct"/>
            <w:tcBorders>
              <w:top w:val="single" w:sz="4" w:space="0" w:color="auto"/>
              <w:left w:val="single" w:sz="4" w:space="0" w:color="auto"/>
              <w:bottom w:val="single" w:sz="4" w:space="0" w:color="auto"/>
              <w:right w:val="single" w:sz="4" w:space="0" w:color="auto"/>
            </w:tcBorders>
            <w:vAlign w:val="center"/>
          </w:tcPr>
          <w:p w14:paraId="142BA589"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王新华</w:t>
            </w:r>
          </w:p>
        </w:tc>
        <w:tc>
          <w:tcPr>
            <w:tcW w:w="917" w:type="pct"/>
            <w:tcBorders>
              <w:top w:val="single" w:sz="4" w:space="0" w:color="auto"/>
              <w:left w:val="single" w:sz="4" w:space="0" w:color="auto"/>
              <w:bottom w:val="single" w:sz="4" w:space="0" w:color="auto"/>
              <w:right w:val="single" w:sz="4" w:space="0" w:color="auto"/>
            </w:tcBorders>
            <w:vAlign w:val="center"/>
          </w:tcPr>
          <w:p w14:paraId="697A3C34"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2018-04-15</w:t>
            </w:r>
          </w:p>
        </w:tc>
        <w:tc>
          <w:tcPr>
            <w:tcW w:w="1099" w:type="pct"/>
            <w:tcBorders>
              <w:top w:val="single" w:sz="4" w:space="0" w:color="auto"/>
              <w:left w:val="single" w:sz="4" w:space="0" w:color="auto"/>
              <w:bottom w:val="single" w:sz="4" w:space="0" w:color="auto"/>
              <w:right w:val="single" w:sz="4" w:space="0" w:color="auto"/>
            </w:tcBorders>
            <w:vAlign w:val="center"/>
          </w:tcPr>
          <w:p w14:paraId="11648304"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审计与理财</w:t>
            </w:r>
          </w:p>
        </w:tc>
      </w:tr>
      <w:tr w:rsidR="00461BEB" w:rsidRPr="000D247F" w14:paraId="5FD8EF6A" w14:textId="77777777" w:rsidTr="00594F82">
        <w:trPr>
          <w:trHeight w:val="510"/>
          <w:jc w:val="center"/>
        </w:trPr>
        <w:tc>
          <w:tcPr>
            <w:tcW w:w="356" w:type="pct"/>
            <w:tcBorders>
              <w:top w:val="single" w:sz="4" w:space="0" w:color="auto"/>
              <w:left w:val="single" w:sz="4" w:space="0" w:color="auto"/>
              <w:bottom w:val="single" w:sz="4" w:space="0" w:color="auto"/>
              <w:right w:val="single" w:sz="4" w:space="0" w:color="auto"/>
            </w:tcBorders>
            <w:vAlign w:val="center"/>
          </w:tcPr>
          <w:p w14:paraId="028D0C06"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w:t>
            </w:r>
          </w:p>
        </w:tc>
        <w:tc>
          <w:tcPr>
            <w:tcW w:w="2034" w:type="pct"/>
            <w:tcBorders>
              <w:top w:val="single" w:sz="4" w:space="0" w:color="auto"/>
              <w:left w:val="single" w:sz="4" w:space="0" w:color="auto"/>
              <w:bottom w:val="single" w:sz="4" w:space="0" w:color="auto"/>
              <w:right w:val="single" w:sz="4" w:space="0" w:color="auto"/>
            </w:tcBorders>
            <w:vAlign w:val="center"/>
          </w:tcPr>
          <w:p w14:paraId="7812F8B9"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基于创新能力培养的计量经济学第二课堂建设研究</w:t>
            </w:r>
          </w:p>
        </w:tc>
        <w:tc>
          <w:tcPr>
            <w:tcW w:w="594" w:type="pct"/>
            <w:tcBorders>
              <w:top w:val="single" w:sz="4" w:space="0" w:color="auto"/>
              <w:left w:val="single" w:sz="4" w:space="0" w:color="auto"/>
              <w:bottom w:val="single" w:sz="4" w:space="0" w:color="auto"/>
              <w:right w:val="single" w:sz="4" w:space="0" w:color="auto"/>
            </w:tcBorders>
            <w:vAlign w:val="center"/>
          </w:tcPr>
          <w:p w14:paraId="0ADCDA68"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王新华</w:t>
            </w:r>
          </w:p>
        </w:tc>
        <w:tc>
          <w:tcPr>
            <w:tcW w:w="917" w:type="pct"/>
            <w:tcBorders>
              <w:top w:val="single" w:sz="4" w:space="0" w:color="auto"/>
              <w:left w:val="single" w:sz="4" w:space="0" w:color="auto"/>
              <w:bottom w:val="single" w:sz="4" w:space="0" w:color="auto"/>
              <w:right w:val="single" w:sz="4" w:space="0" w:color="auto"/>
            </w:tcBorders>
            <w:vAlign w:val="center"/>
          </w:tcPr>
          <w:p w14:paraId="55B3824D"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2018-02-20</w:t>
            </w:r>
          </w:p>
        </w:tc>
        <w:tc>
          <w:tcPr>
            <w:tcW w:w="1099" w:type="pct"/>
            <w:tcBorders>
              <w:top w:val="single" w:sz="4" w:space="0" w:color="auto"/>
              <w:left w:val="single" w:sz="4" w:space="0" w:color="auto"/>
              <w:bottom w:val="single" w:sz="4" w:space="0" w:color="auto"/>
              <w:right w:val="single" w:sz="4" w:space="0" w:color="auto"/>
            </w:tcBorders>
            <w:vAlign w:val="center"/>
          </w:tcPr>
          <w:p w14:paraId="629A987D"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武汉轻工大学学报</w:t>
            </w:r>
          </w:p>
        </w:tc>
      </w:tr>
      <w:tr w:rsidR="00461BEB" w:rsidRPr="000D247F" w14:paraId="0DF959EE" w14:textId="77777777" w:rsidTr="00594F82">
        <w:trPr>
          <w:trHeight w:val="510"/>
          <w:jc w:val="center"/>
        </w:trPr>
        <w:tc>
          <w:tcPr>
            <w:tcW w:w="356" w:type="pct"/>
            <w:tcBorders>
              <w:top w:val="single" w:sz="4" w:space="0" w:color="auto"/>
              <w:left w:val="single" w:sz="4" w:space="0" w:color="auto"/>
              <w:bottom w:val="single" w:sz="4" w:space="0" w:color="auto"/>
              <w:right w:val="single" w:sz="4" w:space="0" w:color="auto"/>
            </w:tcBorders>
            <w:vAlign w:val="center"/>
          </w:tcPr>
          <w:p w14:paraId="2065A6F4"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21</w:t>
            </w:r>
          </w:p>
        </w:tc>
        <w:tc>
          <w:tcPr>
            <w:tcW w:w="2034" w:type="pct"/>
            <w:tcBorders>
              <w:top w:val="single" w:sz="4" w:space="0" w:color="auto"/>
              <w:left w:val="single" w:sz="4" w:space="0" w:color="auto"/>
              <w:bottom w:val="single" w:sz="4" w:space="0" w:color="auto"/>
              <w:right w:val="single" w:sz="4" w:space="0" w:color="auto"/>
            </w:tcBorders>
            <w:vAlign w:val="center"/>
          </w:tcPr>
          <w:p w14:paraId="76C29243"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我国大米进口激增的现状、原因及对策</w:t>
            </w:r>
          </w:p>
        </w:tc>
        <w:tc>
          <w:tcPr>
            <w:tcW w:w="594" w:type="pct"/>
            <w:tcBorders>
              <w:top w:val="single" w:sz="4" w:space="0" w:color="auto"/>
              <w:left w:val="single" w:sz="4" w:space="0" w:color="auto"/>
              <w:bottom w:val="single" w:sz="4" w:space="0" w:color="auto"/>
              <w:right w:val="single" w:sz="4" w:space="0" w:color="auto"/>
            </w:tcBorders>
            <w:vAlign w:val="center"/>
          </w:tcPr>
          <w:p w14:paraId="21721A50"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王新华</w:t>
            </w:r>
          </w:p>
        </w:tc>
        <w:tc>
          <w:tcPr>
            <w:tcW w:w="917" w:type="pct"/>
            <w:tcBorders>
              <w:top w:val="single" w:sz="4" w:space="0" w:color="auto"/>
              <w:left w:val="single" w:sz="4" w:space="0" w:color="auto"/>
              <w:bottom w:val="single" w:sz="4" w:space="0" w:color="auto"/>
              <w:right w:val="single" w:sz="4" w:space="0" w:color="auto"/>
            </w:tcBorders>
            <w:vAlign w:val="center"/>
          </w:tcPr>
          <w:p w14:paraId="31684036"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2018-01-15</w:t>
            </w:r>
          </w:p>
        </w:tc>
        <w:tc>
          <w:tcPr>
            <w:tcW w:w="1099" w:type="pct"/>
            <w:tcBorders>
              <w:top w:val="single" w:sz="4" w:space="0" w:color="auto"/>
              <w:left w:val="single" w:sz="4" w:space="0" w:color="auto"/>
              <w:bottom w:val="single" w:sz="4" w:space="0" w:color="auto"/>
              <w:right w:val="single" w:sz="4" w:space="0" w:color="auto"/>
            </w:tcBorders>
            <w:vAlign w:val="center"/>
          </w:tcPr>
          <w:p w14:paraId="07742698"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农业经济</w:t>
            </w:r>
          </w:p>
        </w:tc>
      </w:tr>
      <w:tr w:rsidR="00461BEB" w:rsidRPr="000D247F" w14:paraId="455A6527" w14:textId="77777777" w:rsidTr="00594F82">
        <w:trPr>
          <w:trHeight w:val="510"/>
          <w:jc w:val="center"/>
        </w:trPr>
        <w:tc>
          <w:tcPr>
            <w:tcW w:w="356" w:type="pct"/>
            <w:tcBorders>
              <w:top w:val="single" w:sz="4" w:space="0" w:color="auto"/>
              <w:left w:val="single" w:sz="4" w:space="0" w:color="auto"/>
              <w:bottom w:val="single" w:sz="4" w:space="0" w:color="auto"/>
              <w:right w:val="single" w:sz="4" w:space="0" w:color="auto"/>
            </w:tcBorders>
            <w:vAlign w:val="center"/>
          </w:tcPr>
          <w:p w14:paraId="31FBC898"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22</w:t>
            </w:r>
          </w:p>
        </w:tc>
        <w:tc>
          <w:tcPr>
            <w:tcW w:w="2034" w:type="pct"/>
            <w:tcBorders>
              <w:top w:val="single" w:sz="4" w:space="0" w:color="auto"/>
              <w:left w:val="single" w:sz="4" w:space="0" w:color="auto"/>
              <w:bottom w:val="single" w:sz="4" w:space="0" w:color="auto"/>
              <w:right w:val="single" w:sz="4" w:space="0" w:color="auto"/>
            </w:tcBorders>
            <w:vAlign w:val="center"/>
          </w:tcPr>
          <w:p w14:paraId="234B2D7C" w14:textId="77777777" w:rsidR="00461BEB" w:rsidRPr="000D247F" w:rsidRDefault="00461BEB" w:rsidP="006A0602">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湖北省博物馆数字化复原与虚拟展示的研究</w:t>
            </w:r>
          </w:p>
        </w:tc>
        <w:tc>
          <w:tcPr>
            <w:tcW w:w="594" w:type="pct"/>
            <w:tcBorders>
              <w:top w:val="single" w:sz="4" w:space="0" w:color="auto"/>
              <w:left w:val="single" w:sz="4" w:space="0" w:color="auto"/>
              <w:bottom w:val="single" w:sz="4" w:space="0" w:color="auto"/>
              <w:right w:val="single" w:sz="4" w:space="0" w:color="auto"/>
            </w:tcBorders>
            <w:vAlign w:val="center"/>
          </w:tcPr>
          <w:p w14:paraId="161CC5B7"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吕湘毅</w:t>
            </w:r>
          </w:p>
        </w:tc>
        <w:tc>
          <w:tcPr>
            <w:tcW w:w="917" w:type="pct"/>
            <w:tcBorders>
              <w:top w:val="single" w:sz="4" w:space="0" w:color="auto"/>
              <w:left w:val="single" w:sz="4" w:space="0" w:color="auto"/>
              <w:bottom w:val="single" w:sz="4" w:space="0" w:color="auto"/>
              <w:right w:val="single" w:sz="4" w:space="0" w:color="auto"/>
            </w:tcBorders>
            <w:vAlign w:val="center"/>
          </w:tcPr>
          <w:p w14:paraId="68D9C4E3"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2018-02-18</w:t>
            </w:r>
          </w:p>
        </w:tc>
        <w:tc>
          <w:tcPr>
            <w:tcW w:w="1099" w:type="pct"/>
            <w:tcBorders>
              <w:top w:val="single" w:sz="4" w:space="0" w:color="auto"/>
              <w:left w:val="single" w:sz="4" w:space="0" w:color="auto"/>
              <w:bottom w:val="single" w:sz="4" w:space="0" w:color="auto"/>
              <w:right w:val="single" w:sz="4" w:space="0" w:color="auto"/>
            </w:tcBorders>
            <w:vAlign w:val="center"/>
          </w:tcPr>
          <w:p w14:paraId="05631647" w14:textId="77777777" w:rsidR="00461BEB" w:rsidRPr="000D247F" w:rsidRDefault="00461BEB" w:rsidP="006A0602">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科技与创新</w:t>
            </w:r>
          </w:p>
        </w:tc>
      </w:tr>
    </w:tbl>
    <w:p w14:paraId="410A9F18" w14:textId="1607C738" w:rsidR="009E5D02" w:rsidRPr="000D247F" w:rsidRDefault="009E5D02" w:rsidP="00604440">
      <w:pPr>
        <w:topLinePunct/>
        <w:ind w:firstLine="560"/>
        <w:jc w:val="both"/>
        <w:rPr>
          <w:rFonts w:ascii="Times New Roman"/>
          <w:sz w:val="28"/>
          <w:szCs w:val="28"/>
        </w:rPr>
      </w:pPr>
      <w:r w:rsidRPr="000D247F">
        <w:rPr>
          <w:rFonts w:ascii="仿宋" w:eastAsia="仿宋" w:hAnsi="仿宋" w:hint="eastAsia"/>
          <w:sz w:val="28"/>
          <w:szCs w:val="28"/>
        </w:rPr>
        <w:t>⑧</w:t>
      </w:r>
      <w:r w:rsidRPr="000D247F">
        <w:rPr>
          <w:rFonts w:ascii="Times New Roman" w:hint="eastAsia"/>
          <w:sz w:val="28"/>
          <w:szCs w:val="28"/>
        </w:rPr>
        <w:t>国家级科研奖励：指标值为≥</w:t>
      </w:r>
      <w:r w:rsidRPr="000D247F">
        <w:rPr>
          <w:rFonts w:ascii="Times New Roman"/>
          <w:sz w:val="28"/>
          <w:szCs w:val="28"/>
        </w:rPr>
        <w:t>1</w:t>
      </w:r>
      <w:r w:rsidRPr="000D247F">
        <w:rPr>
          <w:rFonts w:ascii="Times New Roman" w:hint="eastAsia"/>
          <w:sz w:val="28"/>
          <w:szCs w:val="28"/>
        </w:rPr>
        <w:t>项，设定分值</w:t>
      </w:r>
      <w:r w:rsidR="008D3907">
        <w:rPr>
          <w:rFonts w:ascii="Times New Roman"/>
          <w:sz w:val="28"/>
          <w:szCs w:val="28"/>
        </w:rPr>
        <w:t>10</w:t>
      </w:r>
      <w:r w:rsidRPr="000D247F">
        <w:rPr>
          <w:rFonts w:ascii="Times New Roman" w:hint="eastAsia"/>
          <w:sz w:val="28"/>
          <w:szCs w:val="28"/>
        </w:rPr>
        <w:t>分。实际未</w:t>
      </w:r>
      <w:r w:rsidRPr="000D247F">
        <w:rPr>
          <w:rFonts w:ascii="Times New Roman" w:hint="eastAsia"/>
          <w:sz w:val="28"/>
          <w:szCs w:val="28"/>
        </w:rPr>
        <w:lastRenderedPageBreak/>
        <w:t>获得国家级科研奖励，不得分。</w:t>
      </w:r>
    </w:p>
    <w:p w14:paraId="27E5FBA5" w14:textId="24E9AF81" w:rsidR="009E5D02" w:rsidRPr="000D247F" w:rsidRDefault="009E5D02" w:rsidP="00604440">
      <w:pPr>
        <w:topLinePunct/>
        <w:ind w:firstLine="560"/>
        <w:jc w:val="both"/>
        <w:rPr>
          <w:rFonts w:ascii="Times New Roman"/>
          <w:sz w:val="28"/>
          <w:szCs w:val="28"/>
        </w:rPr>
      </w:pPr>
      <w:r w:rsidRPr="000D247F">
        <w:rPr>
          <w:rFonts w:ascii="仿宋" w:eastAsia="仿宋" w:hAnsi="仿宋" w:hint="eastAsia"/>
          <w:sz w:val="28"/>
          <w:szCs w:val="28"/>
        </w:rPr>
        <w:t>⑨</w:t>
      </w:r>
      <w:r w:rsidRPr="000D247F">
        <w:rPr>
          <w:rFonts w:ascii="Times New Roman" w:hint="eastAsia"/>
          <w:sz w:val="28"/>
          <w:szCs w:val="28"/>
        </w:rPr>
        <w:t>省部级科研奖励：指标值为≥</w:t>
      </w:r>
      <w:r w:rsidRPr="000D247F">
        <w:rPr>
          <w:rFonts w:ascii="Times New Roman" w:hint="eastAsia"/>
          <w:sz w:val="28"/>
          <w:szCs w:val="28"/>
        </w:rPr>
        <w:t>3</w:t>
      </w:r>
      <w:r w:rsidRPr="000D247F">
        <w:rPr>
          <w:rFonts w:ascii="Times New Roman" w:hint="eastAsia"/>
          <w:sz w:val="28"/>
          <w:szCs w:val="28"/>
        </w:rPr>
        <w:t>项，设定分值</w:t>
      </w:r>
      <w:r w:rsidR="008D3907">
        <w:rPr>
          <w:rFonts w:ascii="Times New Roman" w:hint="eastAsia"/>
          <w:sz w:val="28"/>
          <w:szCs w:val="28"/>
        </w:rPr>
        <w:t>1</w:t>
      </w:r>
      <w:r w:rsidR="008D3907">
        <w:rPr>
          <w:rFonts w:ascii="Times New Roman"/>
          <w:sz w:val="28"/>
          <w:szCs w:val="28"/>
        </w:rPr>
        <w:t>0</w:t>
      </w:r>
      <w:r w:rsidRPr="000D247F">
        <w:rPr>
          <w:rFonts w:ascii="Times New Roman" w:hint="eastAsia"/>
          <w:sz w:val="28"/>
          <w:szCs w:val="28"/>
        </w:rPr>
        <w:t>分。实际获省部级科研奖励</w:t>
      </w:r>
      <w:r w:rsidRPr="000D247F">
        <w:rPr>
          <w:rFonts w:ascii="Times New Roman" w:hint="eastAsia"/>
          <w:sz w:val="28"/>
          <w:szCs w:val="28"/>
        </w:rPr>
        <w:t>6</w:t>
      </w:r>
      <w:r w:rsidRPr="000D247F">
        <w:rPr>
          <w:rFonts w:ascii="Times New Roman" w:hint="eastAsia"/>
          <w:sz w:val="28"/>
          <w:szCs w:val="28"/>
        </w:rPr>
        <w:t>项（详见表</w:t>
      </w:r>
      <w:r w:rsidRPr="000D247F">
        <w:rPr>
          <w:rFonts w:ascii="Times New Roman" w:hint="eastAsia"/>
          <w:sz w:val="28"/>
          <w:szCs w:val="28"/>
        </w:rPr>
        <w:t>1</w:t>
      </w:r>
      <w:r w:rsidRPr="000D247F">
        <w:rPr>
          <w:rFonts w:ascii="Times New Roman"/>
          <w:sz w:val="28"/>
          <w:szCs w:val="28"/>
        </w:rPr>
        <w:t>2</w:t>
      </w:r>
      <w:r w:rsidRPr="000D247F">
        <w:rPr>
          <w:rFonts w:ascii="Times New Roman" w:hint="eastAsia"/>
          <w:sz w:val="28"/>
          <w:szCs w:val="28"/>
        </w:rPr>
        <w:t>），得</w:t>
      </w:r>
      <w:r w:rsidR="008D3907">
        <w:rPr>
          <w:rFonts w:ascii="Times New Roman"/>
          <w:sz w:val="28"/>
          <w:szCs w:val="28"/>
        </w:rPr>
        <w:t>10</w:t>
      </w:r>
      <w:r w:rsidRPr="000D247F">
        <w:rPr>
          <w:rFonts w:ascii="Times New Roman" w:hint="eastAsia"/>
          <w:sz w:val="28"/>
          <w:szCs w:val="28"/>
        </w:rPr>
        <w:t>分。</w:t>
      </w:r>
    </w:p>
    <w:p w14:paraId="20D9C468" w14:textId="1B7500E6" w:rsidR="00F523FC" w:rsidRPr="000D247F" w:rsidRDefault="00F523FC" w:rsidP="00F523FC">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hint="eastAsia"/>
          <w:b/>
          <w:bCs/>
          <w:sz w:val="24"/>
          <w:szCs w:val="28"/>
        </w:rPr>
        <w:t>1</w:t>
      </w:r>
      <w:r w:rsidRPr="000D247F">
        <w:rPr>
          <w:rFonts w:ascii="Times New Roman"/>
          <w:b/>
          <w:bCs/>
          <w:sz w:val="24"/>
          <w:szCs w:val="28"/>
        </w:rPr>
        <w:t>2</w:t>
      </w:r>
    </w:p>
    <w:p w14:paraId="5D507FA7" w14:textId="72685599" w:rsidR="00F523FC" w:rsidRPr="000D247F" w:rsidRDefault="00F523FC" w:rsidP="00F523FC">
      <w:pPr>
        <w:snapToGrid w:val="0"/>
        <w:spacing w:line="240" w:lineRule="auto"/>
        <w:ind w:firstLineChars="0" w:firstLine="0"/>
        <w:jc w:val="center"/>
        <w:rPr>
          <w:b/>
          <w:sz w:val="24"/>
          <w:szCs w:val="28"/>
        </w:rPr>
      </w:pPr>
      <w:r w:rsidRPr="000D247F">
        <w:rPr>
          <w:rFonts w:ascii="Times New Roman" w:hint="eastAsia"/>
          <w:b/>
          <w:bCs/>
          <w:sz w:val="24"/>
          <w:szCs w:val="28"/>
        </w:rPr>
        <w:t>省部级及以上科研奖励清单</w:t>
      </w:r>
    </w:p>
    <w:tbl>
      <w:tblPr>
        <w:tblW w:w="5000" w:type="pct"/>
        <w:tblLook w:val="04A0" w:firstRow="1" w:lastRow="0" w:firstColumn="1" w:lastColumn="0" w:noHBand="0" w:noVBand="1"/>
      </w:tblPr>
      <w:tblGrid>
        <w:gridCol w:w="699"/>
        <w:gridCol w:w="3095"/>
        <w:gridCol w:w="2410"/>
        <w:gridCol w:w="1159"/>
        <w:gridCol w:w="1159"/>
      </w:tblGrid>
      <w:tr w:rsidR="00F523FC" w:rsidRPr="000D247F" w14:paraId="3FA338E9" w14:textId="77777777" w:rsidTr="00594F82">
        <w:trPr>
          <w:trHeight w:val="20"/>
          <w:tblHeader/>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E1A82" w14:textId="77777777" w:rsidR="00F523FC" w:rsidRPr="000D247F" w:rsidRDefault="00F523FC" w:rsidP="00F523FC">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序号</w:t>
            </w:r>
          </w:p>
        </w:tc>
        <w:tc>
          <w:tcPr>
            <w:tcW w:w="1816" w:type="pct"/>
            <w:tcBorders>
              <w:top w:val="single" w:sz="4" w:space="0" w:color="auto"/>
              <w:left w:val="nil"/>
              <w:bottom w:val="single" w:sz="4" w:space="0" w:color="auto"/>
              <w:right w:val="single" w:sz="4" w:space="0" w:color="auto"/>
            </w:tcBorders>
            <w:shd w:val="clear" w:color="auto" w:fill="auto"/>
            <w:vAlign w:val="center"/>
            <w:hideMark/>
          </w:tcPr>
          <w:p w14:paraId="0D8BDC33" w14:textId="787A1620" w:rsidR="00F523FC" w:rsidRPr="000D247F" w:rsidRDefault="00F523FC" w:rsidP="00F523FC">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获奖成果名称</w:t>
            </w:r>
          </w:p>
        </w:tc>
        <w:tc>
          <w:tcPr>
            <w:tcW w:w="1414" w:type="pct"/>
            <w:tcBorders>
              <w:top w:val="single" w:sz="4" w:space="0" w:color="auto"/>
              <w:left w:val="nil"/>
              <w:bottom w:val="single" w:sz="4" w:space="0" w:color="auto"/>
              <w:right w:val="single" w:sz="4" w:space="0" w:color="auto"/>
            </w:tcBorders>
            <w:shd w:val="clear" w:color="auto" w:fill="auto"/>
            <w:vAlign w:val="center"/>
            <w:hideMark/>
          </w:tcPr>
          <w:p w14:paraId="498B4474" w14:textId="7EAFAFE6" w:rsidR="00F523FC" w:rsidRPr="000D247F" w:rsidRDefault="00F523FC" w:rsidP="00F523FC">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奖项名称</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7ECDEB41" w14:textId="34FC0883" w:rsidR="00F523FC" w:rsidRPr="000D247F" w:rsidRDefault="00F523FC" w:rsidP="00F523FC">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获奖等级</w:t>
            </w:r>
          </w:p>
        </w:tc>
        <w:tc>
          <w:tcPr>
            <w:tcW w:w="680" w:type="pct"/>
            <w:tcBorders>
              <w:top w:val="single" w:sz="4" w:space="0" w:color="auto"/>
              <w:left w:val="nil"/>
              <w:bottom w:val="single" w:sz="4" w:space="0" w:color="auto"/>
              <w:right w:val="single" w:sz="4" w:space="0" w:color="auto"/>
            </w:tcBorders>
            <w:shd w:val="clear" w:color="auto" w:fill="auto"/>
            <w:vAlign w:val="center"/>
            <w:hideMark/>
          </w:tcPr>
          <w:p w14:paraId="3CC72A01" w14:textId="23CC8795" w:rsidR="00F523FC" w:rsidRPr="000D247F" w:rsidRDefault="00F523FC" w:rsidP="00F523FC">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获奖人</w:t>
            </w:r>
          </w:p>
        </w:tc>
      </w:tr>
      <w:tr w:rsidR="00F523FC" w:rsidRPr="000D247F" w14:paraId="42D1FC60" w14:textId="77777777" w:rsidTr="00F523FC">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73CB2699" w14:textId="77777777"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p>
        </w:tc>
        <w:tc>
          <w:tcPr>
            <w:tcW w:w="1816" w:type="pct"/>
            <w:tcBorders>
              <w:top w:val="nil"/>
              <w:left w:val="nil"/>
              <w:bottom w:val="single" w:sz="4" w:space="0" w:color="auto"/>
              <w:right w:val="single" w:sz="4" w:space="0" w:color="auto"/>
            </w:tcBorders>
            <w:shd w:val="clear" w:color="auto" w:fill="auto"/>
            <w:vAlign w:val="center"/>
          </w:tcPr>
          <w:p w14:paraId="5394A142" w14:textId="58456E7F" w:rsidR="00F523FC" w:rsidRPr="000D247F" w:rsidRDefault="00F523FC" w:rsidP="00F523FC">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稻米油加工关键技术创新及产业化</w:t>
            </w:r>
          </w:p>
        </w:tc>
        <w:tc>
          <w:tcPr>
            <w:tcW w:w="1414" w:type="pct"/>
            <w:tcBorders>
              <w:top w:val="nil"/>
              <w:left w:val="nil"/>
              <w:bottom w:val="single" w:sz="4" w:space="0" w:color="auto"/>
              <w:right w:val="single" w:sz="4" w:space="0" w:color="auto"/>
            </w:tcBorders>
            <w:shd w:val="clear" w:color="auto" w:fill="auto"/>
            <w:vAlign w:val="center"/>
          </w:tcPr>
          <w:p w14:paraId="07FB4D8D" w14:textId="5E2F59B9"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湖北省科技进步奖</w:t>
            </w:r>
          </w:p>
        </w:tc>
        <w:tc>
          <w:tcPr>
            <w:tcW w:w="680" w:type="pct"/>
            <w:tcBorders>
              <w:top w:val="nil"/>
              <w:left w:val="nil"/>
              <w:bottom w:val="single" w:sz="4" w:space="0" w:color="auto"/>
              <w:right w:val="single" w:sz="4" w:space="0" w:color="auto"/>
            </w:tcBorders>
            <w:shd w:val="clear" w:color="auto" w:fill="auto"/>
            <w:vAlign w:val="center"/>
          </w:tcPr>
          <w:p w14:paraId="4EDAD544" w14:textId="29501000"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一等奖</w:t>
            </w:r>
          </w:p>
        </w:tc>
        <w:tc>
          <w:tcPr>
            <w:tcW w:w="680" w:type="pct"/>
            <w:tcBorders>
              <w:top w:val="nil"/>
              <w:left w:val="nil"/>
              <w:bottom w:val="single" w:sz="4" w:space="0" w:color="auto"/>
              <w:right w:val="single" w:sz="4" w:space="0" w:color="auto"/>
            </w:tcBorders>
            <w:shd w:val="clear" w:color="auto" w:fill="auto"/>
            <w:vAlign w:val="center"/>
          </w:tcPr>
          <w:p w14:paraId="3C3470A3" w14:textId="330FFB7B"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何东平</w:t>
            </w:r>
          </w:p>
        </w:tc>
      </w:tr>
      <w:tr w:rsidR="00F523FC" w:rsidRPr="000D247F" w14:paraId="5E5D3D78" w14:textId="77777777" w:rsidTr="00F523FC">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0CCBBC94" w14:textId="77777777"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1816" w:type="pct"/>
            <w:tcBorders>
              <w:top w:val="nil"/>
              <w:left w:val="nil"/>
              <w:bottom w:val="single" w:sz="4" w:space="0" w:color="auto"/>
              <w:right w:val="single" w:sz="4" w:space="0" w:color="auto"/>
            </w:tcBorders>
            <w:shd w:val="clear" w:color="auto" w:fill="auto"/>
            <w:vAlign w:val="center"/>
          </w:tcPr>
          <w:p w14:paraId="7F0E3B19" w14:textId="53C9A4C9" w:rsidR="00F523FC" w:rsidRPr="000D247F" w:rsidRDefault="00F523FC" w:rsidP="00F523FC">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粮食“产后仓前处理”高效低耗关键设备创制及应用</w:t>
            </w:r>
          </w:p>
        </w:tc>
        <w:tc>
          <w:tcPr>
            <w:tcW w:w="1414" w:type="pct"/>
            <w:tcBorders>
              <w:top w:val="nil"/>
              <w:left w:val="nil"/>
              <w:bottom w:val="single" w:sz="4" w:space="0" w:color="auto"/>
              <w:right w:val="single" w:sz="4" w:space="0" w:color="auto"/>
            </w:tcBorders>
            <w:shd w:val="clear" w:color="auto" w:fill="auto"/>
            <w:vAlign w:val="center"/>
          </w:tcPr>
          <w:p w14:paraId="5FFE3D45" w14:textId="70916935"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湖北省科技进步奖</w:t>
            </w:r>
          </w:p>
        </w:tc>
        <w:tc>
          <w:tcPr>
            <w:tcW w:w="680" w:type="pct"/>
            <w:tcBorders>
              <w:top w:val="nil"/>
              <w:left w:val="nil"/>
              <w:bottom w:val="single" w:sz="4" w:space="0" w:color="auto"/>
              <w:right w:val="single" w:sz="4" w:space="0" w:color="auto"/>
            </w:tcBorders>
            <w:shd w:val="clear" w:color="auto" w:fill="auto"/>
            <w:vAlign w:val="center"/>
          </w:tcPr>
          <w:p w14:paraId="37815E67" w14:textId="051693A4"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一等奖</w:t>
            </w:r>
          </w:p>
        </w:tc>
        <w:tc>
          <w:tcPr>
            <w:tcW w:w="680" w:type="pct"/>
            <w:tcBorders>
              <w:top w:val="nil"/>
              <w:left w:val="nil"/>
              <w:bottom w:val="single" w:sz="4" w:space="0" w:color="auto"/>
              <w:right w:val="single" w:sz="4" w:space="0" w:color="auto"/>
            </w:tcBorders>
            <w:shd w:val="clear" w:color="auto" w:fill="auto"/>
            <w:vAlign w:val="center"/>
          </w:tcPr>
          <w:p w14:paraId="790F6331" w14:textId="710A8D7C"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张永林</w:t>
            </w:r>
          </w:p>
        </w:tc>
      </w:tr>
      <w:tr w:rsidR="00F523FC" w:rsidRPr="000D247F" w14:paraId="405A97FF" w14:textId="77777777" w:rsidTr="00F523FC">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3A0C095F" w14:textId="77777777"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w:t>
            </w:r>
          </w:p>
        </w:tc>
        <w:tc>
          <w:tcPr>
            <w:tcW w:w="1816" w:type="pct"/>
            <w:tcBorders>
              <w:top w:val="nil"/>
              <w:left w:val="nil"/>
              <w:bottom w:val="single" w:sz="4" w:space="0" w:color="auto"/>
              <w:right w:val="single" w:sz="4" w:space="0" w:color="auto"/>
            </w:tcBorders>
            <w:shd w:val="clear" w:color="auto" w:fill="auto"/>
            <w:vAlign w:val="center"/>
          </w:tcPr>
          <w:p w14:paraId="7AD0671C" w14:textId="5E5BA174" w:rsidR="00F523FC" w:rsidRPr="000D247F" w:rsidRDefault="00F523FC" w:rsidP="00F523FC">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便携式家用心血管监护器械制造关键技术及应用</w:t>
            </w:r>
          </w:p>
        </w:tc>
        <w:tc>
          <w:tcPr>
            <w:tcW w:w="1414" w:type="pct"/>
            <w:tcBorders>
              <w:top w:val="nil"/>
              <w:left w:val="nil"/>
              <w:bottom w:val="single" w:sz="4" w:space="0" w:color="auto"/>
              <w:right w:val="single" w:sz="4" w:space="0" w:color="auto"/>
            </w:tcBorders>
            <w:shd w:val="clear" w:color="auto" w:fill="auto"/>
            <w:vAlign w:val="center"/>
          </w:tcPr>
          <w:p w14:paraId="2810A911" w14:textId="0AC590EF"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湖北省科技进步奖</w:t>
            </w:r>
          </w:p>
        </w:tc>
        <w:tc>
          <w:tcPr>
            <w:tcW w:w="680" w:type="pct"/>
            <w:tcBorders>
              <w:top w:val="nil"/>
              <w:left w:val="nil"/>
              <w:bottom w:val="single" w:sz="4" w:space="0" w:color="auto"/>
              <w:right w:val="single" w:sz="4" w:space="0" w:color="auto"/>
            </w:tcBorders>
            <w:shd w:val="clear" w:color="auto" w:fill="auto"/>
            <w:vAlign w:val="center"/>
          </w:tcPr>
          <w:p w14:paraId="2232A973" w14:textId="5BE6C05A"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二等奖</w:t>
            </w:r>
          </w:p>
        </w:tc>
        <w:tc>
          <w:tcPr>
            <w:tcW w:w="680" w:type="pct"/>
            <w:tcBorders>
              <w:top w:val="nil"/>
              <w:left w:val="nil"/>
              <w:bottom w:val="single" w:sz="4" w:space="0" w:color="auto"/>
              <w:right w:val="single" w:sz="4" w:space="0" w:color="auto"/>
            </w:tcBorders>
            <w:shd w:val="clear" w:color="auto" w:fill="auto"/>
            <w:vAlign w:val="center"/>
          </w:tcPr>
          <w:p w14:paraId="0C9B6411" w14:textId="0C83A0A6"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陈西曲</w:t>
            </w:r>
          </w:p>
        </w:tc>
      </w:tr>
      <w:tr w:rsidR="00F523FC" w:rsidRPr="000D247F" w14:paraId="3C65FCB7" w14:textId="77777777" w:rsidTr="00F523FC">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6E85F7D6" w14:textId="77777777"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p>
        </w:tc>
        <w:tc>
          <w:tcPr>
            <w:tcW w:w="1816" w:type="pct"/>
            <w:tcBorders>
              <w:top w:val="nil"/>
              <w:left w:val="nil"/>
              <w:bottom w:val="single" w:sz="4" w:space="0" w:color="auto"/>
              <w:right w:val="single" w:sz="4" w:space="0" w:color="auto"/>
            </w:tcBorders>
            <w:shd w:val="clear" w:color="auto" w:fill="auto"/>
            <w:vAlign w:val="center"/>
          </w:tcPr>
          <w:p w14:paraId="2481C3A8" w14:textId="4FEEA220" w:rsidR="00F523FC" w:rsidRPr="000D247F" w:rsidRDefault="00F523FC" w:rsidP="00F523FC">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淡水鱼虾蟹美味方便食品加工关键技术体系创建与应用</w:t>
            </w:r>
          </w:p>
        </w:tc>
        <w:tc>
          <w:tcPr>
            <w:tcW w:w="1414" w:type="pct"/>
            <w:tcBorders>
              <w:top w:val="nil"/>
              <w:left w:val="nil"/>
              <w:bottom w:val="single" w:sz="4" w:space="0" w:color="auto"/>
              <w:right w:val="single" w:sz="4" w:space="0" w:color="auto"/>
            </w:tcBorders>
            <w:shd w:val="clear" w:color="auto" w:fill="auto"/>
            <w:vAlign w:val="center"/>
          </w:tcPr>
          <w:p w14:paraId="213BC1B3" w14:textId="49848575" w:rsidR="00F523FC" w:rsidRPr="000D247F" w:rsidRDefault="00F523FC" w:rsidP="00F523FC">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教育部科学技术进步奖</w:t>
            </w:r>
          </w:p>
        </w:tc>
        <w:tc>
          <w:tcPr>
            <w:tcW w:w="680" w:type="pct"/>
            <w:tcBorders>
              <w:top w:val="nil"/>
              <w:left w:val="nil"/>
              <w:bottom w:val="single" w:sz="4" w:space="0" w:color="auto"/>
              <w:right w:val="single" w:sz="4" w:space="0" w:color="auto"/>
            </w:tcBorders>
            <w:shd w:val="clear" w:color="auto" w:fill="auto"/>
            <w:vAlign w:val="center"/>
          </w:tcPr>
          <w:p w14:paraId="0C82B650" w14:textId="476E4A35"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二等奖</w:t>
            </w:r>
          </w:p>
        </w:tc>
        <w:tc>
          <w:tcPr>
            <w:tcW w:w="680" w:type="pct"/>
            <w:tcBorders>
              <w:top w:val="nil"/>
              <w:left w:val="nil"/>
              <w:bottom w:val="single" w:sz="4" w:space="0" w:color="auto"/>
              <w:right w:val="single" w:sz="4" w:space="0" w:color="auto"/>
            </w:tcBorders>
            <w:shd w:val="clear" w:color="auto" w:fill="auto"/>
            <w:vAlign w:val="center"/>
          </w:tcPr>
          <w:p w14:paraId="0D98DD14" w14:textId="1FDDBE05"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陈季旺</w:t>
            </w:r>
          </w:p>
        </w:tc>
      </w:tr>
      <w:tr w:rsidR="00F523FC" w:rsidRPr="000D247F" w14:paraId="6016BFE2" w14:textId="77777777" w:rsidTr="00F523FC">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2F9CD804" w14:textId="77777777"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w:t>
            </w:r>
          </w:p>
        </w:tc>
        <w:tc>
          <w:tcPr>
            <w:tcW w:w="1816" w:type="pct"/>
            <w:tcBorders>
              <w:top w:val="nil"/>
              <w:left w:val="nil"/>
              <w:bottom w:val="single" w:sz="4" w:space="0" w:color="auto"/>
              <w:right w:val="single" w:sz="4" w:space="0" w:color="auto"/>
            </w:tcBorders>
            <w:shd w:val="clear" w:color="auto" w:fill="auto"/>
            <w:vAlign w:val="center"/>
          </w:tcPr>
          <w:p w14:paraId="2F17DBA2" w14:textId="10CE920D" w:rsidR="00F523FC" w:rsidRPr="000D247F" w:rsidRDefault="00F523FC" w:rsidP="00F523FC">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核桃加工关键技术开发及产业化应用</w:t>
            </w:r>
          </w:p>
        </w:tc>
        <w:tc>
          <w:tcPr>
            <w:tcW w:w="1414" w:type="pct"/>
            <w:tcBorders>
              <w:top w:val="nil"/>
              <w:left w:val="nil"/>
              <w:bottom w:val="single" w:sz="4" w:space="0" w:color="auto"/>
              <w:right w:val="single" w:sz="4" w:space="0" w:color="auto"/>
            </w:tcBorders>
            <w:shd w:val="clear" w:color="auto" w:fill="auto"/>
            <w:vAlign w:val="center"/>
          </w:tcPr>
          <w:p w14:paraId="4151A8F3" w14:textId="585692BA"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重庆市科技进步奖</w:t>
            </w:r>
          </w:p>
        </w:tc>
        <w:tc>
          <w:tcPr>
            <w:tcW w:w="680" w:type="pct"/>
            <w:tcBorders>
              <w:top w:val="nil"/>
              <w:left w:val="nil"/>
              <w:bottom w:val="single" w:sz="4" w:space="0" w:color="auto"/>
              <w:right w:val="single" w:sz="4" w:space="0" w:color="auto"/>
            </w:tcBorders>
            <w:shd w:val="clear" w:color="auto" w:fill="auto"/>
            <w:vAlign w:val="center"/>
          </w:tcPr>
          <w:p w14:paraId="74CB369C" w14:textId="0F990AB2"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三等奖</w:t>
            </w:r>
          </w:p>
        </w:tc>
        <w:tc>
          <w:tcPr>
            <w:tcW w:w="680" w:type="pct"/>
            <w:tcBorders>
              <w:top w:val="nil"/>
              <w:left w:val="nil"/>
              <w:bottom w:val="single" w:sz="4" w:space="0" w:color="auto"/>
              <w:right w:val="single" w:sz="4" w:space="0" w:color="auto"/>
            </w:tcBorders>
            <w:shd w:val="clear" w:color="auto" w:fill="auto"/>
            <w:vAlign w:val="center"/>
          </w:tcPr>
          <w:p w14:paraId="32FAF1B0" w14:textId="1DBC4FF5"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何东平</w:t>
            </w:r>
          </w:p>
        </w:tc>
      </w:tr>
      <w:tr w:rsidR="00F523FC" w:rsidRPr="000D247F" w14:paraId="2D7EF357" w14:textId="77777777" w:rsidTr="00F523FC">
        <w:trPr>
          <w:trHeight w:val="20"/>
        </w:trPr>
        <w:tc>
          <w:tcPr>
            <w:tcW w:w="410" w:type="pct"/>
            <w:tcBorders>
              <w:top w:val="nil"/>
              <w:left w:val="single" w:sz="4" w:space="0" w:color="auto"/>
              <w:bottom w:val="single" w:sz="4" w:space="0" w:color="auto"/>
              <w:right w:val="single" w:sz="4" w:space="0" w:color="auto"/>
            </w:tcBorders>
            <w:shd w:val="clear" w:color="auto" w:fill="auto"/>
            <w:vAlign w:val="center"/>
            <w:hideMark/>
          </w:tcPr>
          <w:p w14:paraId="63CC1DDC" w14:textId="77777777"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w:t>
            </w:r>
          </w:p>
        </w:tc>
        <w:tc>
          <w:tcPr>
            <w:tcW w:w="1816" w:type="pct"/>
            <w:tcBorders>
              <w:top w:val="nil"/>
              <w:left w:val="nil"/>
              <w:bottom w:val="single" w:sz="4" w:space="0" w:color="auto"/>
              <w:right w:val="single" w:sz="4" w:space="0" w:color="auto"/>
            </w:tcBorders>
            <w:shd w:val="clear" w:color="auto" w:fill="auto"/>
            <w:vAlign w:val="center"/>
          </w:tcPr>
          <w:p w14:paraId="28A27C2E" w14:textId="5FC5A9D4" w:rsidR="00F523FC" w:rsidRPr="000D247F" w:rsidRDefault="00F523FC" w:rsidP="00F523FC">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奶牛优质安全生产营养调控关键技术研究</w:t>
            </w:r>
          </w:p>
        </w:tc>
        <w:tc>
          <w:tcPr>
            <w:tcW w:w="1414" w:type="pct"/>
            <w:tcBorders>
              <w:top w:val="nil"/>
              <w:left w:val="nil"/>
              <w:bottom w:val="single" w:sz="4" w:space="0" w:color="auto"/>
              <w:right w:val="single" w:sz="4" w:space="0" w:color="auto"/>
            </w:tcBorders>
            <w:shd w:val="clear" w:color="auto" w:fill="auto"/>
            <w:vAlign w:val="center"/>
          </w:tcPr>
          <w:p w14:paraId="7C82C2D4" w14:textId="62A625C0" w:rsidR="00F523FC" w:rsidRPr="000D247F" w:rsidRDefault="00F523FC" w:rsidP="00F523FC">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贵州省科学技术进步奖</w:t>
            </w:r>
          </w:p>
        </w:tc>
        <w:tc>
          <w:tcPr>
            <w:tcW w:w="680" w:type="pct"/>
            <w:tcBorders>
              <w:top w:val="nil"/>
              <w:left w:val="nil"/>
              <w:bottom w:val="single" w:sz="4" w:space="0" w:color="auto"/>
              <w:right w:val="single" w:sz="4" w:space="0" w:color="auto"/>
            </w:tcBorders>
            <w:shd w:val="clear" w:color="auto" w:fill="auto"/>
            <w:vAlign w:val="center"/>
          </w:tcPr>
          <w:p w14:paraId="3F794237" w14:textId="0BA1BB0E"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三等奖</w:t>
            </w:r>
          </w:p>
        </w:tc>
        <w:tc>
          <w:tcPr>
            <w:tcW w:w="680" w:type="pct"/>
            <w:tcBorders>
              <w:top w:val="nil"/>
              <w:left w:val="nil"/>
              <w:bottom w:val="single" w:sz="4" w:space="0" w:color="auto"/>
              <w:right w:val="single" w:sz="4" w:space="0" w:color="auto"/>
            </w:tcBorders>
            <w:shd w:val="clear" w:color="auto" w:fill="auto"/>
            <w:vAlign w:val="center"/>
          </w:tcPr>
          <w:p w14:paraId="29EE13EB" w14:textId="285B7933" w:rsidR="00F523FC" w:rsidRPr="000D247F" w:rsidRDefault="00F523FC"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熊江林</w:t>
            </w:r>
          </w:p>
        </w:tc>
      </w:tr>
    </w:tbl>
    <w:p w14:paraId="75B18886" w14:textId="5A7E7991" w:rsidR="00131E66" w:rsidRPr="000D247F" w:rsidRDefault="00131E66" w:rsidP="00604440">
      <w:pPr>
        <w:topLinePunct/>
        <w:ind w:firstLine="560"/>
        <w:jc w:val="both"/>
        <w:rPr>
          <w:rFonts w:ascii="Times New Roman"/>
          <w:sz w:val="28"/>
          <w:szCs w:val="28"/>
        </w:rPr>
      </w:pPr>
      <w:r w:rsidRPr="000D247F">
        <w:rPr>
          <w:rFonts w:ascii="Times New Roman"/>
          <w:sz w:val="28"/>
          <w:szCs w:val="28"/>
        </w:rPr>
        <w:t>2.</w:t>
      </w:r>
      <w:r w:rsidR="005440DD" w:rsidRPr="000D247F">
        <w:rPr>
          <w:rFonts w:ascii="Times New Roman"/>
          <w:sz w:val="28"/>
          <w:szCs w:val="28"/>
        </w:rPr>
        <w:t xml:space="preserve"> </w:t>
      </w:r>
      <w:r w:rsidR="002A3D54" w:rsidRPr="000D247F">
        <w:rPr>
          <w:rFonts w:ascii="Times New Roman"/>
          <w:sz w:val="28"/>
          <w:szCs w:val="28"/>
        </w:rPr>
        <w:t>效益指标完成情况分析</w:t>
      </w:r>
    </w:p>
    <w:p w14:paraId="36CF856D" w14:textId="27D04547" w:rsidR="00A10DAB" w:rsidRPr="000D247F" w:rsidRDefault="00A10DAB" w:rsidP="00A10DAB">
      <w:pPr>
        <w:topLinePunct/>
        <w:ind w:firstLine="560"/>
        <w:jc w:val="both"/>
        <w:rPr>
          <w:rFonts w:ascii="Times New Roman"/>
          <w:sz w:val="28"/>
          <w:szCs w:val="28"/>
        </w:rPr>
      </w:pPr>
      <w:r w:rsidRPr="000D247F">
        <w:rPr>
          <w:rFonts w:ascii="Times New Roman" w:hint="eastAsia"/>
          <w:sz w:val="28"/>
          <w:szCs w:val="28"/>
        </w:rPr>
        <w:t>评价设定分值</w:t>
      </w:r>
      <w:r w:rsidRPr="000D247F">
        <w:rPr>
          <w:rFonts w:ascii="Times New Roman" w:hint="eastAsia"/>
          <w:sz w:val="28"/>
          <w:szCs w:val="28"/>
        </w:rPr>
        <w:t>40</w:t>
      </w:r>
      <w:r w:rsidRPr="000D247F">
        <w:rPr>
          <w:rFonts w:ascii="Times New Roman" w:hint="eastAsia"/>
          <w:sz w:val="28"/>
          <w:szCs w:val="28"/>
        </w:rPr>
        <w:t>分，综合评价得分</w:t>
      </w:r>
      <w:r w:rsidR="0080038E" w:rsidRPr="000D247F">
        <w:rPr>
          <w:rFonts w:ascii="Times New Roman" w:hint="eastAsia"/>
          <w:sz w:val="28"/>
          <w:szCs w:val="28"/>
        </w:rPr>
        <w:t>4</w:t>
      </w:r>
      <w:r w:rsidR="0080038E" w:rsidRPr="000D247F">
        <w:rPr>
          <w:rFonts w:ascii="Times New Roman"/>
          <w:sz w:val="28"/>
          <w:szCs w:val="28"/>
        </w:rPr>
        <w:t>0</w:t>
      </w:r>
      <w:r w:rsidRPr="000D247F">
        <w:rPr>
          <w:rFonts w:ascii="Times New Roman" w:hint="eastAsia"/>
          <w:sz w:val="28"/>
          <w:szCs w:val="28"/>
        </w:rPr>
        <w:t>分，得分率</w:t>
      </w:r>
      <w:r w:rsidR="0080038E" w:rsidRPr="000D247F">
        <w:rPr>
          <w:rFonts w:ascii="Times New Roman" w:hint="eastAsia"/>
          <w:sz w:val="28"/>
          <w:szCs w:val="28"/>
        </w:rPr>
        <w:t>1</w:t>
      </w:r>
      <w:r w:rsidR="0080038E" w:rsidRPr="000D247F">
        <w:rPr>
          <w:rFonts w:ascii="Times New Roman"/>
          <w:sz w:val="28"/>
          <w:szCs w:val="28"/>
        </w:rPr>
        <w:t>00</w:t>
      </w:r>
      <w:r w:rsidR="00EF2103" w:rsidRPr="000D247F">
        <w:rPr>
          <w:rFonts w:ascii="Times New Roman"/>
          <w:sz w:val="28"/>
          <w:szCs w:val="28"/>
        </w:rPr>
        <w:t>%</w:t>
      </w:r>
      <w:r w:rsidRPr="000D247F">
        <w:rPr>
          <w:rFonts w:ascii="Times New Roman" w:hint="eastAsia"/>
          <w:sz w:val="28"/>
          <w:szCs w:val="28"/>
        </w:rPr>
        <w:t>。</w:t>
      </w:r>
    </w:p>
    <w:p w14:paraId="43DD976C" w14:textId="0ECA2B43" w:rsidR="00630B6B" w:rsidRPr="000D247F" w:rsidRDefault="00630B6B" w:rsidP="004B7FF5">
      <w:pPr>
        <w:topLinePunct/>
        <w:ind w:firstLine="560"/>
        <w:jc w:val="both"/>
        <w:rPr>
          <w:rFonts w:ascii="Times New Roman"/>
          <w:sz w:val="28"/>
          <w:szCs w:val="28"/>
        </w:rPr>
      </w:pPr>
      <w:r w:rsidRPr="000D247F">
        <w:rPr>
          <w:rFonts w:ascii="Times New Roman" w:hint="eastAsia"/>
          <w:sz w:val="28"/>
          <w:szCs w:val="28"/>
        </w:rPr>
        <w:t>（</w:t>
      </w:r>
      <w:r w:rsidRPr="000D247F">
        <w:rPr>
          <w:rFonts w:ascii="Times New Roman" w:hint="eastAsia"/>
          <w:sz w:val="28"/>
          <w:szCs w:val="28"/>
        </w:rPr>
        <w:t>1</w:t>
      </w:r>
      <w:r w:rsidRPr="000D247F">
        <w:rPr>
          <w:rFonts w:ascii="Times New Roman" w:hint="eastAsia"/>
          <w:sz w:val="28"/>
          <w:szCs w:val="28"/>
        </w:rPr>
        <w:t>）社会效益指标</w:t>
      </w:r>
    </w:p>
    <w:p w14:paraId="26152AC0" w14:textId="5E24EA54" w:rsidR="00E02B95" w:rsidRPr="000D247F" w:rsidRDefault="00E02B95" w:rsidP="004B7FF5">
      <w:pPr>
        <w:topLinePunct/>
        <w:ind w:firstLine="560"/>
        <w:jc w:val="both"/>
        <w:rPr>
          <w:rFonts w:ascii="Times New Roman"/>
          <w:sz w:val="28"/>
          <w:szCs w:val="28"/>
        </w:rPr>
      </w:pPr>
      <w:r w:rsidRPr="000D247F">
        <w:rPr>
          <w:rFonts w:ascii="仿宋" w:eastAsia="仿宋" w:hAnsi="仿宋" w:hint="eastAsia"/>
          <w:sz w:val="28"/>
          <w:szCs w:val="28"/>
        </w:rPr>
        <w:t>①</w:t>
      </w:r>
      <w:r w:rsidR="00F523FC" w:rsidRPr="000D247F">
        <w:rPr>
          <w:rFonts w:ascii="Times New Roman" w:hint="eastAsia"/>
          <w:sz w:val="28"/>
          <w:szCs w:val="28"/>
        </w:rPr>
        <w:t>出版学术专著</w:t>
      </w:r>
      <w:r w:rsidRPr="000D247F">
        <w:rPr>
          <w:rFonts w:ascii="Times New Roman" w:hint="eastAsia"/>
          <w:sz w:val="28"/>
          <w:szCs w:val="28"/>
        </w:rPr>
        <w:t>：指标值为</w:t>
      </w:r>
      <w:r w:rsidR="00F523FC" w:rsidRPr="000D247F">
        <w:rPr>
          <w:rFonts w:ascii="Times New Roman" w:hint="eastAsia"/>
          <w:sz w:val="28"/>
          <w:szCs w:val="28"/>
        </w:rPr>
        <w:t>≥</w:t>
      </w:r>
      <w:r w:rsidR="00F523FC" w:rsidRPr="000D247F">
        <w:rPr>
          <w:rFonts w:ascii="Times New Roman" w:hint="eastAsia"/>
          <w:sz w:val="28"/>
          <w:szCs w:val="28"/>
        </w:rPr>
        <w:t>5</w:t>
      </w:r>
      <w:r w:rsidR="00F523FC" w:rsidRPr="000D247F">
        <w:rPr>
          <w:rFonts w:ascii="Times New Roman" w:hint="eastAsia"/>
          <w:sz w:val="28"/>
          <w:szCs w:val="28"/>
        </w:rPr>
        <w:t>部</w:t>
      </w:r>
      <w:r w:rsidRPr="000D247F">
        <w:rPr>
          <w:rFonts w:ascii="Times New Roman" w:hint="eastAsia"/>
          <w:sz w:val="28"/>
          <w:szCs w:val="28"/>
        </w:rPr>
        <w:t>，设定分值</w:t>
      </w:r>
      <w:r w:rsidR="008D3907">
        <w:rPr>
          <w:rFonts w:ascii="Times New Roman" w:hint="eastAsia"/>
          <w:sz w:val="28"/>
          <w:szCs w:val="28"/>
        </w:rPr>
        <w:t>6</w:t>
      </w:r>
      <w:r w:rsidRPr="000D247F">
        <w:rPr>
          <w:rFonts w:ascii="Times New Roman" w:hint="eastAsia"/>
          <w:sz w:val="28"/>
          <w:szCs w:val="28"/>
        </w:rPr>
        <w:t>分。</w:t>
      </w:r>
      <w:r w:rsidR="00F523FC" w:rsidRPr="000D247F">
        <w:rPr>
          <w:rFonts w:ascii="Times New Roman" w:hint="eastAsia"/>
          <w:sz w:val="28"/>
          <w:szCs w:val="28"/>
        </w:rPr>
        <w:t>实际出版学术专著</w:t>
      </w:r>
      <w:r w:rsidR="00F523FC" w:rsidRPr="000D247F">
        <w:rPr>
          <w:rFonts w:ascii="Times New Roman" w:hint="eastAsia"/>
          <w:sz w:val="28"/>
          <w:szCs w:val="28"/>
        </w:rPr>
        <w:t>1</w:t>
      </w:r>
      <w:r w:rsidR="00F523FC" w:rsidRPr="000D247F">
        <w:rPr>
          <w:rFonts w:ascii="Times New Roman"/>
          <w:sz w:val="28"/>
          <w:szCs w:val="28"/>
        </w:rPr>
        <w:t>2</w:t>
      </w:r>
      <w:r w:rsidR="00F523FC" w:rsidRPr="000D247F">
        <w:rPr>
          <w:rFonts w:ascii="Times New Roman" w:hint="eastAsia"/>
          <w:sz w:val="28"/>
          <w:szCs w:val="28"/>
        </w:rPr>
        <w:t>部（详见表</w:t>
      </w:r>
      <w:r w:rsidR="00F523FC" w:rsidRPr="000D247F">
        <w:rPr>
          <w:rFonts w:ascii="Times New Roman" w:hint="eastAsia"/>
          <w:sz w:val="28"/>
          <w:szCs w:val="28"/>
        </w:rPr>
        <w:t>1</w:t>
      </w:r>
      <w:r w:rsidR="00F523FC" w:rsidRPr="000D247F">
        <w:rPr>
          <w:rFonts w:ascii="Times New Roman"/>
          <w:sz w:val="28"/>
          <w:szCs w:val="28"/>
        </w:rPr>
        <w:t>3</w:t>
      </w:r>
      <w:r w:rsidR="00F523FC" w:rsidRPr="000D247F">
        <w:rPr>
          <w:rFonts w:ascii="Times New Roman" w:hint="eastAsia"/>
          <w:sz w:val="28"/>
          <w:szCs w:val="28"/>
        </w:rPr>
        <w:t>）</w:t>
      </w:r>
      <w:r w:rsidRPr="000D247F">
        <w:rPr>
          <w:rFonts w:ascii="Times New Roman" w:hint="eastAsia"/>
          <w:sz w:val="28"/>
          <w:szCs w:val="28"/>
        </w:rPr>
        <w:t>，得</w:t>
      </w:r>
      <w:r w:rsidR="008D3907">
        <w:rPr>
          <w:rFonts w:ascii="Times New Roman"/>
          <w:sz w:val="28"/>
          <w:szCs w:val="28"/>
        </w:rPr>
        <w:t>6</w:t>
      </w:r>
      <w:r w:rsidRPr="000D247F">
        <w:rPr>
          <w:rFonts w:ascii="Times New Roman" w:hint="eastAsia"/>
          <w:sz w:val="28"/>
          <w:szCs w:val="28"/>
        </w:rPr>
        <w:t>分。</w:t>
      </w:r>
    </w:p>
    <w:p w14:paraId="4F745FFD" w14:textId="78F711A4" w:rsidR="005C3A66" w:rsidRPr="000D247F" w:rsidRDefault="005C3A66" w:rsidP="005C3A66">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hint="eastAsia"/>
          <w:b/>
          <w:bCs/>
          <w:sz w:val="24"/>
          <w:szCs w:val="28"/>
        </w:rPr>
        <w:t>1</w:t>
      </w:r>
      <w:r w:rsidRPr="000D247F">
        <w:rPr>
          <w:rFonts w:ascii="Times New Roman"/>
          <w:b/>
          <w:bCs/>
          <w:sz w:val="24"/>
          <w:szCs w:val="28"/>
        </w:rPr>
        <w:t>3</w:t>
      </w:r>
    </w:p>
    <w:p w14:paraId="3E934FBE" w14:textId="3B73FE7A" w:rsidR="005C3A66" w:rsidRPr="000D247F" w:rsidRDefault="005C3A66" w:rsidP="005C3A66">
      <w:pPr>
        <w:snapToGrid w:val="0"/>
        <w:spacing w:line="240" w:lineRule="auto"/>
        <w:ind w:firstLineChars="0" w:firstLine="0"/>
        <w:jc w:val="center"/>
        <w:rPr>
          <w:b/>
          <w:sz w:val="24"/>
          <w:szCs w:val="28"/>
        </w:rPr>
      </w:pPr>
      <w:r w:rsidRPr="000D247F">
        <w:rPr>
          <w:rFonts w:ascii="Times New Roman" w:hint="eastAsia"/>
          <w:b/>
          <w:bCs/>
          <w:sz w:val="24"/>
          <w:szCs w:val="28"/>
        </w:rPr>
        <w:t>出版学术专著清单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968"/>
        <w:gridCol w:w="994"/>
        <w:gridCol w:w="1750"/>
      </w:tblGrid>
      <w:tr w:rsidR="005C3A66" w:rsidRPr="000D247F" w14:paraId="652DE366" w14:textId="77777777" w:rsidTr="002B1128">
        <w:trPr>
          <w:trHeight w:val="397"/>
          <w:tblHeader/>
        </w:trPr>
        <w:tc>
          <w:tcPr>
            <w:tcW w:w="475" w:type="pct"/>
            <w:shd w:val="clear" w:color="auto" w:fill="auto"/>
            <w:vAlign w:val="center"/>
            <w:hideMark/>
          </w:tcPr>
          <w:p w14:paraId="3466F5E7" w14:textId="77777777" w:rsidR="005C3A66" w:rsidRPr="000D247F" w:rsidRDefault="005C3A66" w:rsidP="00E3582E">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序号</w:t>
            </w:r>
          </w:p>
        </w:tc>
        <w:tc>
          <w:tcPr>
            <w:tcW w:w="2915" w:type="pct"/>
            <w:shd w:val="clear" w:color="auto" w:fill="auto"/>
            <w:vAlign w:val="center"/>
            <w:hideMark/>
          </w:tcPr>
          <w:p w14:paraId="6CF47C80" w14:textId="19E4272E" w:rsidR="005C3A66" w:rsidRPr="000D247F" w:rsidRDefault="005C3A66" w:rsidP="00E3582E">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专著名称</w:t>
            </w:r>
          </w:p>
        </w:tc>
        <w:tc>
          <w:tcPr>
            <w:tcW w:w="583" w:type="pct"/>
            <w:shd w:val="clear" w:color="auto" w:fill="auto"/>
            <w:vAlign w:val="center"/>
            <w:hideMark/>
          </w:tcPr>
          <w:p w14:paraId="7A5935AE" w14:textId="3AC6568C" w:rsidR="005C3A66" w:rsidRPr="000D247F" w:rsidRDefault="005C3A66" w:rsidP="00E3582E">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完成人</w:t>
            </w:r>
          </w:p>
        </w:tc>
        <w:tc>
          <w:tcPr>
            <w:tcW w:w="1027" w:type="pct"/>
            <w:shd w:val="clear" w:color="auto" w:fill="auto"/>
            <w:vAlign w:val="center"/>
            <w:hideMark/>
          </w:tcPr>
          <w:p w14:paraId="3A18D19A" w14:textId="22801EEF" w:rsidR="005C3A66" w:rsidRPr="000D247F" w:rsidRDefault="005C3A66" w:rsidP="00E3582E">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出版单位</w:t>
            </w:r>
          </w:p>
        </w:tc>
      </w:tr>
      <w:tr w:rsidR="005C3A66" w:rsidRPr="000D247F" w14:paraId="6FD007A2" w14:textId="77777777" w:rsidTr="002B1128">
        <w:trPr>
          <w:trHeight w:val="397"/>
        </w:trPr>
        <w:tc>
          <w:tcPr>
            <w:tcW w:w="475" w:type="pct"/>
            <w:shd w:val="clear" w:color="auto" w:fill="auto"/>
            <w:vAlign w:val="center"/>
            <w:hideMark/>
          </w:tcPr>
          <w:p w14:paraId="2C79B3D2" w14:textId="77777777"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p>
        </w:tc>
        <w:tc>
          <w:tcPr>
            <w:tcW w:w="2915" w:type="pct"/>
            <w:shd w:val="clear" w:color="auto" w:fill="auto"/>
            <w:vAlign w:val="center"/>
          </w:tcPr>
          <w:p w14:paraId="53F44B1E" w14:textId="02F062C7" w:rsidR="005C3A66" w:rsidRPr="000D247F" w:rsidRDefault="005C3A66" w:rsidP="005C3A6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《乡村振兴战略下新型农业经营主体利益联结机制创新》</w:t>
            </w:r>
          </w:p>
        </w:tc>
        <w:tc>
          <w:tcPr>
            <w:tcW w:w="583" w:type="pct"/>
            <w:shd w:val="clear" w:color="auto" w:fill="auto"/>
            <w:vAlign w:val="center"/>
          </w:tcPr>
          <w:p w14:paraId="5DF290D8" w14:textId="6CF48C85"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杨孝伟</w:t>
            </w:r>
          </w:p>
        </w:tc>
        <w:tc>
          <w:tcPr>
            <w:tcW w:w="1027" w:type="pct"/>
            <w:shd w:val="clear" w:color="auto" w:fill="auto"/>
            <w:vAlign w:val="center"/>
          </w:tcPr>
          <w:p w14:paraId="79092B53" w14:textId="282F78FD"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中国商业出版社</w:t>
            </w:r>
          </w:p>
        </w:tc>
      </w:tr>
      <w:tr w:rsidR="005C3A66" w:rsidRPr="000D247F" w14:paraId="232CFF98" w14:textId="77777777" w:rsidTr="002B1128">
        <w:trPr>
          <w:trHeight w:val="397"/>
        </w:trPr>
        <w:tc>
          <w:tcPr>
            <w:tcW w:w="475" w:type="pct"/>
            <w:shd w:val="clear" w:color="auto" w:fill="auto"/>
            <w:vAlign w:val="center"/>
            <w:hideMark/>
          </w:tcPr>
          <w:p w14:paraId="1AC1D50E" w14:textId="77777777"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2915" w:type="pct"/>
            <w:shd w:val="clear" w:color="auto" w:fill="auto"/>
            <w:vAlign w:val="center"/>
          </w:tcPr>
          <w:p w14:paraId="19172FAA" w14:textId="2C5252AF" w:rsidR="005C3A66" w:rsidRPr="000D247F" w:rsidRDefault="005C3A66" w:rsidP="005C3A6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《农村土地流转背景下我国农产品供应链重构保障机制研究》</w:t>
            </w:r>
          </w:p>
        </w:tc>
        <w:tc>
          <w:tcPr>
            <w:tcW w:w="583" w:type="pct"/>
            <w:shd w:val="clear" w:color="auto" w:fill="auto"/>
            <w:vAlign w:val="center"/>
          </w:tcPr>
          <w:p w14:paraId="298C3B5D" w14:textId="56BCD54F"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张阐军</w:t>
            </w:r>
          </w:p>
        </w:tc>
        <w:tc>
          <w:tcPr>
            <w:tcW w:w="1027" w:type="pct"/>
            <w:shd w:val="clear" w:color="auto" w:fill="auto"/>
            <w:vAlign w:val="center"/>
          </w:tcPr>
          <w:p w14:paraId="19426518" w14:textId="4041444C"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武汉理工大学出版社</w:t>
            </w:r>
          </w:p>
        </w:tc>
      </w:tr>
      <w:tr w:rsidR="005C3A66" w:rsidRPr="000D247F" w14:paraId="6E826712" w14:textId="77777777" w:rsidTr="002B1128">
        <w:trPr>
          <w:trHeight w:val="397"/>
        </w:trPr>
        <w:tc>
          <w:tcPr>
            <w:tcW w:w="475" w:type="pct"/>
            <w:shd w:val="clear" w:color="auto" w:fill="auto"/>
            <w:vAlign w:val="center"/>
            <w:hideMark/>
          </w:tcPr>
          <w:p w14:paraId="105634B3" w14:textId="77777777"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w:t>
            </w:r>
          </w:p>
        </w:tc>
        <w:tc>
          <w:tcPr>
            <w:tcW w:w="2915" w:type="pct"/>
            <w:shd w:val="clear" w:color="auto" w:fill="auto"/>
            <w:vAlign w:val="center"/>
          </w:tcPr>
          <w:p w14:paraId="56307FA2" w14:textId="33327D60" w:rsidR="005C3A66" w:rsidRPr="000D247F" w:rsidRDefault="005C3A66" w:rsidP="005C3A6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《“芜湖铁画锻制技艺”入选首批国家级非物质文化遗产名录—芜湖铁画》</w:t>
            </w:r>
          </w:p>
        </w:tc>
        <w:tc>
          <w:tcPr>
            <w:tcW w:w="583" w:type="pct"/>
            <w:shd w:val="clear" w:color="auto" w:fill="auto"/>
            <w:vAlign w:val="center"/>
          </w:tcPr>
          <w:p w14:paraId="1D9D4411" w14:textId="12C7DBA3"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何芳秋子</w:t>
            </w:r>
          </w:p>
        </w:tc>
        <w:tc>
          <w:tcPr>
            <w:tcW w:w="1027" w:type="pct"/>
            <w:shd w:val="clear" w:color="auto" w:fill="auto"/>
            <w:vAlign w:val="center"/>
          </w:tcPr>
          <w:p w14:paraId="4EB7714D" w14:textId="22E5EEE7"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四川大学出版社</w:t>
            </w:r>
          </w:p>
        </w:tc>
      </w:tr>
      <w:tr w:rsidR="005C3A66" w:rsidRPr="000D247F" w14:paraId="4DC2586C" w14:textId="77777777" w:rsidTr="002B1128">
        <w:trPr>
          <w:trHeight w:val="397"/>
        </w:trPr>
        <w:tc>
          <w:tcPr>
            <w:tcW w:w="475" w:type="pct"/>
            <w:shd w:val="clear" w:color="auto" w:fill="auto"/>
            <w:vAlign w:val="center"/>
            <w:hideMark/>
          </w:tcPr>
          <w:p w14:paraId="1BB8FE0D" w14:textId="77777777"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p>
        </w:tc>
        <w:tc>
          <w:tcPr>
            <w:tcW w:w="2915" w:type="pct"/>
            <w:shd w:val="clear" w:color="auto" w:fill="auto"/>
            <w:vAlign w:val="center"/>
          </w:tcPr>
          <w:p w14:paraId="22F6EA67" w14:textId="38166F5B" w:rsidR="005C3A66" w:rsidRPr="000D247F" w:rsidRDefault="005C3A66" w:rsidP="005C3A6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《圈域经济发展中公共品供给问题研究——以武汉城市圈为例》</w:t>
            </w:r>
          </w:p>
        </w:tc>
        <w:tc>
          <w:tcPr>
            <w:tcW w:w="583" w:type="pct"/>
            <w:shd w:val="clear" w:color="auto" w:fill="auto"/>
            <w:vAlign w:val="center"/>
          </w:tcPr>
          <w:p w14:paraId="758B354D" w14:textId="04F7DA40"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杨丞娟</w:t>
            </w:r>
          </w:p>
        </w:tc>
        <w:tc>
          <w:tcPr>
            <w:tcW w:w="1027" w:type="pct"/>
            <w:shd w:val="clear" w:color="auto" w:fill="auto"/>
            <w:vAlign w:val="center"/>
          </w:tcPr>
          <w:p w14:paraId="30692BCE" w14:textId="6A0ADED8"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西南交通大学出版社</w:t>
            </w:r>
          </w:p>
        </w:tc>
      </w:tr>
      <w:tr w:rsidR="005C3A66" w:rsidRPr="000D247F" w14:paraId="3F477D77" w14:textId="77777777" w:rsidTr="002B1128">
        <w:trPr>
          <w:trHeight w:val="397"/>
        </w:trPr>
        <w:tc>
          <w:tcPr>
            <w:tcW w:w="475" w:type="pct"/>
            <w:shd w:val="clear" w:color="auto" w:fill="auto"/>
            <w:vAlign w:val="center"/>
            <w:hideMark/>
          </w:tcPr>
          <w:p w14:paraId="33C7183A" w14:textId="77777777"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w:t>
            </w:r>
          </w:p>
        </w:tc>
        <w:tc>
          <w:tcPr>
            <w:tcW w:w="2915" w:type="pct"/>
            <w:shd w:val="clear" w:color="auto" w:fill="auto"/>
            <w:vAlign w:val="center"/>
          </w:tcPr>
          <w:p w14:paraId="77F93F9C" w14:textId="4FBAC5C8" w:rsidR="005C3A66" w:rsidRPr="000D247F" w:rsidRDefault="005C3A66" w:rsidP="005C3A6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《大数据视角的品牌微危机管理研究》</w:t>
            </w:r>
          </w:p>
        </w:tc>
        <w:tc>
          <w:tcPr>
            <w:tcW w:w="583" w:type="pct"/>
            <w:shd w:val="clear" w:color="auto" w:fill="auto"/>
            <w:vAlign w:val="center"/>
          </w:tcPr>
          <w:p w14:paraId="300A3C02" w14:textId="4C7FFFEC"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熊文军</w:t>
            </w:r>
          </w:p>
        </w:tc>
        <w:tc>
          <w:tcPr>
            <w:tcW w:w="1027" w:type="pct"/>
            <w:shd w:val="clear" w:color="auto" w:fill="auto"/>
            <w:vAlign w:val="center"/>
          </w:tcPr>
          <w:p w14:paraId="6B4488F8" w14:textId="3E13F6E2"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武汉大学出版社</w:t>
            </w:r>
          </w:p>
        </w:tc>
      </w:tr>
      <w:tr w:rsidR="005C3A66" w:rsidRPr="000D247F" w14:paraId="320D6974" w14:textId="77777777" w:rsidTr="002B1128">
        <w:trPr>
          <w:trHeight w:val="397"/>
        </w:trPr>
        <w:tc>
          <w:tcPr>
            <w:tcW w:w="475" w:type="pct"/>
            <w:shd w:val="clear" w:color="auto" w:fill="auto"/>
            <w:vAlign w:val="center"/>
            <w:hideMark/>
          </w:tcPr>
          <w:p w14:paraId="34A5234F" w14:textId="77777777"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w:t>
            </w:r>
          </w:p>
        </w:tc>
        <w:tc>
          <w:tcPr>
            <w:tcW w:w="2915" w:type="pct"/>
            <w:shd w:val="clear" w:color="auto" w:fill="auto"/>
            <w:vAlign w:val="center"/>
          </w:tcPr>
          <w:p w14:paraId="3E4868D0" w14:textId="4B426DAF" w:rsidR="005C3A66" w:rsidRPr="000D247F" w:rsidRDefault="005C3A66" w:rsidP="005C3A6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《中国现代文学史诗意识的建构与发展》</w:t>
            </w:r>
          </w:p>
        </w:tc>
        <w:tc>
          <w:tcPr>
            <w:tcW w:w="583" w:type="pct"/>
            <w:shd w:val="clear" w:color="auto" w:fill="auto"/>
            <w:vAlign w:val="center"/>
          </w:tcPr>
          <w:p w14:paraId="7AE9C89A" w14:textId="6DB62B81"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刘勇</w:t>
            </w:r>
          </w:p>
        </w:tc>
        <w:tc>
          <w:tcPr>
            <w:tcW w:w="1027" w:type="pct"/>
            <w:shd w:val="clear" w:color="auto" w:fill="auto"/>
            <w:vAlign w:val="center"/>
          </w:tcPr>
          <w:p w14:paraId="254A64E5" w14:textId="1EF323F4"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湖北人民出版社</w:t>
            </w:r>
          </w:p>
        </w:tc>
      </w:tr>
      <w:tr w:rsidR="005C3A66" w:rsidRPr="000D247F" w14:paraId="66781165" w14:textId="77777777" w:rsidTr="002B1128">
        <w:trPr>
          <w:trHeight w:val="397"/>
        </w:trPr>
        <w:tc>
          <w:tcPr>
            <w:tcW w:w="475" w:type="pct"/>
            <w:shd w:val="clear" w:color="auto" w:fill="auto"/>
            <w:vAlign w:val="center"/>
          </w:tcPr>
          <w:p w14:paraId="6836BA68" w14:textId="1D681085"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w:t>
            </w:r>
          </w:p>
        </w:tc>
        <w:tc>
          <w:tcPr>
            <w:tcW w:w="2915" w:type="pct"/>
            <w:shd w:val="clear" w:color="auto" w:fill="auto"/>
            <w:vAlign w:val="center"/>
          </w:tcPr>
          <w:p w14:paraId="169A15B4" w14:textId="4E76BF38" w:rsidR="005C3A66" w:rsidRPr="000D247F" w:rsidRDefault="005C3A66" w:rsidP="005C3A6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《中国地方政府债券发行和管理制度研究》</w:t>
            </w:r>
          </w:p>
        </w:tc>
        <w:tc>
          <w:tcPr>
            <w:tcW w:w="583" w:type="pct"/>
            <w:shd w:val="clear" w:color="auto" w:fill="auto"/>
            <w:vAlign w:val="center"/>
          </w:tcPr>
          <w:p w14:paraId="303F5FC7" w14:textId="78633085"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陈会玲</w:t>
            </w:r>
          </w:p>
        </w:tc>
        <w:tc>
          <w:tcPr>
            <w:tcW w:w="1027" w:type="pct"/>
            <w:shd w:val="clear" w:color="auto" w:fill="auto"/>
            <w:vAlign w:val="center"/>
          </w:tcPr>
          <w:p w14:paraId="5664720C" w14:textId="70B71809"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经济科学出版社</w:t>
            </w:r>
          </w:p>
        </w:tc>
      </w:tr>
      <w:tr w:rsidR="005C3A66" w:rsidRPr="000D247F" w14:paraId="7A810FB2" w14:textId="77777777" w:rsidTr="002B1128">
        <w:trPr>
          <w:trHeight w:val="397"/>
        </w:trPr>
        <w:tc>
          <w:tcPr>
            <w:tcW w:w="475" w:type="pct"/>
            <w:shd w:val="clear" w:color="auto" w:fill="auto"/>
            <w:vAlign w:val="center"/>
          </w:tcPr>
          <w:p w14:paraId="27404422" w14:textId="3C4E7CA8"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lastRenderedPageBreak/>
              <w:t>8</w:t>
            </w:r>
          </w:p>
        </w:tc>
        <w:tc>
          <w:tcPr>
            <w:tcW w:w="2915" w:type="pct"/>
            <w:shd w:val="clear" w:color="auto" w:fill="auto"/>
            <w:vAlign w:val="center"/>
          </w:tcPr>
          <w:p w14:paraId="67828A2A" w14:textId="2D7BF1A3" w:rsidR="005C3A66" w:rsidRPr="000D247F" w:rsidRDefault="005C3A66"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《古文课》</w:t>
            </w:r>
          </w:p>
        </w:tc>
        <w:tc>
          <w:tcPr>
            <w:tcW w:w="583" w:type="pct"/>
            <w:shd w:val="clear" w:color="auto" w:fill="auto"/>
            <w:vAlign w:val="center"/>
          </w:tcPr>
          <w:p w14:paraId="15FB67D8" w14:textId="788BD438"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肖能</w:t>
            </w:r>
          </w:p>
        </w:tc>
        <w:tc>
          <w:tcPr>
            <w:tcW w:w="1027" w:type="pct"/>
            <w:shd w:val="clear" w:color="auto" w:fill="auto"/>
            <w:vAlign w:val="center"/>
          </w:tcPr>
          <w:p w14:paraId="627696B9" w14:textId="3B220DA7"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复旦大学出版社</w:t>
            </w:r>
          </w:p>
        </w:tc>
      </w:tr>
      <w:tr w:rsidR="005C3A66" w:rsidRPr="000D247F" w14:paraId="478067EF" w14:textId="77777777" w:rsidTr="002B1128">
        <w:trPr>
          <w:trHeight w:val="397"/>
        </w:trPr>
        <w:tc>
          <w:tcPr>
            <w:tcW w:w="475" w:type="pct"/>
            <w:shd w:val="clear" w:color="auto" w:fill="auto"/>
            <w:vAlign w:val="center"/>
          </w:tcPr>
          <w:p w14:paraId="44440D5C" w14:textId="2A1117AB"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9</w:t>
            </w:r>
          </w:p>
        </w:tc>
        <w:tc>
          <w:tcPr>
            <w:tcW w:w="2915" w:type="pct"/>
            <w:shd w:val="clear" w:color="auto" w:fill="auto"/>
            <w:vAlign w:val="center"/>
          </w:tcPr>
          <w:p w14:paraId="01C15945" w14:textId="377901CD" w:rsidR="005C3A66" w:rsidRPr="000D247F" w:rsidRDefault="005C3A66"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《英美成长小说导读》</w:t>
            </w:r>
          </w:p>
        </w:tc>
        <w:tc>
          <w:tcPr>
            <w:tcW w:w="583" w:type="pct"/>
            <w:shd w:val="clear" w:color="auto" w:fill="auto"/>
            <w:vAlign w:val="center"/>
          </w:tcPr>
          <w:p w14:paraId="718A4D2F" w14:textId="3EDA9D69"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桂宏军</w:t>
            </w:r>
          </w:p>
        </w:tc>
        <w:tc>
          <w:tcPr>
            <w:tcW w:w="1027" w:type="pct"/>
            <w:shd w:val="clear" w:color="auto" w:fill="auto"/>
            <w:vAlign w:val="center"/>
          </w:tcPr>
          <w:p w14:paraId="1A54EFCE" w14:textId="2472873A"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华中科技大学出版社</w:t>
            </w:r>
          </w:p>
        </w:tc>
      </w:tr>
      <w:tr w:rsidR="005C3A66" w:rsidRPr="000D247F" w14:paraId="1E5A9C5B" w14:textId="77777777" w:rsidTr="002B1128">
        <w:trPr>
          <w:trHeight w:val="397"/>
        </w:trPr>
        <w:tc>
          <w:tcPr>
            <w:tcW w:w="475" w:type="pct"/>
            <w:shd w:val="clear" w:color="auto" w:fill="auto"/>
            <w:vAlign w:val="center"/>
          </w:tcPr>
          <w:p w14:paraId="24201B36" w14:textId="792679F7"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0</w:t>
            </w:r>
          </w:p>
        </w:tc>
        <w:tc>
          <w:tcPr>
            <w:tcW w:w="2915" w:type="pct"/>
            <w:shd w:val="clear" w:color="auto" w:fill="auto"/>
            <w:vAlign w:val="center"/>
          </w:tcPr>
          <w:p w14:paraId="7EC0A2DB" w14:textId="797C5795" w:rsidR="005C3A66" w:rsidRPr="000D247F" w:rsidRDefault="005C3A66"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《翻译家沙博理研究》</w:t>
            </w:r>
          </w:p>
        </w:tc>
        <w:tc>
          <w:tcPr>
            <w:tcW w:w="583" w:type="pct"/>
            <w:shd w:val="clear" w:color="auto" w:fill="auto"/>
            <w:vAlign w:val="center"/>
          </w:tcPr>
          <w:p w14:paraId="3F34AD43" w14:textId="4AFB83DF"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刘瑾</w:t>
            </w:r>
          </w:p>
        </w:tc>
        <w:tc>
          <w:tcPr>
            <w:tcW w:w="1027" w:type="pct"/>
            <w:shd w:val="clear" w:color="auto" w:fill="auto"/>
            <w:vAlign w:val="center"/>
          </w:tcPr>
          <w:p w14:paraId="6BFE85A9" w14:textId="58BA8174"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武汉大学出版社</w:t>
            </w:r>
          </w:p>
        </w:tc>
      </w:tr>
      <w:tr w:rsidR="005C3A66" w:rsidRPr="000D247F" w14:paraId="0BA886FF" w14:textId="77777777" w:rsidTr="002B1128">
        <w:trPr>
          <w:trHeight w:val="397"/>
        </w:trPr>
        <w:tc>
          <w:tcPr>
            <w:tcW w:w="475" w:type="pct"/>
            <w:shd w:val="clear" w:color="auto" w:fill="auto"/>
            <w:vAlign w:val="center"/>
          </w:tcPr>
          <w:p w14:paraId="152D218F" w14:textId="32752752"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1</w:t>
            </w:r>
          </w:p>
        </w:tc>
        <w:tc>
          <w:tcPr>
            <w:tcW w:w="2915" w:type="pct"/>
            <w:shd w:val="clear" w:color="auto" w:fill="auto"/>
            <w:vAlign w:val="center"/>
          </w:tcPr>
          <w:p w14:paraId="7F6D1DE6" w14:textId="64620C90" w:rsidR="005C3A66" w:rsidRPr="000D247F" w:rsidRDefault="005C3A66" w:rsidP="005C3A6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《全球化背景下的中国粮食流通体制改革与创新研究——基于安全与效率的视角》</w:t>
            </w:r>
          </w:p>
        </w:tc>
        <w:tc>
          <w:tcPr>
            <w:tcW w:w="583" w:type="pct"/>
            <w:shd w:val="clear" w:color="auto" w:fill="auto"/>
            <w:vAlign w:val="center"/>
          </w:tcPr>
          <w:p w14:paraId="1820EE2D" w14:textId="5935775A"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狄强</w:t>
            </w:r>
          </w:p>
        </w:tc>
        <w:tc>
          <w:tcPr>
            <w:tcW w:w="1027" w:type="pct"/>
            <w:shd w:val="clear" w:color="auto" w:fill="auto"/>
            <w:vAlign w:val="center"/>
          </w:tcPr>
          <w:p w14:paraId="2BD7AA2F" w14:textId="060520A0"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中国地质大学出版社</w:t>
            </w:r>
          </w:p>
        </w:tc>
      </w:tr>
      <w:tr w:rsidR="005C3A66" w:rsidRPr="000D247F" w14:paraId="2B25E7B4" w14:textId="77777777" w:rsidTr="002B1128">
        <w:trPr>
          <w:trHeight w:val="397"/>
        </w:trPr>
        <w:tc>
          <w:tcPr>
            <w:tcW w:w="475" w:type="pct"/>
            <w:shd w:val="clear" w:color="auto" w:fill="auto"/>
            <w:vAlign w:val="center"/>
          </w:tcPr>
          <w:p w14:paraId="53220F54" w14:textId="5F70D400"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r w:rsidRPr="000D247F">
              <w:rPr>
                <w:rFonts w:ascii="Times New Roman"/>
                <w:bCs/>
                <w:sz w:val="21"/>
                <w:szCs w:val="21"/>
              </w:rPr>
              <w:t>2</w:t>
            </w:r>
          </w:p>
        </w:tc>
        <w:tc>
          <w:tcPr>
            <w:tcW w:w="2915" w:type="pct"/>
            <w:shd w:val="clear" w:color="auto" w:fill="auto"/>
            <w:vAlign w:val="center"/>
          </w:tcPr>
          <w:p w14:paraId="5CB2FB41" w14:textId="3E2704A8" w:rsidR="005C3A66" w:rsidRPr="000D247F" w:rsidRDefault="005C3A66" w:rsidP="005C3A6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《三产融合背景下生鲜产品安全供应体系研究》</w:t>
            </w:r>
          </w:p>
        </w:tc>
        <w:tc>
          <w:tcPr>
            <w:tcW w:w="583" w:type="pct"/>
            <w:shd w:val="clear" w:color="auto" w:fill="auto"/>
            <w:vAlign w:val="center"/>
          </w:tcPr>
          <w:p w14:paraId="595DE279" w14:textId="6CB0E290" w:rsidR="005C3A66" w:rsidRPr="000D247F" w:rsidRDefault="005C3A66"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程琦</w:t>
            </w:r>
          </w:p>
        </w:tc>
        <w:tc>
          <w:tcPr>
            <w:tcW w:w="1027" w:type="pct"/>
            <w:shd w:val="clear" w:color="auto" w:fill="auto"/>
            <w:vAlign w:val="center"/>
          </w:tcPr>
          <w:p w14:paraId="2B63B510" w14:textId="0DC159AB" w:rsidR="005C3A66" w:rsidRPr="000D247F" w:rsidRDefault="005C3A66" w:rsidP="00EE1CC0">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科学技术文献出版社</w:t>
            </w:r>
          </w:p>
        </w:tc>
      </w:tr>
    </w:tbl>
    <w:p w14:paraId="56205D22" w14:textId="10D92E18" w:rsidR="00723584" w:rsidRPr="000D247F" w:rsidRDefault="00E02B95" w:rsidP="004B7FF5">
      <w:pPr>
        <w:topLinePunct/>
        <w:ind w:firstLine="560"/>
        <w:jc w:val="both"/>
        <w:rPr>
          <w:rFonts w:ascii="Times New Roman"/>
          <w:sz w:val="28"/>
          <w:szCs w:val="28"/>
        </w:rPr>
      </w:pPr>
      <w:r w:rsidRPr="000D247F">
        <w:rPr>
          <w:rFonts w:ascii="仿宋" w:eastAsia="仿宋" w:hAnsi="仿宋" w:hint="eastAsia"/>
          <w:sz w:val="28"/>
          <w:szCs w:val="28"/>
        </w:rPr>
        <w:t>②</w:t>
      </w:r>
      <w:r w:rsidR="0080038E" w:rsidRPr="000D247F">
        <w:rPr>
          <w:rFonts w:ascii="Times New Roman" w:hint="eastAsia"/>
          <w:sz w:val="28"/>
          <w:szCs w:val="28"/>
        </w:rPr>
        <w:t>研</w:t>
      </w:r>
      <w:r w:rsidR="005C3A66" w:rsidRPr="000D247F">
        <w:rPr>
          <w:rFonts w:ascii="Times New Roman" w:hint="eastAsia"/>
          <w:sz w:val="28"/>
          <w:szCs w:val="28"/>
        </w:rPr>
        <w:t>发</w:t>
      </w:r>
      <w:r w:rsidR="00E558E6" w:rsidRPr="000D247F">
        <w:rPr>
          <w:rFonts w:ascii="Times New Roman" w:hint="eastAsia"/>
          <w:sz w:val="28"/>
          <w:szCs w:val="28"/>
        </w:rPr>
        <w:t>生产技术及</w:t>
      </w:r>
      <w:r w:rsidR="005C3A66" w:rsidRPr="000D247F">
        <w:rPr>
          <w:rFonts w:ascii="Times New Roman" w:hint="eastAsia"/>
          <w:sz w:val="28"/>
          <w:szCs w:val="28"/>
        </w:rPr>
        <w:t>产品</w:t>
      </w:r>
      <w:r w:rsidR="00723584" w:rsidRPr="000D247F">
        <w:rPr>
          <w:rFonts w:ascii="Times New Roman" w:hint="eastAsia"/>
          <w:sz w:val="28"/>
          <w:szCs w:val="28"/>
        </w:rPr>
        <w:t>：指标值为</w:t>
      </w:r>
      <w:r w:rsidR="00E558E6" w:rsidRPr="000D247F">
        <w:rPr>
          <w:rFonts w:ascii="Times New Roman"/>
          <w:sz w:val="28"/>
          <w:szCs w:val="28"/>
        </w:rPr>
        <w:t>1</w:t>
      </w:r>
      <w:r w:rsidR="00E558E6" w:rsidRPr="000D247F">
        <w:rPr>
          <w:rFonts w:ascii="Times New Roman" w:hint="eastAsia"/>
          <w:sz w:val="28"/>
          <w:szCs w:val="28"/>
        </w:rPr>
        <w:t>项</w:t>
      </w:r>
      <w:r w:rsidR="00723584" w:rsidRPr="000D247F">
        <w:rPr>
          <w:rFonts w:ascii="Times New Roman" w:hint="eastAsia"/>
          <w:sz w:val="28"/>
          <w:szCs w:val="28"/>
        </w:rPr>
        <w:t>，设定分值</w:t>
      </w:r>
      <w:r w:rsidR="008D3907">
        <w:rPr>
          <w:rFonts w:ascii="Times New Roman" w:hint="eastAsia"/>
          <w:sz w:val="28"/>
          <w:szCs w:val="28"/>
        </w:rPr>
        <w:t>1</w:t>
      </w:r>
      <w:r w:rsidR="008D3907">
        <w:rPr>
          <w:rFonts w:ascii="Times New Roman"/>
          <w:sz w:val="28"/>
          <w:szCs w:val="28"/>
        </w:rPr>
        <w:t>0</w:t>
      </w:r>
      <w:r w:rsidR="00723584" w:rsidRPr="000D247F">
        <w:rPr>
          <w:rFonts w:ascii="Times New Roman" w:hint="eastAsia"/>
          <w:sz w:val="28"/>
          <w:szCs w:val="28"/>
        </w:rPr>
        <w:t>分。</w:t>
      </w:r>
      <w:r w:rsidR="00E558E6" w:rsidRPr="000D247F">
        <w:rPr>
          <w:rFonts w:ascii="Times New Roman" w:hint="eastAsia"/>
          <w:sz w:val="28"/>
          <w:szCs w:val="28"/>
        </w:rPr>
        <w:t>实际开发完成</w:t>
      </w:r>
      <w:r w:rsidR="00E558E6" w:rsidRPr="000D247F">
        <w:rPr>
          <w:rFonts w:ascii="Times New Roman" w:hint="eastAsia"/>
          <w:sz w:val="28"/>
          <w:szCs w:val="28"/>
        </w:rPr>
        <w:t>2</w:t>
      </w:r>
      <w:r w:rsidR="00E558E6" w:rsidRPr="000D247F">
        <w:rPr>
          <w:rFonts w:ascii="Times New Roman" w:hint="eastAsia"/>
          <w:sz w:val="28"/>
          <w:szCs w:val="28"/>
        </w:rPr>
        <w:t>项（详见表</w:t>
      </w:r>
      <w:r w:rsidR="00E558E6" w:rsidRPr="000D247F">
        <w:rPr>
          <w:rFonts w:ascii="Times New Roman" w:hint="eastAsia"/>
          <w:sz w:val="28"/>
          <w:szCs w:val="28"/>
        </w:rPr>
        <w:t>1</w:t>
      </w:r>
      <w:r w:rsidR="00E558E6" w:rsidRPr="000D247F">
        <w:rPr>
          <w:rFonts w:ascii="Times New Roman"/>
          <w:sz w:val="28"/>
          <w:szCs w:val="28"/>
        </w:rPr>
        <w:t>4</w:t>
      </w:r>
      <w:r w:rsidR="00E558E6" w:rsidRPr="000D247F">
        <w:rPr>
          <w:rFonts w:ascii="Times New Roman" w:hint="eastAsia"/>
          <w:sz w:val="28"/>
          <w:szCs w:val="28"/>
        </w:rPr>
        <w:t>）</w:t>
      </w:r>
      <w:r w:rsidR="00B46763" w:rsidRPr="000D247F">
        <w:rPr>
          <w:rFonts w:ascii="Times New Roman" w:hint="eastAsia"/>
          <w:sz w:val="28"/>
          <w:szCs w:val="28"/>
        </w:rPr>
        <w:t>，</w:t>
      </w:r>
      <w:r w:rsidR="00483D95" w:rsidRPr="000D247F">
        <w:rPr>
          <w:rFonts w:ascii="Times New Roman" w:hint="eastAsia"/>
          <w:sz w:val="28"/>
          <w:szCs w:val="28"/>
        </w:rPr>
        <w:t>得</w:t>
      </w:r>
      <w:r w:rsidR="008D3907">
        <w:rPr>
          <w:rFonts w:ascii="Times New Roman" w:hint="eastAsia"/>
          <w:sz w:val="28"/>
          <w:szCs w:val="28"/>
        </w:rPr>
        <w:t>1</w:t>
      </w:r>
      <w:r w:rsidR="008D3907">
        <w:rPr>
          <w:rFonts w:ascii="Times New Roman"/>
          <w:sz w:val="28"/>
          <w:szCs w:val="28"/>
        </w:rPr>
        <w:t>0</w:t>
      </w:r>
      <w:r w:rsidR="00483D95" w:rsidRPr="000D247F">
        <w:rPr>
          <w:rFonts w:ascii="Times New Roman" w:hint="eastAsia"/>
          <w:sz w:val="28"/>
          <w:szCs w:val="28"/>
        </w:rPr>
        <w:t>分</w:t>
      </w:r>
      <w:r w:rsidR="00E558E6" w:rsidRPr="000D247F">
        <w:rPr>
          <w:rFonts w:ascii="Times New Roman" w:hint="eastAsia"/>
          <w:sz w:val="28"/>
          <w:szCs w:val="28"/>
        </w:rPr>
        <w:t>，完成值偏差率</w:t>
      </w:r>
      <w:r w:rsidR="00E558E6" w:rsidRPr="000D247F">
        <w:rPr>
          <w:rFonts w:ascii="Times New Roman" w:hint="eastAsia"/>
          <w:sz w:val="28"/>
          <w:szCs w:val="28"/>
        </w:rPr>
        <w:t>1</w:t>
      </w:r>
      <w:r w:rsidR="00E558E6" w:rsidRPr="000D247F">
        <w:rPr>
          <w:rFonts w:ascii="Times New Roman"/>
          <w:sz w:val="28"/>
          <w:szCs w:val="28"/>
        </w:rPr>
        <w:t>00</w:t>
      </w:r>
      <w:r w:rsidR="00E558E6" w:rsidRPr="000D247F">
        <w:rPr>
          <w:rFonts w:ascii="Times New Roman" w:hint="eastAsia"/>
          <w:sz w:val="28"/>
          <w:szCs w:val="28"/>
        </w:rPr>
        <w:t>%</w:t>
      </w:r>
      <w:r w:rsidR="00483D95" w:rsidRPr="000D247F">
        <w:rPr>
          <w:rFonts w:ascii="Times New Roman" w:hint="eastAsia"/>
          <w:sz w:val="28"/>
          <w:szCs w:val="28"/>
        </w:rPr>
        <w:t>。</w:t>
      </w:r>
    </w:p>
    <w:p w14:paraId="6D9A0361" w14:textId="69940B06" w:rsidR="00E558E6" w:rsidRPr="000D247F" w:rsidRDefault="00E558E6" w:rsidP="00E558E6">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hint="eastAsia"/>
          <w:b/>
          <w:bCs/>
          <w:sz w:val="24"/>
          <w:szCs w:val="28"/>
        </w:rPr>
        <w:t>1</w:t>
      </w:r>
      <w:r w:rsidRPr="000D247F">
        <w:rPr>
          <w:rFonts w:ascii="Times New Roman"/>
          <w:b/>
          <w:bCs/>
          <w:sz w:val="24"/>
          <w:szCs w:val="28"/>
        </w:rPr>
        <w:t>4</w:t>
      </w:r>
    </w:p>
    <w:p w14:paraId="488089F6" w14:textId="77777777" w:rsidR="00E558E6" w:rsidRPr="000D247F" w:rsidRDefault="00E558E6" w:rsidP="00E558E6">
      <w:pPr>
        <w:snapToGrid w:val="0"/>
        <w:spacing w:line="240" w:lineRule="auto"/>
        <w:ind w:firstLineChars="0" w:firstLine="0"/>
        <w:jc w:val="center"/>
        <w:rPr>
          <w:b/>
          <w:sz w:val="24"/>
          <w:szCs w:val="28"/>
        </w:rPr>
      </w:pPr>
      <w:r w:rsidRPr="000D247F">
        <w:rPr>
          <w:rFonts w:ascii="Times New Roman" w:hint="eastAsia"/>
          <w:b/>
          <w:bCs/>
          <w:sz w:val="24"/>
          <w:szCs w:val="28"/>
        </w:rPr>
        <w:t>出版学术专著清单</w:t>
      </w:r>
    </w:p>
    <w:tbl>
      <w:tblPr>
        <w:tblStyle w:val="aa"/>
        <w:tblW w:w="0" w:type="auto"/>
        <w:tblLayout w:type="fixed"/>
        <w:tblLook w:val="0000" w:firstRow="0" w:lastRow="0" w:firstColumn="0" w:lastColumn="0" w:noHBand="0" w:noVBand="0"/>
      </w:tblPr>
      <w:tblGrid>
        <w:gridCol w:w="675"/>
        <w:gridCol w:w="4111"/>
        <w:gridCol w:w="851"/>
        <w:gridCol w:w="1134"/>
        <w:gridCol w:w="1748"/>
      </w:tblGrid>
      <w:tr w:rsidR="00E558E6" w:rsidRPr="000D247F" w14:paraId="3617ACBA" w14:textId="77777777" w:rsidTr="002B1128">
        <w:trPr>
          <w:trHeight w:val="397"/>
        </w:trPr>
        <w:tc>
          <w:tcPr>
            <w:tcW w:w="675" w:type="dxa"/>
            <w:vAlign w:val="center"/>
          </w:tcPr>
          <w:p w14:paraId="21BC2B11" w14:textId="77777777" w:rsidR="00E558E6" w:rsidRPr="000D247F" w:rsidRDefault="00E558E6" w:rsidP="00E558E6">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序号</w:t>
            </w:r>
          </w:p>
        </w:tc>
        <w:tc>
          <w:tcPr>
            <w:tcW w:w="4111" w:type="dxa"/>
            <w:vAlign w:val="center"/>
          </w:tcPr>
          <w:p w14:paraId="4ACCF3B5" w14:textId="77777777" w:rsidR="00E558E6" w:rsidRPr="000D247F" w:rsidRDefault="00E558E6" w:rsidP="00E558E6">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成果名称</w:t>
            </w:r>
          </w:p>
        </w:tc>
        <w:tc>
          <w:tcPr>
            <w:tcW w:w="851" w:type="dxa"/>
            <w:vAlign w:val="center"/>
          </w:tcPr>
          <w:p w14:paraId="33AE3A00" w14:textId="71A0D010" w:rsidR="00E558E6" w:rsidRPr="000D247F" w:rsidRDefault="00E558E6" w:rsidP="00E558E6">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完成人</w:t>
            </w:r>
          </w:p>
        </w:tc>
        <w:tc>
          <w:tcPr>
            <w:tcW w:w="1134" w:type="dxa"/>
            <w:vAlign w:val="center"/>
          </w:tcPr>
          <w:p w14:paraId="3DF3E446" w14:textId="77777777" w:rsidR="00E558E6" w:rsidRPr="000D247F" w:rsidRDefault="00E558E6" w:rsidP="00E558E6">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鉴定结论</w:t>
            </w:r>
          </w:p>
        </w:tc>
        <w:tc>
          <w:tcPr>
            <w:tcW w:w="1748" w:type="dxa"/>
            <w:vAlign w:val="center"/>
          </w:tcPr>
          <w:p w14:paraId="508915D7" w14:textId="77777777" w:rsidR="00E558E6" w:rsidRPr="000D247F" w:rsidRDefault="00E558E6" w:rsidP="00E558E6">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鉴定部门</w:t>
            </w:r>
          </w:p>
        </w:tc>
      </w:tr>
      <w:tr w:rsidR="00E558E6" w:rsidRPr="000D247F" w14:paraId="1D87D510" w14:textId="77777777" w:rsidTr="002B1128">
        <w:trPr>
          <w:trHeight w:val="397"/>
        </w:trPr>
        <w:tc>
          <w:tcPr>
            <w:tcW w:w="675" w:type="dxa"/>
            <w:vAlign w:val="center"/>
          </w:tcPr>
          <w:p w14:paraId="454A2A52" w14:textId="77777777" w:rsidR="00E558E6" w:rsidRPr="000D247F" w:rsidRDefault="00E558E6" w:rsidP="00E558E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p>
        </w:tc>
        <w:tc>
          <w:tcPr>
            <w:tcW w:w="4111" w:type="dxa"/>
            <w:vAlign w:val="center"/>
          </w:tcPr>
          <w:p w14:paraId="494661F5" w14:textId="77777777" w:rsidR="00E558E6" w:rsidRPr="000D247F" w:rsidRDefault="00E558E6" w:rsidP="00E558E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萝卜籽新油源绿色安全加工技术设备研究开发</w:t>
            </w:r>
          </w:p>
        </w:tc>
        <w:tc>
          <w:tcPr>
            <w:tcW w:w="851" w:type="dxa"/>
            <w:vAlign w:val="center"/>
          </w:tcPr>
          <w:p w14:paraId="2C28C980" w14:textId="77777777" w:rsidR="00E558E6" w:rsidRPr="000D247F" w:rsidRDefault="00E558E6" w:rsidP="00E558E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齐玉堂</w:t>
            </w:r>
          </w:p>
        </w:tc>
        <w:tc>
          <w:tcPr>
            <w:tcW w:w="1134" w:type="dxa"/>
            <w:vAlign w:val="center"/>
          </w:tcPr>
          <w:p w14:paraId="33C6F0A4" w14:textId="77777777" w:rsidR="00E558E6" w:rsidRPr="000D247F" w:rsidRDefault="00E558E6" w:rsidP="00E558E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国内领先</w:t>
            </w:r>
          </w:p>
        </w:tc>
        <w:tc>
          <w:tcPr>
            <w:tcW w:w="1748" w:type="dxa"/>
            <w:vAlign w:val="center"/>
          </w:tcPr>
          <w:p w14:paraId="720AA5CE" w14:textId="77777777" w:rsidR="00E558E6" w:rsidRPr="000D247F" w:rsidRDefault="00E558E6" w:rsidP="00E558E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湖北省食品科学技术学会</w:t>
            </w:r>
          </w:p>
        </w:tc>
      </w:tr>
      <w:tr w:rsidR="00E558E6" w:rsidRPr="000D247F" w14:paraId="4223E9CA" w14:textId="77777777" w:rsidTr="002B1128">
        <w:trPr>
          <w:trHeight w:val="397"/>
        </w:trPr>
        <w:tc>
          <w:tcPr>
            <w:tcW w:w="675" w:type="dxa"/>
            <w:vAlign w:val="center"/>
          </w:tcPr>
          <w:p w14:paraId="7F0578C9" w14:textId="77777777" w:rsidR="00E558E6" w:rsidRPr="000D247F" w:rsidRDefault="00E558E6" w:rsidP="00E558E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4111" w:type="dxa"/>
            <w:vAlign w:val="center"/>
          </w:tcPr>
          <w:p w14:paraId="0FF7BD25" w14:textId="77777777" w:rsidR="00E558E6" w:rsidRPr="000D247F" w:rsidRDefault="00E558E6" w:rsidP="00E558E6">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米糠煎炸油及米糠蛋白、多肽开发与应用</w:t>
            </w:r>
          </w:p>
        </w:tc>
        <w:tc>
          <w:tcPr>
            <w:tcW w:w="851" w:type="dxa"/>
            <w:vAlign w:val="center"/>
          </w:tcPr>
          <w:p w14:paraId="2E1FED50" w14:textId="77777777" w:rsidR="00E558E6" w:rsidRPr="000D247F" w:rsidRDefault="00E558E6" w:rsidP="00E558E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何东平</w:t>
            </w:r>
          </w:p>
        </w:tc>
        <w:tc>
          <w:tcPr>
            <w:tcW w:w="1134" w:type="dxa"/>
            <w:vAlign w:val="center"/>
          </w:tcPr>
          <w:p w14:paraId="19DFEABC" w14:textId="77777777" w:rsidR="00E558E6" w:rsidRPr="000D247F" w:rsidRDefault="00E558E6" w:rsidP="00E558E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国际先进</w:t>
            </w:r>
          </w:p>
        </w:tc>
        <w:tc>
          <w:tcPr>
            <w:tcW w:w="1748" w:type="dxa"/>
            <w:vAlign w:val="center"/>
          </w:tcPr>
          <w:p w14:paraId="3E3CEB84" w14:textId="77777777" w:rsidR="00E558E6" w:rsidRPr="000D247F" w:rsidRDefault="00E558E6" w:rsidP="00E558E6">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湖北技术交易所</w:t>
            </w:r>
          </w:p>
        </w:tc>
      </w:tr>
    </w:tbl>
    <w:p w14:paraId="37079369" w14:textId="0D9E3B58" w:rsidR="00B46763" w:rsidRPr="000D247F" w:rsidRDefault="00B46763" w:rsidP="004B7FF5">
      <w:pPr>
        <w:topLinePunct/>
        <w:ind w:firstLine="560"/>
        <w:jc w:val="both"/>
        <w:rPr>
          <w:rFonts w:ascii="Times New Roman"/>
          <w:sz w:val="28"/>
          <w:szCs w:val="28"/>
        </w:rPr>
      </w:pPr>
      <w:r w:rsidRPr="000D247F">
        <w:rPr>
          <w:rFonts w:ascii="仿宋" w:eastAsia="仿宋" w:hAnsi="仿宋" w:hint="eastAsia"/>
          <w:sz w:val="28"/>
          <w:szCs w:val="28"/>
        </w:rPr>
        <w:t>③</w:t>
      </w:r>
      <w:r w:rsidR="004E6BCC" w:rsidRPr="000D247F">
        <w:rPr>
          <w:rFonts w:ascii="Times New Roman" w:hint="eastAsia"/>
          <w:sz w:val="28"/>
          <w:szCs w:val="28"/>
        </w:rPr>
        <w:t>授权发明专利</w:t>
      </w:r>
      <w:r w:rsidRPr="000D247F">
        <w:rPr>
          <w:rFonts w:ascii="Times New Roman" w:hint="eastAsia"/>
          <w:sz w:val="28"/>
          <w:szCs w:val="28"/>
        </w:rPr>
        <w:t>：</w:t>
      </w:r>
      <w:r w:rsidR="00C11B4F" w:rsidRPr="000D247F">
        <w:rPr>
          <w:rFonts w:ascii="Times New Roman" w:hint="eastAsia"/>
          <w:sz w:val="28"/>
          <w:szCs w:val="28"/>
        </w:rPr>
        <w:t>指标值为≥</w:t>
      </w:r>
      <w:r w:rsidR="004E6BCC" w:rsidRPr="000D247F">
        <w:rPr>
          <w:rFonts w:ascii="Times New Roman" w:hint="eastAsia"/>
          <w:sz w:val="28"/>
          <w:szCs w:val="28"/>
        </w:rPr>
        <w:t>2</w:t>
      </w:r>
      <w:r w:rsidR="004E6BCC" w:rsidRPr="000D247F">
        <w:rPr>
          <w:rFonts w:ascii="Times New Roman"/>
          <w:sz w:val="28"/>
          <w:szCs w:val="28"/>
        </w:rPr>
        <w:t>7</w:t>
      </w:r>
      <w:r w:rsidR="004E6BCC" w:rsidRPr="000D247F">
        <w:rPr>
          <w:rFonts w:ascii="Times New Roman" w:hint="eastAsia"/>
          <w:sz w:val="28"/>
          <w:szCs w:val="28"/>
        </w:rPr>
        <w:t>项</w:t>
      </w:r>
      <w:r w:rsidR="00C11B4F" w:rsidRPr="000D247F">
        <w:rPr>
          <w:rFonts w:ascii="Times New Roman" w:hint="eastAsia"/>
          <w:sz w:val="28"/>
          <w:szCs w:val="28"/>
        </w:rPr>
        <w:t>，设定分值</w:t>
      </w:r>
      <w:r w:rsidR="008D3907">
        <w:rPr>
          <w:rFonts w:ascii="Times New Roman" w:hint="eastAsia"/>
          <w:sz w:val="28"/>
          <w:szCs w:val="28"/>
        </w:rPr>
        <w:t>1</w:t>
      </w:r>
      <w:r w:rsidR="008D3907">
        <w:rPr>
          <w:rFonts w:ascii="Times New Roman"/>
          <w:sz w:val="28"/>
          <w:szCs w:val="28"/>
        </w:rPr>
        <w:t>0</w:t>
      </w:r>
      <w:r w:rsidR="00C11B4F" w:rsidRPr="000D247F">
        <w:rPr>
          <w:rFonts w:ascii="Times New Roman" w:hint="eastAsia"/>
          <w:sz w:val="28"/>
          <w:szCs w:val="28"/>
        </w:rPr>
        <w:t>分。</w:t>
      </w:r>
      <w:r w:rsidR="004E6BCC" w:rsidRPr="000D247F">
        <w:rPr>
          <w:rFonts w:ascii="Times New Roman" w:hint="eastAsia"/>
          <w:sz w:val="28"/>
          <w:szCs w:val="28"/>
        </w:rPr>
        <w:t>实际完成</w:t>
      </w:r>
      <w:r w:rsidR="004E6BCC" w:rsidRPr="000D247F">
        <w:rPr>
          <w:rFonts w:ascii="Times New Roman" w:hint="eastAsia"/>
          <w:sz w:val="28"/>
          <w:szCs w:val="28"/>
        </w:rPr>
        <w:t>4</w:t>
      </w:r>
      <w:r w:rsidR="004E6BCC" w:rsidRPr="000D247F">
        <w:rPr>
          <w:rFonts w:ascii="Times New Roman"/>
          <w:sz w:val="28"/>
          <w:szCs w:val="28"/>
        </w:rPr>
        <w:t>6</w:t>
      </w:r>
      <w:r w:rsidR="004E6BCC" w:rsidRPr="000D247F">
        <w:rPr>
          <w:rFonts w:ascii="Times New Roman" w:hint="eastAsia"/>
          <w:sz w:val="28"/>
          <w:szCs w:val="28"/>
        </w:rPr>
        <w:t>项</w:t>
      </w:r>
      <w:r w:rsidR="00E3582E" w:rsidRPr="000D247F">
        <w:rPr>
          <w:rFonts w:ascii="Times New Roman" w:hint="eastAsia"/>
          <w:sz w:val="28"/>
          <w:szCs w:val="28"/>
        </w:rPr>
        <w:t>（详见表</w:t>
      </w:r>
      <w:r w:rsidR="00E3582E" w:rsidRPr="000D247F">
        <w:rPr>
          <w:rFonts w:ascii="Times New Roman" w:hint="eastAsia"/>
          <w:sz w:val="28"/>
          <w:szCs w:val="28"/>
        </w:rPr>
        <w:t>1</w:t>
      </w:r>
      <w:r w:rsidR="00E3582E" w:rsidRPr="000D247F">
        <w:rPr>
          <w:rFonts w:ascii="Times New Roman"/>
          <w:sz w:val="28"/>
          <w:szCs w:val="28"/>
        </w:rPr>
        <w:t>5</w:t>
      </w:r>
      <w:r w:rsidR="00E3582E" w:rsidRPr="000D247F">
        <w:rPr>
          <w:rFonts w:ascii="Times New Roman" w:hint="eastAsia"/>
          <w:sz w:val="28"/>
          <w:szCs w:val="28"/>
        </w:rPr>
        <w:t>）</w:t>
      </w:r>
      <w:r w:rsidR="00C11B4F" w:rsidRPr="000D247F">
        <w:rPr>
          <w:rFonts w:ascii="Times New Roman" w:hint="eastAsia"/>
          <w:sz w:val="28"/>
          <w:szCs w:val="28"/>
        </w:rPr>
        <w:t>，得</w:t>
      </w:r>
      <w:r w:rsidR="008D3907">
        <w:rPr>
          <w:rFonts w:ascii="Times New Roman"/>
          <w:sz w:val="28"/>
          <w:szCs w:val="28"/>
        </w:rPr>
        <w:t>10</w:t>
      </w:r>
      <w:r w:rsidR="00C11B4F" w:rsidRPr="000D247F">
        <w:rPr>
          <w:rFonts w:ascii="Times New Roman" w:hint="eastAsia"/>
          <w:sz w:val="28"/>
          <w:szCs w:val="28"/>
        </w:rPr>
        <w:t>分。</w:t>
      </w:r>
    </w:p>
    <w:p w14:paraId="3551C785" w14:textId="35D9CC82" w:rsidR="00632ECB" w:rsidRPr="000D247F" w:rsidRDefault="00632ECB" w:rsidP="00632ECB">
      <w:pPr>
        <w:snapToGrid w:val="0"/>
        <w:spacing w:line="240" w:lineRule="auto"/>
        <w:ind w:firstLine="482"/>
        <w:rPr>
          <w:rFonts w:ascii="Times New Roman"/>
          <w:b/>
          <w:bCs/>
          <w:sz w:val="24"/>
          <w:szCs w:val="28"/>
        </w:rPr>
      </w:pPr>
      <w:r w:rsidRPr="000D247F">
        <w:rPr>
          <w:rFonts w:ascii="Times New Roman" w:hint="eastAsia"/>
          <w:b/>
          <w:bCs/>
          <w:sz w:val="24"/>
          <w:szCs w:val="28"/>
        </w:rPr>
        <w:t>表</w:t>
      </w:r>
      <w:r w:rsidR="00E3582E" w:rsidRPr="000D247F">
        <w:rPr>
          <w:rFonts w:ascii="Times New Roman"/>
          <w:b/>
          <w:bCs/>
          <w:sz w:val="24"/>
          <w:szCs w:val="28"/>
        </w:rPr>
        <w:t>15</w:t>
      </w:r>
    </w:p>
    <w:p w14:paraId="1D600991" w14:textId="26775640" w:rsidR="00632ECB" w:rsidRPr="000D247F" w:rsidRDefault="00E3582E" w:rsidP="00E3582E">
      <w:pPr>
        <w:snapToGrid w:val="0"/>
        <w:spacing w:line="240" w:lineRule="auto"/>
        <w:ind w:firstLineChars="0" w:firstLine="0"/>
        <w:jc w:val="center"/>
        <w:rPr>
          <w:b/>
          <w:sz w:val="24"/>
          <w:szCs w:val="28"/>
        </w:rPr>
      </w:pPr>
      <w:r w:rsidRPr="000D247F">
        <w:rPr>
          <w:rFonts w:ascii="Times New Roman" w:hint="eastAsia"/>
          <w:b/>
          <w:bCs/>
          <w:sz w:val="24"/>
          <w:szCs w:val="28"/>
        </w:rPr>
        <w:t>授权发明专利</w:t>
      </w:r>
      <w:r w:rsidR="00632ECB" w:rsidRPr="000D247F">
        <w:rPr>
          <w:rFonts w:ascii="Times New Roman" w:hint="eastAsia"/>
          <w:b/>
          <w:bCs/>
          <w:sz w:val="24"/>
          <w:szCs w:val="28"/>
        </w:rPr>
        <w:t>清单</w:t>
      </w:r>
    </w:p>
    <w:tbl>
      <w:tblPr>
        <w:tblW w:w="5000" w:type="pct"/>
        <w:tblLook w:val="04A0" w:firstRow="1" w:lastRow="0" w:firstColumn="1" w:lastColumn="0" w:noHBand="0" w:noVBand="1"/>
      </w:tblPr>
      <w:tblGrid>
        <w:gridCol w:w="675"/>
        <w:gridCol w:w="6804"/>
        <w:gridCol w:w="1043"/>
      </w:tblGrid>
      <w:tr w:rsidR="00E3582E" w:rsidRPr="000D247F" w14:paraId="38F5FE22" w14:textId="77777777" w:rsidTr="002B1128">
        <w:trPr>
          <w:trHeight w:val="369"/>
          <w:tblHeader/>
        </w:trPr>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8EF2C" w14:textId="77777777" w:rsidR="00E3582E" w:rsidRPr="000D247F" w:rsidRDefault="00E3582E" w:rsidP="00594F82">
            <w:pPr>
              <w:widowControl/>
              <w:snapToGrid w:val="0"/>
              <w:spacing w:line="240" w:lineRule="auto"/>
              <w:ind w:firstLineChars="0" w:firstLine="0"/>
              <w:jc w:val="center"/>
              <w:rPr>
                <w:b/>
                <w:kern w:val="0"/>
                <w:sz w:val="20"/>
                <w:szCs w:val="20"/>
              </w:rPr>
            </w:pPr>
            <w:r w:rsidRPr="000D247F">
              <w:rPr>
                <w:rFonts w:hint="eastAsia"/>
                <w:b/>
                <w:kern w:val="0"/>
                <w:sz w:val="20"/>
                <w:szCs w:val="20"/>
              </w:rPr>
              <w:t>序号</w:t>
            </w:r>
          </w:p>
        </w:tc>
        <w:tc>
          <w:tcPr>
            <w:tcW w:w="3992" w:type="pct"/>
            <w:tcBorders>
              <w:top w:val="single" w:sz="4" w:space="0" w:color="auto"/>
              <w:left w:val="nil"/>
              <w:bottom w:val="single" w:sz="4" w:space="0" w:color="auto"/>
              <w:right w:val="single" w:sz="4" w:space="0" w:color="auto"/>
            </w:tcBorders>
            <w:shd w:val="clear" w:color="auto" w:fill="auto"/>
            <w:vAlign w:val="center"/>
            <w:hideMark/>
          </w:tcPr>
          <w:p w14:paraId="435C41AD" w14:textId="77777777" w:rsidR="00E3582E" w:rsidRPr="000D247F" w:rsidRDefault="00E3582E" w:rsidP="00594F82">
            <w:pPr>
              <w:widowControl/>
              <w:snapToGrid w:val="0"/>
              <w:spacing w:line="240" w:lineRule="auto"/>
              <w:ind w:firstLineChars="0" w:firstLine="0"/>
              <w:jc w:val="center"/>
              <w:rPr>
                <w:b/>
                <w:kern w:val="0"/>
                <w:sz w:val="20"/>
                <w:szCs w:val="20"/>
              </w:rPr>
            </w:pPr>
            <w:r w:rsidRPr="000D247F">
              <w:rPr>
                <w:rFonts w:hint="eastAsia"/>
                <w:b/>
                <w:kern w:val="0"/>
                <w:sz w:val="20"/>
                <w:szCs w:val="20"/>
              </w:rPr>
              <w:t>成果名称</w:t>
            </w:r>
          </w:p>
        </w:tc>
        <w:tc>
          <w:tcPr>
            <w:tcW w:w="612" w:type="pct"/>
            <w:tcBorders>
              <w:top w:val="single" w:sz="4" w:space="0" w:color="auto"/>
              <w:left w:val="nil"/>
              <w:bottom w:val="single" w:sz="4" w:space="0" w:color="auto"/>
              <w:right w:val="single" w:sz="4" w:space="0" w:color="auto"/>
            </w:tcBorders>
            <w:shd w:val="clear" w:color="auto" w:fill="auto"/>
            <w:vAlign w:val="center"/>
            <w:hideMark/>
          </w:tcPr>
          <w:p w14:paraId="455069C2" w14:textId="77777777" w:rsidR="00E3582E" w:rsidRPr="000D247F" w:rsidRDefault="00E3582E" w:rsidP="00594F82">
            <w:pPr>
              <w:widowControl/>
              <w:snapToGrid w:val="0"/>
              <w:spacing w:line="240" w:lineRule="auto"/>
              <w:ind w:firstLineChars="0" w:firstLine="0"/>
              <w:jc w:val="center"/>
              <w:rPr>
                <w:b/>
                <w:kern w:val="0"/>
                <w:sz w:val="20"/>
                <w:szCs w:val="20"/>
              </w:rPr>
            </w:pPr>
            <w:r w:rsidRPr="000D247F">
              <w:rPr>
                <w:rFonts w:hint="eastAsia"/>
                <w:b/>
                <w:kern w:val="0"/>
                <w:sz w:val="20"/>
                <w:szCs w:val="20"/>
              </w:rPr>
              <w:t>完成人</w:t>
            </w:r>
          </w:p>
        </w:tc>
      </w:tr>
      <w:tr w:rsidR="00E3582E" w:rsidRPr="000D247F" w14:paraId="6BF8AA5D"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0234334"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w:t>
            </w:r>
          </w:p>
        </w:tc>
        <w:tc>
          <w:tcPr>
            <w:tcW w:w="3992" w:type="pct"/>
            <w:tcBorders>
              <w:top w:val="nil"/>
              <w:left w:val="nil"/>
              <w:bottom w:val="single" w:sz="4" w:space="0" w:color="auto"/>
              <w:right w:val="single" w:sz="4" w:space="0" w:color="auto"/>
            </w:tcBorders>
            <w:shd w:val="clear" w:color="auto" w:fill="auto"/>
            <w:vAlign w:val="center"/>
            <w:hideMark/>
          </w:tcPr>
          <w:p w14:paraId="73D60E75"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一种猪干扰素诱生剂的筛选方法</w:t>
            </w:r>
          </w:p>
        </w:tc>
        <w:tc>
          <w:tcPr>
            <w:tcW w:w="612" w:type="pct"/>
            <w:tcBorders>
              <w:top w:val="nil"/>
              <w:left w:val="nil"/>
              <w:bottom w:val="single" w:sz="4" w:space="0" w:color="auto"/>
              <w:right w:val="single" w:sz="4" w:space="0" w:color="auto"/>
            </w:tcBorders>
            <w:shd w:val="clear" w:color="auto" w:fill="auto"/>
            <w:vAlign w:val="center"/>
            <w:hideMark/>
          </w:tcPr>
          <w:p w14:paraId="75F5A645"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侯永清</w:t>
            </w:r>
          </w:p>
        </w:tc>
      </w:tr>
      <w:tr w:rsidR="00E3582E" w:rsidRPr="000D247F" w14:paraId="483DEE37"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DAC9105"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w:t>
            </w:r>
          </w:p>
        </w:tc>
        <w:tc>
          <w:tcPr>
            <w:tcW w:w="3992" w:type="pct"/>
            <w:tcBorders>
              <w:top w:val="nil"/>
              <w:left w:val="nil"/>
              <w:bottom w:val="single" w:sz="4" w:space="0" w:color="auto"/>
              <w:right w:val="single" w:sz="4" w:space="0" w:color="auto"/>
            </w:tcBorders>
            <w:shd w:val="clear" w:color="auto" w:fill="auto"/>
            <w:vAlign w:val="center"/>
            <w:hideMark/>
          </w:tcPr>
          <w:p w14:paraId="20444190"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多倍体稻谷分级砻谷系统及多倍体稻谷砻谷方法</w:t>
            </w:r>
          </w:p>
        </w:tc>
        <w:tc>
          <w:tcPr>
            <w:tcW w:w="612" w:type="pct"/>
            <w:tcBorders>
              <w:top w:val="nil"/>
              <w:left w:val="nil"/>
              <w:bottom w:val="single" w:sz="4" w:space="0" w:color="auto"/>
              <w:right w:val="single" w:sz="4" w:space="0" w:color="auto"/>
            </w:tcBorders>
            <w:shd w:val="clear" w:color="auto" w:fill="auto"/>
            <w:vAlign w:val="center"/>
            <w:hideMark/>
          </w:tcPr>
          <w:p w14:paraId="7593F57F"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张永林</w:t>
            </w:r>
          </w:p>
        </w:tc>
      </w:tr>
      <w:tr w:rsidR="00E3582E" w:rsidRPr="000D247F" w14:paraId="32F7B45A"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AE88F2C"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w:t>
            </w:r>
          </w:p>
        </w:tc>
        <w:tc>
          <w:tcPr>
            <w:tcW w:w="3992" w:type="pct"/>
            <w:tcBorders>
              <w:top w:val="nil"/>
              <w:left w:val="nil"/>
              <w:bottom w:val="single" w:sz="4" w:space="0" w:color="auto"/>
              <w:right w:val="single" w:sz="4" w:space="0" w:color="auto"/>
            </w:tcBorders>
            <w:shd w:val="clear" w:color="auto" w:fill="auto"/>
            <w:vAlign w:val="center"/>
            <w:hideMark/>
          </w:tcPr>
          <w:p w14:paraId="16C940A3"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一种基于双耳线索的空间音源定位方法及系统</w:t>
            </w:r>
          </w:p>
        </w:tc>
        <w:tc>
          <w:tcPr>
            <w:tcW w:w="612" w:type="pct"/>
            <w:tcBorders>
              <w:top w:val="nil"/>
              <w:left w:val="nil"/>
              <w:bottom w:val="single" w:sz="4" w:space="0" w:color="auto"/>
              <w:right w:val="single" w:sz="4" w:space="0" w:color="auto"/>
            </w:tcBorders>
            <w:shd w:val="clear" w:color="auto" w:fill="auto"/>
            <w:vAlign w:val="center"/>
            <w:hideMark/>
          </w:tcPr>
          <w:p w14:paraId="41C162CA"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王恒</w:t>
            </w:r>
          </w:p>
        </w:tc>
      </w:tr>
      <w:tr w:rsidR="00E3582E" w:rsidRPr="000D247F" w14:paraId="54E1C63F"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3CEB9C8"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w:t>
            </w:r>
          </w:p>
        </w:tc>
        <w:tc>
          <w:tcPr>
            <w:tcW w:w="3992" w:type="pct"/>
            <w:tcBorders>
              <w:top w:val="nil"/>
              <w:left w:val="nil"/>
              <w:bottom w:val="single" w:sz="4" w:space="0" w:color="auto"/>
              <w:right w:val="single" w:sz="4" w:space="0" w:color="auto"/>
            </w:tcBorders>
            <w:shd w:val="clear" w:color="auto" w:fill="auto"/>
            <w:vAlign w:val="center"/>
            <w:hideMark/>
          </w:tcPr>
          <w:p w14:paraId="0CBA2CBD"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一种硫酸肼镍微球的制备方法</w:t>
            </w:r>
          </w:p>
        </w:tc>
        <w:tc>
          <w:tcPr>
            <w:tcW w:w="612" w:type="pct"/>
            <w:tcBorders>
              <w:top w:val="nil"/>
              <w:left w:val="nil"/>
              <w:bottom w:val="single" w:sz="4" w:space="0" w:color="auto"/>
              <w:right w:val="single" w:sz="4" w:space="0" w:color="auto"/>
            </w:tcBorders>
            <w:shd w:val="clear" w:color="auto" w:fill="auto"/>
            <w:vAlign w:val="center"/>
            <w:hideMark/>
          </w:tcPr>
          <w:p w14:paraId="5D530488"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杨明</w:t>
            </w:r>
          </w:p>
        </w:tc>
      </w:tr>
      <w:tr w:rsidR="00E3582E" w:rsidRPr="000D247F" w14:paraId="1C59006A"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47F4DDA"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5</w:t>
            </w:r>
          </w:p>
        </w:tc>
        <w:tc>
          <w:tcPr>
            <w:tcW w:w="3992" w:type="pct"/>
            <w:tcBorders>
              <w:top w:val="nil"/>
              <w:left w:val="nil"/>
              <w:bottom w:val="single" w:sz="4" w:space="0" w:color="auto"/>
              <w:right w:val="single" w:sz="4" w:space="0" w:color="auto"/>
            </w:tcBorders>
            <w:shd w:val="clear" w:color="auto" w:fill="auto"/>
            <w:vAlign w:val="center"/>
            <w:hideMark/>
          </w:tcPr>
          <w:p w14:paraId="52DAA4C5"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一种三维空间音源定位方法及系统</w:t>
            </w:r>
          </w:p>
        </w:tc>
        <w:tc>
          <w:tcPr>
            <w:tcW w:w="612" w:type="pct"/>
            <w:tcBorders>
              <w:top w:val="nil"/>
              <w:left w:val="nil"/>
              <w:bottom w:val="single" w:sz="4" w:space="0" w:color="auto"/>
              <w:right w:val="single" w:sz="4" w:space="0" w:color="auto"/>
            </w:tcBorders>
            <w:shd w:val="clear" w:color="auto" w:fill="auto"/>
            <w:vAlign w:val="center"/>
            <w:hideMark/>
          </w:tcPr>
          <w:p w14:paraId="28F00E15"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王恒</w:t>
            </w:r>
          </w:p>
        </w:tc>
      </w:tr>
      <w:tr w:rsidR="00E3582E" w:rsidRPr="000D247F" w14:paraId="0125B6FC"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D71B29C"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6</w:t>
            </w:r>
          </w:p>
        </w:tc>
        <w:tc>
          <w:tcPr>
            <w:tcW w:w="3992" w:type="pct"/>
            <w:tcBorders>
              <w:top w:val="nil"/>
              <w:left w:val="nil"/>
              <w:bottom w:val="single" w:sz="4" w:space="0" w:color="auto"/>
              <w:right w:val="single" w:sz="4" w:space="0" w:color="auto"/>
            </w:tcBorders>
            <w:shd w:val="clear" w:color="auto" w:fill="auto"/>
            <w:vAlign w:val="center"/>
            <w:hideMark/>
          </w:tcPr>
          <w:p w14:paraId="2DDDC4D1"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一种酶法辅助制备棉籽蛋白的方法</w:t>
            </w:r>
          </w:p>
        </w:tc>
        <w:tc>
          <w:tcPr>
            <w:tcW w:w="612" w:type="pct"/>
            <w:tcBorders>
              <w:top w:val="nil"/>
              <w:left w:val="nil"/>
              <w:bottom w:val="single" w:sz="4" w:space="0" w:color="auto"/>
              <w:right w:val="single" w:sz="4" w:space="0" w:color="auto"/>
            </w:tcBorders>
            <w:shd w:val="clear" w:color="auto" w:fill="auto"/>
            <w:vAlign w:val="center"/>
            <w:hideMark/>
          </w:tcPr>
          <w:p w14:paraId="2FD45DF8"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何东平</w:t>
            </w:r>
          </w:p>
        </w:tc>
      </w:tr>
      <w:tr w:rsidR="00E3582E" w:rsidRPr="000D247F" w14:paraId="2EA783F7"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EE98464"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7</w:t>
            </w:r>
          </w:p>
        </w:tc>
        <w:tc>
          <w:tcPr>
            <w:tcW w:w="3992" w:type="pct"/>
            <w:tcBorders>
              <w:top w:val="nil"/>
              <w:left w:val="nil"/>
              <w:bottom w:val="single" w:sz="4" w:space="0" w:color="auto"/>
              <w:right w:val="single" w:sz="4" w:space="0" w:color="auto"/>
            </w:tcBorders>
            <w:shd w:val="clear" w:color="auto" w:fill="auto"/>
            <w:vAlign w:val="center"/>
            <w:hideMark/>
          </w:tcPr>
          <w:p w14:paraId="7F88B58F"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根据电子等排原理快速筛选减摩抗磨润滑油添加剂的方法</w:t>
            </w:r>
          </w:p>
        </w:tc>
        <w:tc>
          <w:tcPr>
            <w:tcW w:w="612" w:type="pct"/>
            <w:tcBorders>
              <w:top w:val="nil"/>
              <w:left w:val="nil"/>
              <w:bottom w:val="single" w:sz="4" w:space="0" w:color="auto"/>
              <w:right w:val="single" w:sz="4" w:space="0" w:color="auto"/>
            </w:tcBorders>
            <w:shd w:val="clear" w:color="auto" w:fill="auto"/>
            <w:vAlign w:val="center"/>
            <w:hideMark/>
          </w:tcPr>
          <w:p w14:paraId="3AAA345C"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高新蕾</w:t>
            </w:r>
          </w:p>
        </w:tc>
      </w:tr>
      <w:tr w:rsidR="00E3582E" w:rsidRPr="000D247F" w14:paraId="4CC38D1B"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B7E6CB3"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8</w:t>
            </w:r>
          </w:p>
        </w:tc>
        <w:tc>
          <w:tcPr>
            <w:tcW w:w="3992" w:type="pct"/>
            <w:tcBorders>
              <w:top w:val="nil"/>
              <w:left w:val="nil"/>
              <w:bottom w:val="single" w:sz="4" w:space="0" w:color="auto"/>
              <w:right w:val="single" w:sz="4" w:space="0" w:color="auto"/>
            </w:tcBorders>
            <w:shd w:val="clear" w:color="auto" w:fill="auto"/>
            <w:vAlign w:val="center"/>
            <w:hideMark/>
          </w:tcPr>
          <w:p w14:paraId="6C1D044A"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近红外光谱法快速鉴别食用油种类的方法</w:t>
            </w:r>
          </w:p>
        </w:tc>
        <w:tc>
          <w:tcPr>
            <w:tcW w:w="612" w:type="pct"/>
            <w:tcBorders>
              <w:top w:val="nil"/>
              <w:left w:val="nil"/>
              <w:bottom w:val="single" w:sz="4" w:space="0" w:color="auto"/>
              <w:right w:val="single" w:sz="4" w:space="0" w:color="auto"/>
            </w:tcBorders>
            <w:shd w:val="clear" w:color="auto" w:fill="auto"/>
            <w:vAlign w:val="center"/>
            <w:hideMark/>
          </w:tcPr>
          <w:p w14:paraId="303A6F10"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郑晓</w:t>
            </w:r>
          </w:p>
        </w:tc>
      </w:tr>
      <w:tr w:rsidR="00E3582E" w:rsidRPr="000D247F" w14:paraId="61E1F8BB"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5092BEA"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9</w:t>
            </w:r>
          </w:p>
        </w:tc>
        <w:tc>
          <w:tcPr>
            <w:tcW w:w="3992" w:type="pct"/>
            <w:tcBorders>
              <w:top w:val="nil"/>
              <w:left w:val="nil"/>
              <w:bottom w:val="single" w:sz="4" w:space="0" w:color="auto"/>
              <w:right w:val="single" w:sz="4" w:space="0" w:color="auto"/>
            </w:tcBorders>
            <w:shd w:val="clear" w:color="auto" w:fill="auto"/>
            <w:vAlign w:val="center"/>
            <w:hideMark/>
          </w:tcPr>
          <w:p w14:paraId="4BE66116"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w:t>
            </w:r>
            <w:r w:rsidRPr="000D247F">
              <w:rPr>
                <w:rFonts w:ascii="Times New Roman" w:hint="eastAsia"/>
                <w:bCs/>
                <w:sz w:val="21"/>
                <w:szCs w:val="21"/>
              </w:rPr>
              <w:t>PEI</w:t>
            </w:r>
            <w:r w:rsidRPr="000D247F">
              <w:rPr>
                <w:rFonts w:ascii="Times New Roman" w:hint="eastAsia"/>
                <w:bCs/>
                <w:sz w:val="21"/>
                <w:szCs w:val="21"/>
              </w:rPr>
              <w:t>接枝明胶海绵的制备及其在重金属污水处理中的应用</w:t>
            </w:r>
          </w:p>
        </w:tc>
        <w:tc>
          <w:tcPr>
            <w:tcW w:w="612" w:type="pct"/>
            <w:tcBorders>
              <w:top w:val="nil"/>
              <w:left w:val="nil"/>
              <w:bottom w:val="single" w:sz="4" w:space="0" w:color="auto"/>
              <w:right w:val="single" w:sz="4" w:space="0" w:color="auto"/>
            </w:tcBorders>
            <w:shd w:val="clear" w:color="auto" w:fill="auto"/>
            <w:vAlign w:val="center"/>
            <w:hideMark/>
          </w:tcPr>
          <w:p w14:paraId="602761DB"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方敏</w:t>
            </w:r>
          </w:p>
        </w:tc>
      </w:tr>
      <w:tr w:rsidR="00E3582E" w:rsidRPr="000D247F" w14:paraId="62FB7A69"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5100689"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10</w:t>
            </w:r>
          </w:p>
        </w:tc>
        <w:tc>
          <w:tcPr>
            <w:tcW w:w="3992" w:type="pct"/>
            <w:tcBorders>
              <w:top w:val="nil"/>
              <w:left w:val="nil"/>
              <w:bottom w:val="single" w:sz="4" w:space="0" w:color="auto"/>
              <w:right w:val="single" w:sz="4" w:space="0" w:color="auto"/>
            </w:tcBorders>
            <w:shd w:val="clear" w:color="auto" w:fill="auto"/>
            <w:vAlign w:val="center"/>
            <w:hideMark/>
          </w:tcPr>
          <w:p w14:paraId="42D77F20"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产朊假丝酵母菌、其组合物和应用</w:t>
            </w:r>
          </w:p>
        </w:tc>
        <w:tc>
          <w:tcPr>
            <w:tcW w:w="612" w:type="pct"/>
            <w:tcBorders>
              <w:top w:val="nil"/>
              <w:left w:val="nil"/>
              <w:bottom w:val="single" w:sz="4" w:space="0" w:color="auto"/>
              <w:right w:val="single" w:sz="4" w:space="0" w:color="auto"/>
            </w:tcBorders>
            <w:shd w:val="clear" w:color="auto" w:fill="auto"/>
            <w:vAlign w:val="center"/>
            <w:hideMark/>
          </w:tcPr>
          <w:p w14:paraId="6034C1CB"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缪礼鸿</w:t>
            </w:r>
          </w:p>
        </w:tc>
      </w:tr>
      <w:tr w:rsidR="00E3582E" w:rsidRPr="000D247F" w14:paraId="7DC5AC7F"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493FD09"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11</w:t>
            </w:r>
          </w:p>
        </w:tc>
        <w:tc>
          <w:tcPr>
            <w:tcW w:w="3992" w:type="pct"/>
            <w:tcBorders>
              <w:top w:val="nil"/>
              <w:left w:val="nil"/>
              <w:bottom w:val="single" w:sz="4" w:space="0" w:color="auto"/>
              <w:right w:val="single" w:sz="4" w:space="0" w:color="auto"/>
            </w:tcBorders>
            <w:shd w:val="clear" w:color="auto" w:fill="auto"/>
            <w:vAlign w:val="center"/>
            <w:hideMark/>
          </w:tcPr>
          <w:p w14:paraId="1C5F3BE1"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环保黑板擦及应用该环保黑板擦的黑板组件</w:t>
            </w:r>
            <w:r w:rsidRPr="000D247F">
              <w:rPr>
                <w:rFonts w:ascii="Times New Roman" w:hint="eastAsia"/>
                <w:bCs/>
                <w:sz w:val="21"/>
                <w:szCs w:val="21"/>
              </w:rPr>
              <w:t>2</w:t>
            </w:r>
          </w:p>
        </w:tc>
        <w:tc>
          <w:tcPr>
            <w:tcW w:w="612" w:type="pct"/>
            <w:tcBorders>
              <w:top w:val="nil"/>
              <w:left w:val="nil"/>
              <w:bottom w:val="single" w:sz="4" w:space="0" w:color="auto"/>
              <w:right w:val="single" w:sz="4" w:space="0" w:color="auto"/>
            </w:tcBorders>
            <w:shd w:val="clear" w:color="auto" w:fill="auto"/>
            <w:vAlign w:val="center"/>
            <w:hideMark/>
          </w:tcPr>
          <w:p w14:paraId="0C88F903"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桂慧</w:t>
            </w:r>
          </w:p>
        </w:tc>
      </w:tr>
      <w:tr w:rsidR="00E3582E" w:rsidRPr="000D247F" w14:paraId="7CDDC877"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3777E1F"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12</w:t>
            </w:r>
          </w:p>
        </w:tc>
        <w:tc>
          <w:tcPr>
            <w:tcW w:w="3992" w:type="pct"/>
            <w:tcBorders>
              <w:top w:val="nil"/>
              <w:left w:val="nil"/>
              <w:bottom w:val="single" w:sz="4" w:space="0" w:color="auto"/>
              <w:right w:val="single" w:sz="4" w:space="0" w:color="auto"/>
            </w:tcBorders>
            <w:shd w:val="clear" w:color="auto" w:fill="auto"/>
            <w:vAlign w:val="center"/>
            <w:hideMark/>
          </w:tcPr>
          <w:p w14:paraId="3A2E3A03"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一种干法降低淀粉分子量的方法</w:t>
            </w:r>
          </w:p>
        </w:tc>
        <w:tc>
          <w:tcPr>
            <w:tcW w:w="612" w:type="pct"/>
            <w:tcBorders>
              <w:top w:val="nil"/>
              <w:left w:val="nil"/>
              <w:bottom w:val="single" w:sz="4" w:space="0" w:color="auto"/>
              <w:right w:val="single" w:sz="4" w:space="0" w:color="auto"/>
            </w:tcBorders>
            <w:shd w:val="clear" w:color="auto" w:fill="auto"/>
            <w:vAlign w:val="center"/>
            <w:hideMark/>
          </w:tcPr>
          <w:p w14:paraId="1A745B43"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丁文平</w:t>
            </w:r>
          </w:p>
        </w:tc>
      </w:tr>
      <w:tr w:rsidR="00E3582E" w:rsidRPr="000D247F" w14:paraId="68FFD0EC"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3608719"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13</w:t>
            </w:r>
          </w:p>
        </w:tc>
        <w:tc>
          <w:tcPr>
            <w:tcW w:w="3992" w:type="pct"/>
            <w:tcBorders>
              <w:top w:val="nil"/>
              <w:left w:val="nil"/>
              <w:bottom w:val="single" w:sz="4" w:space="0" w:color="auto"/>
              <w:right w:val="single" w:sz="4" w:space="0" w:color="auto"/>
            </w:tcBorders>
            <w:shd w:val="clear" w:color="auto" w:fill="auto"/>
            <w:vAlign w:val="center"/>
            <w:hideMark/>
          </w:tcPr>
          <w:p w14:paraId="092BAC51"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一种二次压榨制备文冠果油的方法</w:t>
            </w:r>
          </w:p>
        </w:tc>
        <w:tc>
          <w:tcPr>
            <w:tcW w:w="612" w:type="pct"/>
            <w:tcBorders>
              <w:top w:val="nil"/>
              <w:left w:val="nil"/>
              <w:bottom w:val="single" w:sz="4" w:space="0" w:color="auto"/>
              <w:right w:val="single" w:sz="4" w:space="0" w:color="auto"/>
            </w:tcBorders>
            <w:shd w:val="clear" w:color="auto" w:fill="auto"/>
            <w:vAlign w:val="center"/>
            <w:hideMark/>
          </w:tcPr>
          <w:p w14:paraId="6B7E57EB"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何东平</w:t>
            </w:r>
          </w:p>
        </w:tc>
      </w:tr>
      <w:tr w:rsidR="00E3582E" w:rsidRPr="000D247F" w14:paraId="1C422BCC"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8FEE5FF"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14</w:t>
            </w:r>
          </w:p>
        </w:tc>
        <w:tc>
          <w:tcPr>
            <w:tcW w:w="3992" w:type="pct"/>
            <w:tcBorders>
              <w:top w:val="nil"/>
              <w:left w:val="nil"/>
              <w:bottom w:val="single" w:sz="4" w:space="0" w:color="auto"/>
              <w:right w:val="single" w:sz="4" w:space="0" w:color="auto"/>
            </w:tcBorders>
            <w:shd w:val="clear" w:color="auto" w:fill="auto"/>
            <w:vAlign w:val="center"/>
            <w:hideMark/>
          </w:tcPr>
          <w:p w14:paraId="25CA2F92"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一种轻质高强保温隔热外墙板及其制作方法</w:t>
            </w:r>
          </w:p>
        </w:tc>
        <w:tc>
          <w:tcPr>
            <w:tcW w:w="612" w:type="pct"/>
            <w:tcBorders>
              <w:top w:val="nil"/>
              <w:left w:val="nil"/>
              <w:bottom w:val="single" w:sz="4" w:space="0" w:color="auto"/>
              <w:right w:val="single" w:sz="4" w:space="0" w:color="auto"/>
            </w:tcBorders>
            <w:shd w:val="clear" w:color="auto" w:fill="auto"/>
            <w:vAlign w:val="center"/>
            <w:hideMark/>
          </w:tcPr>
          <w:p w14:paraId="588FB5E6"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刘肖凡</w:t>
            </w:r>
          </w:p>
        </w:tc>
      </w:tr>
      <w:tr w:rsidR="00E3582E" w:rsidRPr="000D247F" w14:paraId="05C92840"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196F286"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lastRenderedPageBreak/>
              <w:t>15</w:t>
            </w:r>
          </w:p>
        </w:tc>
        <w:tc>
          <w:tcPr>
            <w:tcW w:w="3992" w:type="pct"/>
            <w:tcBorders>
              <w:top w:val="nil"/>
              <w:left w:val="nil"/>
              <w:bottom w:val="single" w:sz="4" w:space="0" w:color="auto"/>
              <w:right w:val="single" w:sz="4" w:space="0" w:color="auto"/>
            </w:tcBorders>
            <w:shd w:val="clear" w:color="auto" w:fill="auto"/>
            <w:vAlign w:val="center"/>
            <w:hideMark/>
          </w:tcPr>
          <w:p w14:paraId="06E2C81D"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基于</w:t>
            </w:r>
            <w:r w:rsidRPr="000D247F">
              <w:rPr>
                <w:rFonts w:ascii="Times New Roman" w:hint="eastAsia"/>
                <w:bCs/>
                <w:sz w:val="21"/>
                <w:szCs w:val="21"/>
              </w:rPr>
              <w:t>N-(4-</w:t>
            </w:r>
            <w:r w:rsidRPr="000D247F">
              <w:rPr>
                <w:rFonts w:ascii="Times New Roman" w:hint="eastAsia"/>
                <w:bCs/>
                <w:sz w:val="21"/>
                <w:szCs w:val="21"/>
              </w:rPr>
              <w:t>苯胺基苯基</w:t>
            </w:r>
            <w:r w:rsidRPr="000D247F">
              <w:rPr>
                <w:rFonts w:ascii="Times New Roman" w:hint="eastAsia"/>
                <w:bCs/>
                <w:sz w:val="21"/>
                <w:szCs w:val="21"/>
              </w:rPr>
              <w:t>)-</w:t>
            </w:r>
            <w:r w:rsidRPr="000D247F">
              <w:rPr>
                <w:rFonts w:ascii="Times New Roman" w:hint="eastAsia"/>
                <w:bCs/>
                <w:sz w:val="21"/>
                <w:szCs w:val="21"/>
              </w:rPr>
              <w:t>酰胺基羧酸酯的抗氧化剂</w:t>
            </w:r>
          </w:p>
        </w:tc>
        <w:tc>
          <w:tcPr>
            <w:tcW w:w="612" w:type="pct"/>
            <w:tcBorders>
              <w:top w:val="nil"/>
              <w:left w:val="nil"/>
              <w:bottom w:val="single" w:sz="4" w:space="0" w:color="auto"/>
              <w:right w:val="single" w:sz="4" w:space="0" w:color="auto"/>
            </w:tcBorders>
            <w:shd w:val="clear" w:color="auto" w:fill="auto"/>
            <w:vAlign w:val="center"/>
            <w:hideMark/>
          </w:tcPr>
          <w:p w14:paraId="4523B450"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高新蕾</w:t>
            </w:r>
          </w:p>
        </w:tc>
      </w:tr>
      <w:tr w:rsidR="00E3582E" w:rsidRPr="000D247F" w14:paraId="563EDB68"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119C1CC"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16</w:t>
            </w:r>
          </w:p>
        </w:tc>
        <w:tc>
          <w:tcPr>
            <w:tcW w:w="3992" w:type="pct"/>
            <w:tcBorders>
              <w:top w:val="nil"/>
              <w:left w:val="nil"/>
              <w:bottom w:val="single" w:sz="4" w:space="0" w:color="auto"/>
              <w:right w:val="single" w:sz="4" w:space="0" w:color="auto"/>
            </w:tcBorders>
            <w:shd w:val="clear" w:color="auto" w:fill="auto"/>
            <w:vAlign w:val="center"/>
            <w:hideMark/>
          </w:tcPr>
          <w:p w14:paraId="242C5879"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化学污染土剪切强度的测定方法及专用全自动直剪仪</w:t>
            </w:r>
          </w:p>
        </w:tc>
        <w:tc>
          <w:tcPr>
            <w:tcW w:w="612" w:type="pct"/>
            <w:tcBorders>
              <w:top w:val="nil"/>
              <w:left w:val="nil"/>
              <w:bottom w:val="single" w:sz="4" w:space="0" w:color="auto"/>
              <w:right w:val="single" w:sz="4" w:space="0" w:color="auto"/>
            </w:tcBorders>
            <w:shd w:val="clear" w:color="auto" w:fill="auto"/>
            <w:vAlign w:val="center"/>
            <w:hideMark/>
          </w:tcPr>
          <w:p w14:paraId="544AD79F"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陆海军</w:t>
            </w:r>
          </w:p>
        </w:tc>
      </w:tr>
      <w:tr w:rsidR="00E3582E" w:rsidRPr="000D247F" w14:paraId="1C3F340B"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4740D28"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17</w:t>
            </w:r>
          </w:p>
        </w:tc>
        <w:tc>
          <w:tcPr>
            <w:tcW w:w="3992" w:type="pct"/>
            <w:tcBorders>
              <w:top w:val="nil"/>
              <w:left w:val="nil"/>
              <w:bottom w:val="single" w:sz="4" w:space="0" w:color="auto"/>
              <w:right w:val="single" w:sz="4" w:space="0" w:color="auto"/>
            </w:tcBorders>
            <w:shd w:val="clear" w:color="auto" w:fill="auto"/>
            <w:vAlign w:val="center"/>
            <w:hideMark/>
          </w:tcPr>
          <w:p w14:paraId="33299258"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一种黑板和黑板装置</w:t>
            </w:r>
            <w:r w:rsidRPr="000D247F">
              <w:rPr>
                <w:rFonts w:ascii="Times New Roman" w:hint="eastAsia"/>
                <w:bCs/>
                <w:sz w:val="21"/>
                <w:szCs w:val="21"/>
              </w:rPr>
              <w:t>2</w:t>
            </w:r>
          </w:p>
        </w:tc>
        <w:tc>
          <w:tcPr>
            <w:tcW w:w="612" w:type="pct"/>
            <w:tcBorders>
              <w:top w:val="nil"/>
              <w:left w:val="nil"/>
              <w:bottom w:val="single" w:sz="4" w:space="0" w:color="auto"/>
              <w:right w:val="single" w:sz="4" w:space="0" w:color="auto"/>
            </w:tcBorders>
            <w:shd w:val="clear" w:color="auto" w:fill="auto"/>
            <w:vAlign w:val="center"/>
            <w:hideMark/>
          </w:tcPr>
          <w:p w14:paraId="5CE01980"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孙亮波</w:t>
            </w:r>
          </w:p>
        </w:tc>
      </w:tr>
      <w:tr w:rsidR="00E3582E" w:rsidRPr="000D247F" w14:paraId="6B682C87"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FBC5D18"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18</w:t>
            </w:r>
          </w:p>
        </w:tc>
        <w:tc>
          <w:tcPr>
            <w:tcW w:w="3992" w:type="pct"/>
            <w:tcBorders>
              <w:top w:val="nil"/>
              <w:left w:val="nil"/>
              <w:bottom w:val="single" w:sz="4" w:space="0" w:color="auto"/>
              <w:right w:val="single" w:sz="4" w:space="0" w:color="auto"/>
            </w:tcBorders>
            <w:shd w:val="clear" w:color="auto" w:fill="auto"/>
            <w:vAlign w:val="center"/>
            <w:hideMark/>
          </w:tcPr>
          <w:p w14:paraId="384C260E"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w:t>
            </w:r>
            <w:r w:rsidRPr="000D247F">
              <w:rPr>
                <w:rFonts w:ascii="Times New Roman" w:hint="eastAsia"/>
                <w:bCs/>
                <w:sz w:val="21"/>
                <w:szCs w:val="21"/>
              </w:rPr>
              <w:t>L-</w:t>
            </w:r>
            <w:r w:rsidRPr="000D247F">
              <w:rPr>
                <w:rFonts w:ascii="Times New Roman" w:hint="eastAsia"/>
                <w:bCs/>
                <w:sz w:val="21"/>
                <w:szCs w:val="21"/>
              </w:rPr>
              <w:t>丝氨酸的制备方法</w:t>
            </w:r>
          </w:p>
        </w:tc>
        <w:tc>
          <w:tcPr>
            <w:tcW w:w="612" w:type="pct"/>
            <w:tcBorders>
              <w:top w:val="nil"/>
              <w:left w:val="nil"/>
              <w:bottom w:val="single" w:sz="4" w:space="0" w:color="auto"/>
              <w:right w:val="single" w:sz="4" w:space="0" w:color="auto"/>
            </w:tcBorders>
            <w:shd w:val="clear" w:color="auto" w:fill="auto"/>
            <w:vAlign w:val="center"/>
            <w:hideMark/>
          </w:tcPr>
          <w:p w14:paraId="5C5CB3BC"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梅运军</w:t>
            </w:r>
          </w:p>
        </w:tc>
      </w:tr>
      <w:tr w:rsidR="00E3582E" w:rsidRPr="000D247F" w14:paraId="72F706C5"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6813334"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19</w:t>
            </w:r>
          </w:p>
        </w:tc>
        <w:tc>
          <w:tcPr>
            <w:tcW w:w="3992" w:type="pct"/>
            <w:tcBorders>
              <w:top w:val="nil"/>
              <w:left w:val="nil"/>
              <w:bottom w:val="single" w:sz="4" w:space="0" w:color="auto"/>
              <w:right w:val="single" w:sz="4" w:space="0" w:color="auto"/>
            </w:tcBorders>
            <w:shd w:val="clear" w:color="auto" w:fill="auto"/>
            <w:vAlign w:val="center"/>
            <w:hideMark/>
          </w:tcPr>
          <w:p w14:paraId="7596049D"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高层楼宇消防逃生梯</w:t>
            </w:r>
            <w:r w:rsidRPr="000D247F">
              <w:rPr>
                <w:rFonts w:ascii="Times New Roman" w:hint="eastAsia"/>
                <w:bCs/>
                <w:sz w:val="21"/>
                <w:szCs w:val="21"/>
              </w:rPr>
              <w:t>2</w:t>
            </w:r>
          </w:p>
        </w:tc>
        <w:tc>
          <w:tcPr>
            <w:tcW w:w="612" w:type="pct"/>
            <w:tcBorders>
              <w:top w:val="nil"/>
              <w:left w:val="nil"/>
              <w:bottom w:val="single" w:sz="4" w:space="0" w:color="auto"/>
              <w:right w:val="single" w:sz="4" w:space="0" w:color="auto"/>
            </w:tcBorders>
            <w:shd w:val="clear" w:color="auto" w:fill="auto"/>
            <w:vAlign w:val="center"/>
            <w:hideMark/>
          </w:tcPr>
          <w:p w14:paraId="173BFA1E"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孙亮波</w:t>
            </w:r>
          </w:p>
        </w:tc>
      </w:tr>
      <w:tr w:rsidR="00E3582E" w:rsidRPr="000D247F" w14:paraId="4B6940A9"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9CBA469"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20</w:t>
            </w:r>
          </w:p>
        </w:tc>
        <w:tc>
          <w:tcPr>
            <w:tcW w:w="3992" w:type="pct"/>
            <w:tcBorders>
              <w:top w:val="nil"/>
              <w:left w:val="nil"/>
              <w:bottom w:val="single" w:sz="4" w:space="0" w:color="auto"/>
              <w:right w:val="single" w:sz="4" w:space="0" w:color="auto"/>
            </w:tcBorders>
            <w:shd w:val="clear" w:color="auto" w:fill="auto"/>
            <w:vAlign w:val="center"/>
            <w:hideMark/>
          </w:tcPr>
          <w:p w14:paraId="646F18E6"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一种防治三高症的酵素含片及其制备方法</w:t>
            </w:r>
          </w:p>
        </w:tc>
        <w:tc>
          <w:tcPr>
            <w:tcW w:w="612" w:type="pct"/>
            <w:tcBorders>
              <w:top w:val="nil"/>
              <w:left w:val="nil"/>
              <w:bottom w:val="single" w:sz="4" w:space="0" w:color="auto"/>
              <w:right w:val="single" w:sz="4" w:space="0" w:color="auto"/>
            </w:tcBorders>
            <w:shd w:val="clear" w:color="auto" w:fill="auto"/>
            <w:vAlign w:val="center"/>
            <w:hideMark/>
          </w:tcPr>
          <w:p w14:paraId="151B17B5"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何静仁</w:t>
            </w:r>
          </w:p>
        </w:tc>
      </w:tr>
      <w:tr w:rsidR="00E3582E" w:rsidRPr="000D247F" w14:paraId="4E3BBEA3"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FE27F4B"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21</w:t>
            </w:r>
          </w:p>
        </w:tc>
        <w:tc>
          <w:tcPr>
            <w:tcW w:w="3992" w:type="pct"/>
            <w:tcBorders>
              <w:top w:val="nil"/>
              <w:left w:val="nil"/>
              <w:bottom w:val="single" w:sz="4" w:space="0" w:color="auto"/>
              <w:right w:val="single" w:sz="4" w:space="0" w:color="auto"/>
            </w:tcBorders>
            <w:shd w:val="clear" w:color="auto" w:fill="auto"/>
            <w:vAlign w:val="center"/>
            <w:hideMark/>
          </w:tcPr>
          <w:p w14:paraId="4F3A294D"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用于二氧化碳合成苯乙烯环状碳酸酯的双负载催化剂及制备方法与应用</w:t>
            </w:r>
          </w:p>
        </w:tc>
        <w:tc>
          <w:tcPr>
            <w:tcW w:w="612" w:type="pct"/>
            <w:tcBorders>
              <w:top w:val="nil"/>
              <w:left w:val="nil"/>
              <w:bottom w:val="single" w:sz="4" w:space="0" w:color="auto"/>
              <w:right w:val="single" w:sz="4" w:space="0" w:color="auto"/>
            </w:tcBorders>
            <w:shd w:val="clear" w:color="auto" w:fill="auto"/>
            <w:vAlign w:val="center"/>
            <w:hideMark/>
          </w:tcPr>
          <w:p w14:paraId="054F4CA3"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范国枝</w:t>
            </w:r>
          </w:p>
        </w:tc>
      </w:tr>
      <w:tr w:rsidR="00E3582E" w:rsidRPr="000D247F" w14:paraId="3AFA71CC"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50D609C"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22</w:t>
            </w:r>
          </w:p>
        </w:tc>
        <w:tc>
          <w:tcPr>
            <w:tcW w:w="3992" w:type="pct"/>
            <w:tcBorders>
              <w:top w:val="nil"/>
              <w:left w:val="nil"/>
              <w:bottom w:val="single" w:sz="4" w:space="0" w:color="auto"/>
              <w:right w:val="single" w:sz="4" w:space="0" w:color="auto"/>
            </w:tcBorders>
            <w:shd w:val="clear" w:color="auto" w:fill="auto"/>
            <w:vAlign w:val="center"/>
            <w:hideMark/>
          </w:tcPr>
          <w:p w14:paraId="4D402201"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酶交联型壳聚糖</w:t>
            </w:r>
            <w:r w:rsidRPr="000D247F">
              <w:rPr>
                <w:rFonts w:ascii="Times New Roman" w:hint="eastAsia"/>
                <w:bCs/>
                <w:sz w:val="21"/>
                <w:szCs w:val="21"/>
              </w:rPr>
              <w:t>/</w:t>
            </w:r>
            <w:r w:rsidRPr="000D247F">
              <w:rPr>
                <w:rFonts w:ascii="Times New Roman" w:hint="eastAsia"/>
                <w:bCs/>
                <w:sz w:val="21"/>
                <w:szCs w:val="21"/>
              </w:rPr>
              <w:t>聚乙烯亚胺接枝磁性明胶材料及其制备方法与应用</w:t>
            </w:r>
          </w:p>
        </w:tc>
        <w:tc>
          <w:tcPr>
            <w:tcW w:w="612" w:type="pct"/>
            <w:tcBorders>
              <w:top w:val="nil"/>
              <w:left w:val="nil"/>
              <w:bottom w:val="single" w:sz="4" w:space="0" w:color="auto"/>
              <w:right w:val="single" w:sz="4" w:space="0" w:color="auto"/>
            </w:tcBorders>
            <w:shd w:val="clear" w:color="auto" w:fill="auto"/>
            <w:vAlign w:val="center"/>
            <w:hideMark/>
          </w:tcPr>
          <w:p w14:paraId="30655855"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方敏</w:t>
            </w:r>
          </w:p>
        </w:tc>
      </w:tr>
      <w:tr w:rsidR="00E3582E" w:rsidRPr="000D247F" w14:paraId="0ACA1EA3"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4EC6C70"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23</w:t>
            </w:r>
          </w:p>
        </w:tc>
        <w:tc>
          <w:tcPr>
            <w:tcW w:w="3992" w:type="pct"/>
            <w:tcBorders>
              <w:top w:val="nil"/>
              <w:left w:val="nil"/>
              <w:bottom w:val="single" w:sz="4" w:space="0" w:color="auto"/>
              <w:right w:val="single" w:sz="4" w:space="0" w:color="auto"/>
            </w:tcBorders>
            <w:shd w:val="clear" w:color="auto" w:fill="auto"/>
            <w:vAlign w:val="center"/>
            <w:hideMark/>
          </w:tcPr>
          <w:p w14:paraId="6D08C98B"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一种黄曲霉毒素</w:t>
            </w:r>
            <w:r w:rsidRPr="000D247F">
              <w:rPr>
                <w:rFonts w:ascii="Times New Roman" w:hint="eastAsia"/>
                <w:bCs/>
                <w:sz w:val="21"/>
                <w:szCs w:val="21"/>
              </w:rPr>
              <w:t>B1</w:t>
            </w:r>
            <w:r w:rsidRPr="000D247F">
              <w:rPr>
                <w:rFonts w:ascii="Times New Roman" w:hint="eastAsia"/>
                <w:bCs/>
                <w:sz w:val="21"/>
                <w:szCs w:val="21"/>
              </w:rPr>
              <w:t>毒性的检测方法</w:t>
            </w:r>
          </w:p>
        </w:tc>
        <w:tc>
          <w:tcPr>
            <w:tcW w:w="612" w:type="pct"/>
            <w:tcBorders>
              <w:top w:val="nil"/>
              <w:left w:val="nil"/>
              <w:bottom w:val="single" w:sz="4" w:space="0" w:color="auto"/>
              <w:right w:val="single" w:sz="4" w:space="0" w:color="auto"/>
            </w:tcBorders>
            <w:shd w:val="clear" w:color="auto" w:fill="auto"/>
            <w:vAlign w:val="center"/>
            <w:hideMark/>
          </w:tcPr>
          <w:p w14:paraId="0528D6EE"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熊江林</w:t>
            </w:r>
          </w:p>
        </w:tc>
      </w:tr>
      <w:tr w:rsidR="00E3582E" w:rsidRPr="000D247F" w14:paraId="2530F6EC"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7061335"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24</w:t>
            </w:r>
          </w:p>
        </w:tc>
        <w:tc>
          <w:tcPr>
            <w:tcW w:w="3992" w:type="pct"/>
            <w:tcBorders>
              <w:top w:val="nil"/>
              <w:left w:val="nil"/>
              <w:bottom w:val="single" w:sz="4" w:space="0" w:color="auto"/>
              <w:right w:val="single" w:sz="4" w:space="0" w:color="auto"/>
            </w:tcBorders>
            <w:shd w:val="clear" w:color="auto" w:fill="auto"/>
            <w:vAlign w:val="center"/>
            <w:hideMark/>
          </w:tcPr>
          <w:p w14:paraId="0F1B9061"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牛乳蛋白</w:t>
            </w:r>
            <w:r w:rsidRPr="000D247F">
              <w:rPr>
                <w:rFonts w:ascii="Times New Roman" w:hint="eastAsia"/>
                <w:bCs/>
                <w:sz w:val="21"/>
                <w:szCs w:val="21"/>
              </w:rPr>
              <w:t>-</w:t>
            </w:r>
            <w:r w:rsidRPr="000D247F">
              <w:rPr>
                <w:rFonts w:ascii="Times New Roman" w:hint="eastAsia"/>
                <w:bCs/>
                <w:sz w:val="21"/>
                <w:szCs w:val="21"/>
              </w:rPr>
              <w:t>阴离子多糖乳化稳定剂及其应用</w:t>
            </w:r>
          </w:p>
        </w:tc>
        <w:tc>
          <w:tcPr>
            <w:tcW w:w="612" w:type="pct"/>
            <w:tcBorders>
              <w:top w:val="nil"/>
              <w:left w:val="nil"/>
              <w:bottom w:val="single" w:sz="4" w:space="0" w:color="auto"/>
              <w:right w:val="single" w:sz="4" w:space="0" w:color="auto"/>
            </w:tcBorders>
            <w:shd w:val="clear" w:color="auto" w:fill="auto"/>
            <w:vAlign w:val="center"/>
            <w:hideMark/>
          </w:tcPr>
          <w:p w14:paraId="2F7E8E97"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王春维</w:t>
            </w:r>
          </w:p>
        </w:tc>
      </w:tr>
      <w:tr w:rsidR="00E3582E" w:rsidRPr="000D247F" w14:paraId="72392715"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27D7AD2"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25</w:t>
            </w:r>
          </w:p>
        </w:tc>
        <w:tc>
          <w:tcPr>
            <w:tcW w:w="3992" w:type="pct"/>
            <w:tcBorders>
              <w:top w:val="nil"/>
              <w:left w:val="nil"/>
              <w:bottom w:val="single" w:sz="4" w:space="0" w:color="auto"/>
              <w:right w:val="single" w:sz="4" w:space="0" w:color="auto"/>
            </w:tcBorders>
            <w:shd w:val="clear" w:color="auto" w:fill="auto"/>
            <w:vAlign w:val="center"/>
            <w:hideMark/>
          </w:tcPr>
          <w:p w14:paraId="02DDC83F"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w:t>
            </w:r>
            <w:r w:rsidRPr="000D247F">
              <w:rPr>
                <w:rFonts w:ascii="Times New Roman" w:hint="eastAsia"/>
                <w:bCs/>
                <w:sz w:val="21"/>
                <w:szCs w:val="21"/>
              </w:rPr>
              <w:t>L-</w:t>
            </w:r>
            <w:r w:rsidRPr="000D247F">
              <w:rPr>
                <w:rFonts w:ascii="Times New Roman" w:hint="eastAsia"/>
                <w:bCs/>
                <w:sz w:val="21"/>
                <w:szCs w:val="21"/>
              </w:rPr>
              <w:t>色氨酸的制备方法</w:t>
            </w:r>
          </w:p>
        </w:tc>
        <w:tc>
          <w:tcPr>
            <w:tcW w:w="612" w:type="pct"/>
            <w:tcBorders>
              <w:top w:val="nil"/>
              <w:left w:val="nil"/>
              <w:bottom w:val="single" w:sz="4" w:space="0" w:color="auto"/>
              <w:right w:val="single" w:sz="4" w:space="0" w:color="auto"/>
            </w:tcBorders>
            <w:shd w:val="clear" w:color="auto" w:fill="auto"/>
            <w:vAlign w:val="center"/>
            <w:hideMark/>
          </w:tcPr>
          <w:p w14:paraId="1157D954"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梅运军</w:t>
            </w:r>
          </w:p>
        </w:tc>
      </w:tr>
      <w:tr w:rsidR="00E3582E" w:rsidRPr="000D247F" w14:paraId="39D4420F"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59D50FC"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26</w:t>
            </w:r>
          </w:p>
        </w:tc>
        <w:tc>
          <w:tcPr>
            <w:tcW w:w="3992" w:type="pct"/>
            <w:tcBorders>
              <w:top w:val="nil"/>
              <w:left w:val="nil"/>
              <w:bottom w:val="single" w:sz="4" w:space="0" w:color="auto"/>
              <w:right w:val="single" w:sz="4" w:space="0" w:color="auto"/>
            </w:tcBorders>
            <w:shd w:val="clear" w:color="auto" w:fill="auto"/>
            <w:vAlign w:val="center"/>
            <w:hideMark/>
          </w:tcPr>
          <w:p w14:paraId="4F388CDE"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用于饲料中添加的保加利亚乳杆菌的快速定性、定量检测试剂盒及检测方法和应用</w:t>
            </w:r>
          </w:p>
        </w:tc>
        <w:tc>
          <w:tcPr>
            <w:tcW w:w="612" w:type="pct"/>
            <w:tcBorders>
              <w:top w:val="nil"/>
              <w:left w:val="nil"/>
              <w:bottom w:val="single" w:sz="4" w:space="0" w:color="auto"/>
              <w:right w:val="single" w:sz="4" w:space="0" w:color="auto"/>
            </w:tcBorders>
            <w:shd w:val="clear" w:color="auto" w:fill="auto"/>
            <w:vAlign w:val="center"/>
            <w:hideMark/>
          </w:tcPr>
          <w:p w14:paraId="4780F8C4"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吴涛</w:t>
            </w:r>
          </w:p>
        </w:tc>
      </w:tr>
      <w:tr w:rsidR="00E3582E" w:rsidRPr="000D247F" w14:paraId="447DA3E1"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EF6FE89"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27</w:t>
            </w:r>
          </w:p>
        </w:tc>
        <w:tc>
          <w:tcPr>
            <w:tcW w:w="3992" w:type="pct"/>
            <w:tcBorders>
              <w:top w:val="nil"/>
              <w:left w:val="nil"/>
              <w:bottom w:val="single" w:sz="4" w:space="0" w:color="auto"/>
              <w:right w:val="single" w:sz="4" w:space="0" w:color="auto"/>
            </w:tcBorders>
            <w:shd w:val="clear" w:color="auto" w:fill="auto"/>
            <w:vAlign w:val="center"/>
            <w:hideMark/>
          </w:tcPr>
          <w:p w14:paraId="048F9362"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用于饲料中添加的干酪乳杆菌的快速定性定量检测试剂盒及检测方法和应用</w:t>
            </w:r>
          </w:p>
        </w:tc>
        <w:tc>
          <w:tcPr>
            <w:tcW w:w="612" w:type="pct"/>
            <w:tcBorders>
              <w:top w:val="nil"/>
              <w:left w:val="nil"/>
              <w:bottom w:val="single" w:sz="4" w:space="0" w:color="auto"/>
              <w:right w:val="single" w:sz="4" w:space="0" w:color="auto"/>
            </w:tcBorders>
            <w:shd w:val="clear" w:color="auto" w:fill="auto"/>
            <w:vAlign w:val="center"/>
            <w:hideMark/>
          </w:tcPr>
          <w:p w14:paraId="1315C044"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吴涛</w:t>
            </w:r>
          </w:p>
        </w:tc>
      </w:tr>
      <w:tr w:rsidR="00E3582E" w:rsidRPr="000D247F" w14:paraId="6A327CC6"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304CAE7"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28</w:t>
            </w:r>
          </w:p>
        </w:tc>
        <w:tc>
          <w:tcPr>
            <w:tcW w:w="3992" w:type="pct"/>
            <w:tcBorders>
              <w:top w:val="nil"/>
              <w:left w:val="nil"/>
              <w:bottom w:val="single" w:sz="4" w:space="0" w:color="auto"/>
              <w:right w:val="single" w:sz="4" w:space="0" w:color="auto"/>
            </w:tcBorders>
            <w:shd w:val="clear" w:color="auto" w:fill="auto"/>
            <w:vAlign w:val="center"/>
            <w:hideMark/>
          </w:tcPr>
          <w:p w14:paraId="09E8C36F"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一种制备</w:t>
            </w:r>
            <w:r w:rsidRPr="000D247F">
              <w:rPr>
                <w:rFonts w:ascii="Times New Roman" w:hint="eastAsia"/>
                <w:bCs/>
                <w:sz w:val="21"/>
                <w:szCs w:val="21"/>
              </w:rPr>
              <w:t>AgCl/Bi2O2CO3</w:t>
            </w:r>
            <w:r w:rsidRPr="000D247F">
              <w:rPr>
                <w:rFonts w:ascii="Times New Roman" w:hint="eastAsia"/>
                <w:bCs/>
                <w:sz w:val="21"/>
                <w:szCs w:val="21"/>
              </w:rPr>
              <w:t>复合光催化材料的方法及其产品</w:t>
            </w:r>
          </w:p>
        </w:tc>
        <w:tc>
          <w:tcPr>
            <w:tcW w:w="612" w:type="pct"/>
            <w:tcBorders>
              <w:top w:val="nil"/>
              <w:left w:val="nil"/>
              <w:bottom w:val="single" w:sz="4" w:space="0" w:color="auto"/>
              <w:right w:val="single" w:sz="4" w:space="0" w:color="auto"/>
            </w:tcBorders>
            <w:shd w:val="clear" w:color="auto" w:fill="auto"/>
            <w:vAlign w:val="center"/>
            <w:hideMark/>
          </w:tcPr>
          <w:p w14:paraId="419E1FB0"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柴波</w:t>
            </w:r>
          </w:p>
        </w:tc>
      </w:tr>
      <w:tr w:rsidR="00E3582E" w:rsidRPr="000D247F" w14:paraId="48203E2A"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2DE9AFF7"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29</w:t>
            </w:r>
          </w:p>
        </w:tc>
        <w:tc>
          <w:tcPr>
            <w:tcW w:w="3992" w:type="pct"/>
            <w:tcBorders>
              <w:top w:val="nil"/>
              <w:left w:val="nil"/>
              <w:bottom w:val="single" w:sz="4" w:space="0" w:color="auto"/>
              <w:right w:val="single" w:sz="4" w:space="0" w:color="auto"/>
            </w:tcBorders>
            <w:shd w:val="clear" w:color="auto" w:fill="auto"/>
            <w:vAlign w:val="center"/>
            <w:hideMark/>
          </w:tcPr>
          <w:p w14:paraId="7910701E"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消除炭黑或石墨在聚苯乙烯保温材料合成中阻聚效应的原位微胶囊方法</w:t>
            </w:r>
          </w:p>
        </w:tc>
        <w:tc>
          <w:tcPr>
            <w:tcW w:w="612" w:type="pct"/>
            <w:tcBorders>
              <w:top w:val="nil"/>
              <w:left w:val="nil"/>
              <w:bottom w:val="single" w:sz="4" w:space="0" w:color="auto"/>
              <w:right w:val="single" w:sz="4" w:space="0" w:color="auto"/>
            </w:tcBorders>
            <w:shd w:val="clear" w:color="auto" w:fill="auto"/>
            <w:vAlign w:val="center"/>
            <w:hideMark/>
          </w:tcPr>
          <w:p w14:paraId="06AA237E"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宋光森</w:t>
            </w:r>
          </w:p>
        </w:tc>
      </w:tr>
      <w:tr w:rsidR="00E3582E" w:rsidRPr="000D247F" w14:paraId="4B422594"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7FD9D3D"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30</w:t>
            </w:r>
          </w:p>
        </w:tc>
        <w:tc>
          <w:tcPr>
            <w:tcW w:w="3992" w:type="pct"/>
            <w:tcBorders>
              <w:top w:val="nil"/>
              <w:left w:val="nil"/>
              <w:bottom w:val="single" w:sz="4" w:space="0" w:color="auto"/>
              <w:right w:val="single" w:sz="4" w:space="0" w:color="auto"/>
            </w:tcBorders>
            <w:shd w:val="clear" w:color="auto" w:fill="auto"/>
            <w:vAlign w:val="center"/>
            <w:hideMark/>
          </w:tcPr>
          <w:p w14:paraId="7785E7AD"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基于废聚苯乙烯材料制备梯度阻燃可发泡聚苯乙烯珠粒的水相悬浮造粒法及其产品</w:t>
            </w:r>
          </w:p>
        </w:tc>
        <w:tc>
          <w:tcPr>
            <w:tcW w:w="612" w:type="pct"/>
            <w:tcBorders>
              <w:top w:val="nil"/>
              <w:left w:val="nil"/>
              <w:bottom w:val="single" w:sz="4" w:space="0" w:color="auto"/>
              <w:right w:val="single" w:sz="4" w:space="0" w:color="auto"/>
            </w:tcBorders>
            <w:shd w:val="clear" w:color="auto" w:fill="auto"/>
            <w:vAlign w:val="center"/>
            <w:hideMark/>
          </w:tcPr>
          <w:p w14:paraId="6715D2BA"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李建芬</w:t>
            </w:r>
          </w:p>
        </w:tc>
      </w:tr>
      <w:tr w:rsidR="00E3582E" w:rsidRPr="000D247F" w14:paraId="68B7F6AE"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3A869D8"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31</w:t>
            </w:r>
          </w:p>
        </w:tc>
        <w:tc>
          <w:tcPr>
            <w:tcW w:w="3992" w:type="pct"/>
            <w:tcBorders>
              <w:top w:val="nil"/>
              <w:left w:val="nil"/>
              <w:bottom w:val="single" w:sz="4" w:space="0" w:color="auto"/>
              <w:right w:val="single" w:sz="4" w:space="0" w:color="auto"/>
            </w:tcBorders>
            <w:shd w:val="clear" w:color="auto" w:fill="auto"/>
            <w:vAlign w:val="center"/>
            <w:hideMark/>
          </w:tcPr>
          <w:p w14:paraId="2EF15D76"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改性超吸水聚合物及其制备方法与在水泥基材料中的应用</w:t>
            </w:r>
          </w:p>
        </w:tc>
        <w:tc>
          <w:tcPr>
            <w:tcW w:w="612" w:type="pct"/>
            <w:tcBorders>
              <w:top w:val="nil"/>
              <w:left w:val="nil"/>
              <w:bottom w:val="single" w:sz="4" w:space="0" w:color="auto"/>
              <w:right w:val="single" w:sz="4" w:space="0" w:color="auto"/>
            </w:tcBorders>
            <w:shd w:val="clear" w:color="auto" w:fill="auto"/>
            <w:vAlign w:val="center"/>
            <w:hideMark/>
          </w:tcPr>
          <w:p w14:paraId="7C9B311C"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刘杰胜</w:t>
            </w:r>
          </w:p>
        </w:tc>
      </w:tr>
      <w:tr w:rsidR="00E3582E" w:rsidRPr="000D247F" w14:paraId="44BBE537"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47F669F"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32</w:t>
            </w:r>
          </w:p>
        </w:tc>
        <w:tc>
          <w:tcPr>
            <w:tcW w:w="3992" w:type="pct"/>
            <w:tcBorders>
              <w:top w:val="nil"/>
              <w:left w:val="nil"/>
              <w:bottom w:val="single" w:sz="4" w:space="0" w:color="auto"/>
              <w:right w:val="single" w:sz="4" w:space="0" w:color="auto"/>
            </w:tcBorders>
            <w:shd w:val="clear" w:color="auto" w:fill="auto"/>
            <w:vAlign w:val="center"/>
            <w:hideMark/>
          </w:tcPr>
          <w:p w14:paraId="5690D3CD"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一种文冠果剥壳机（发明）</w:t>
            </w:r>
          </w:p>
        </w:tc>
        <w:tc>
          <w:tcPr>
            <w:tcW w:w="612" w:type="pct"/>
            <w:tcBorders>
              <w:top w:val="nil"/>
              <w:left w:val="nil"/>
              <w:bottom w:val="single" w:sz="4" w:space="0" w:color="auto"/>
              <w:right w:val="single" w:sz="4" w:space="0" w:color="auto"/>
            </w:tcBorders>
            <w:shd w:val="clear" w:color="auto" w:fill="auto"/>
            <w:vAlign w:val="center"/>
            <w:hideMark/>
          </w:tcPr>
          <w:p w14:paraId="0D1A4B00"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徐伟民</w:t>
            </w:r>
          </w:p>
        </w:tc>
      </w:tr>
      <w:tr w:rsidR="00E3582E" w:rsidRPr="000D247F" w14:paraId="435F71FD"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7553AE1"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33</w:t>
            </w:r>
          </w:p>
        </w:tc>
        <w:tc>
          <w:tcPr>
            <w:tcW w:w="3992" w:type="pct"/>
            <w:tcBorders>
              <w:top w:val="nil"/>
              <w:left w:val="nil"/>
              <w:bottom w:val="single" w:sz="4" w:space="0" w:color="auto"/>
              <w:right w:val="single" w:sz="4" w:space="0" w:color="auto"/>
            </w:tcBorders>
            <w:shd w:val="clear" w:color="auto" w:fill="auto"/>
            <w:vAlign w:val="center"/>
            <w:hideMark/>
          </w:tcPr>
          <w:p w14:paraId="1BC0CA05"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一种菜籽油的加工方法</w:t>
            </w:r>
          </w:p>
        </w:tc>
        <w:tc>
          <w:tcPr>
            <w:tcW w:w="612" w:type="pct"/>
            <w:tcBorders>
              <w:top w:val="nil"/>
              <w:left w:val="nil"/>
              <w:bottom w:val="single" w:sz="4" w:space="0" w:color="auto"/>
              <w:right w:val="single" w:sz="4" w:space="0" w:color="auto"/>
            </w:tcBorders>
            <w:shd w:val="clear" w:color="auto" w:fill="auto"/>
            <w:vAlign w:val="center"/>
            <w:hideMark/>
          </w:tcPr>
          <w:p w14:paraId="4E12D418"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何东平</w:t>
            </w:r>
          </w:p>
        </w:tc>
      </w:tr>
      <w:tr w:rsidR="00E3582E" w:rsidRPr="000D247F" w14:paraId="770450EF"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FA4C583"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34</w:t>
            </w:r>
          </w:p>
        </w:tc>
        <w:tc>
          <w:tcPr>
            <w:tcW w:w="3992" w:type="pct"/>
            <w:tcBorders>
              <w:top w:val="nil"/>
              <w:left w:val="nil"/>
              <w:bottom w:val="single" w:sz="4" w:space="0" w:color="auto"/>
              <w:right w:val="single" w:sz="4" w:space="0" w:color="auto"/>
            </w:tcBorders>
            <w:shd w:val="clear" w:color="auto" w:fill="auto"/>
            <w:vAlign w:val="center"/>
            <w:hideMark/>
          </w:tcPr>
          <w:p w14:paraId="2F39FAD2"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一种莲房膳食纤维挂面及其制备方法</w:t>
            </w:r>
          </w:p>
        </w:tc>
        <w:tc>
          <w:tcPr>
            <w:tcW w:w="612" w:type="pct"/>
            <w:tcBorders>
              <w:top w:val="nil"/>
              <w:left w:val="nil"/>
              <w:bottom w:val="single" w:sz="4" w:space="0" w:color="auto"/>
              <w:right w:val="single" w:sz="4" w:space="0" w:color="auto"/>
            </w:tcBorders>
            <w:shd w:val="clear" w:color="auto" w:fill="auto"/>
            <w:vAlign w:val="center"/>
            <w:hideMark/>
          </w:tcPr>
          <w:p w14:paraId="5E582806"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易阳</w:t>
            </w:r>
          </w:p>
        </w:tc>
      </w:tr>
      <w:tr w:rsidR="00E3582E" w:rsidRPr="000D247F" w14:paraId="01FA8475"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BA1CA18"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35</w:t>
            </w:r>
          </w:p>
        </w:tc>
        <w:tc>
          <w:tcPr>
            <w:tcW w:w="3992" w:type="pct"/>
            <w:tcBorders>
              <w:top w:val="nil"/>
              <w:left w:val="nil"/>
              <w:bottom w:val="single" w:sz="4" w:space="0" w:color="auto"/>
              <w:right w:val="single" w:sz="4" w:space="0" w:color="auto"/>
            </w:tcBorders>
            <w:shd w:val="clear" w:color="auto" w:fill="auto"/>
            <w:vAlign w:val="center"/>
            <w:hideMark/>
          </w:tcPr>
          <w:p w14:paraId="08D302DE"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乳铁蛋白</w:t>
            </w:r>
            <w:r w:rsidRPr="000D247F">
              <w:rPr>
                <w:rFonts w:ascii="Times New Roman" w:hint="eastAsia"/>
                <w:bCs/>
                <w:sz w:val="21"/>
                <w:szCs w:val="21"/>
              </w:rPr>
              <w:t>-</w:t>
            </w:r>
            <w:r w:rsidRPr="000D247F">
              <w:rPr>
                <w:rFonts w:ascii="Times New Roman" w:hint="eastAsia"/>
                <w:bCs/>
                <w:sz w:val="21"/>
                <w:szCs w:val="21"/>
              </w:rPr>
              <w:t>高甲氧基果胶速能饮品的制备方法</w:t>
            </w:r>
          </w:p>
        </w:tc>
        <w:tc>
          <w:tcPr>
            <w:tcW w:w="612" w:type="pct"/>
            <w:tcBorders>
              <w:top w:val="nil"/>
              <w:left w:val="nil"/>
              <w:bottom w:val="single" w:sz="4" w:space="0" w:color="auto"/>
              <w:right w:val="single" w:sz="4" w:space="0" w:color="auto"/>
            </w:tcBorders>
            <w:shd w:val="clear" w:color="auto" w:fill="auto"/>
            <w:vAlign w:val="center"/>
            <w:hideMark/>
          </w:tcPr>
          <w:p w14:paraId="2221B3C6"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王春维</w:t>
            </w:r>
          </w:p>
        </w:tc>
      </w:tr>
      <w:tr w:rsidR="00E3582E" w:rsidRPr="000D247F" w14:paraId="23596704"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2B82199"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36</w:t>
            </w:r>
          </w:p>
        </w:tc>
        <w:tc>
          <w:tcPr>
            <w:tcW w:w="3992" w:type="pct"/>
            <w:tcBorders>
              <w:top w:val="nil"/>
              <w:left w:val="nil"/>
              <w:bottom w:val="single" w:sz="4" w:space="0" w:color="auto"/>
              <w:right w:val="single" w:sz="4" w:space="0" w:color="auto"/>
            </w:tcBorders>
            <w:shd w:val="clear" w:color="auto" w:fill="auto"/>
            <w:vAlign w:val="center"/>
            <w:hideMark/>
          </w:tcPr>
          <w:p w14:paraId="6CED9AB0"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一种从鲢鱼鱼头中提取磷脂的方法及其产品</w:t>
            </w:r>
          </w:p>
        </w:tc>
        <w:tc>
          <w:tcPr>
            <w:tcW w:w="612" w:type="pct"/>
            <w:tcBorders>
              <w:top w:val="nil"/>
              <w:left w:val="nil"/>
              <w:bottom w:val="single" w:sz="4" w:space="0" w:color="auto"/>
              <w:right w:val="single" w:sz="4" w:space="0" w:color="auto"/>
            </w:tcBorders>
            <w:shd w:val="clear" w:color="auto" w:fill="auto"/>
            <w:vAlign w:val="center"/>
            <w:hideMark/>
          </w:tcPr>
          <w:p w14:paraId="725433F0"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王琦</w:t>
            </w:r>
          </w:p>
        </w:tc>
      </w:tr>
      <w:tr w:rsidR="00E3582E" w:rsidRPr="000D247F" w14:paraId="4C048F6A"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37D1BC6D"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37</w:t>
            </w:r>
          </w:p>
        </w:tc>
        <w:tc>
          <w:tcPr>
            <w:tcW w:w="3992" w:type="pct"/>
            <w:tcBorders>
              <w:top w:val="nil"/>
              <w:left w:val="nil"/>
              <w:bottom w:val="single" w:sz="4" w:space="0" w:color="auto"/>
              <w:right w:val="single" w:sz="4" w:space="0" w:color="auto"/>
            </w:tcBorders>
            <w:shd w:val="clear" w:color="auto" w:fill="auto"/>
            <w:vAlign w:val="center"/>
            <w:hideMark/>
          </w:tcPr>
          <w:p w14:paraId="04366F61"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焊接衬垫组的对中线绘制装置发明专利</w:t>
            </w:r>
          </w:p>
        </w:tc>
        <w:tc>
          <w:tcPr>
            <w:tcW w:w="612" w:type="pct"/>
            <w:tcBorders>
              <w:top w:val="nil"/>
              <w:left w:val="nil"/>
              <w:bottom w:val="single" w:sz="4" w:space="0" w:color="auto"/>
              <w:right w:val="single" w:sz="4" w:space="0" w:color="auto"/>
            </w:tcBorders>
            <w:shd w:val="clear" w:color="auto" w:fill="auto"/>
            <w:vAlign w:val="center"/>
            <w:hideMark/>
          </w:tcPr>
          <w:p w14:paraId="375B7E2F"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傅向葵</w:t>
            </w:r>
          </w:p>
        </w:tc>
      </w:tr>
      <w:tr w:rsidR="00E3582E" w:rsidRPr="000D247F" w14:paraId="52933D64"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5FEB424"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38</w:t>
            </w:r>
          </w:p>
        </w:tc>
        <w:tc>
          <w:tcPr>
            <w:tcW w:w="3992" w:type="pct"/>
            <w:tcBorders>
              <w:top w:val="nil"/>
              <w:left w:val="nil"/>
              <w:bottom w:val="single" w:sz="4" w:space="0" w:color="auto"/>
              <w:right w:val="single" w:sz="4" w:space="0" w:color="auto"/>
            </w:tcBorders>
            <w:shd w:val="clear" w:color="auto" w:fill="auto"/>
            <w:vAlign w:val="center"/>
            <w:hideMark/>
          </w:tcPr>
          <w:p w14:paraId="7751B2B9"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耐热碱性木聚糖酶基因</w:t>
            </w:r>
            <w:r w:rsidRPr="000D247F">
              <w:rPr>
                <w:rFonts w:ascii="Times New Roman" w:hint="eastAsia"/>
                <w:bCs/>
                <w:sz w:val="21"/>
                <w:szCs w:val="21"/>
              </w:rPr>
              <w:t>xylGT</w:t>
            </w:r>
            <w:r w:rsidRPr="000D247F">
              <w:rPr>
                <w:rFonts w:ascii="Times New Roman" w:hint="eastAsia"/>
                <w:bCs/>
                <w:sz w:val="21"/>
                <w:szCs w:val="21"/>
              </w:rPr>
              <w:t>优化序列及其高效表达方法</w:t>
            </w:r>
          </w:p>
        </w:tc>
        <w:tc>
          <w:tcPr>
            <w:tcW w:w="612" w:type="pct"/>
            <w:tcBorders>
              <w:top w:val="nil"/>
              <w:left w:val="nil"/>
              <w:bottom w:val="single" w:sz="4" w:space="0" w:color="auto"/>
              <w:right w:val="single" w:sz="4" w:space="0" w:color="auto"/>
            </w:tcBorders>
            <w:shd w:val="clear" w:color="auto" w:fill="auto"/>
            <w:vAlign w:val="center"/>
            <w:hideMark/>
          </w:tcPr>
          <w:p w14:paraId="144267C2"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闫达中</w:t>
            </w:r>
          </w:p>
        </w:tc>
      </w:tr>
      <w:tr w:rsidR="00E3582E" w:rsidRPr="000D247F" w14:paraId="07FFF907"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75A6FCD7"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39</w:t>
            </w:r>
          </w:p>
        </w:tc>
        <w:tc>
          <w:tcPr>
            <w:tcW w:w="3992" w:type="pct"/>
            <w:tcBorders>
              <w:top w:val="nil"/>
              <w:left w:val="nil"/>
              <w:bottom w:val="single" w:sz="4" w:space="0" w:color="auto"/>
              <w:right w:val="single" w:sz="4" w:space="0" w:color="auto"/>
            </w:tcBorders>
            <w:shd w:val="clear" w:color="auto" w:fill="auto"/>
            <w:vAlign w:val="center"/>
            <w:hideMark/>
          </w:tcPr>
          <w:p w14:paraId="223ECA4E"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高酸值米糠油同步脱酸脱蜡工艺</w:t>
            </w:r>
          </w:p>
        </w:tc>
        <w:tc>
          <w:tcPr>
            <w:tcW w:w="612" w:type="pct"/>
            <w:tcBorders>
              <w:top w:val="nil"/>
              <w:left w:val="nil"/>
              <w:bottom w:val="single" w:sz="4" w:space="0" w:color="auto"/>
              <w:right w:val="single" w:sz="4" w:space="0" w:color="auto"/>
            </w:tcBorders>
            <w:shd w:val="clear" w:color="auto" w:fill="auto"/>
            <w:vAlign w:val="center"/>
            <w:hideMark/>
          </w:tcPr>
          <w:p w14:paraId="5DE3D219"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何东平</w:t>
            </w:r>
          </w:p>
        </w:tc>
      </w:tr>
      <w:tr w:rsidR="00E3582E" w:rsidRPr="000D247F" w14:paraId="3361CA38"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02014342"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40</w:t>
            </w:r>
          </w:p>
        </w:tc>
        <w:tc>
          <w:tcPr>
            <w:tcW w:w="3992" w:type="pct"/>
            <w:tcBorders>
              <w:top w:val="nil"/>
              <w:left w:val="nil"/>
              <w:bottom w:val="single" w:sz="4" w:space="0" w:color="auto"/>
              <w:right w:val="single" w:sz="4" w:space="0" w:color="auto"/>
            </w:tcBorders>
            <w:shd w:val="clear" w:color="auto" w:fill="auto"/>
            <w:vAlign w:val="center"/>
            <w:hideMark/>
          </w:tcPr>
          <w:p w14:paraId="057DF9EC"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水酶法同时制备文冠果油和文冠果蛋白的方法</w:t>
            </w:r>
          </w:p>
        </w:tc>
        <w:tc>
          <w:tcPr>
            <w:tcW w:w="612" w:type="pct"/>
            <w:tcBorders>
              <w:top w:val="nil"/>
              <w:left w:val="nil"/>
              <w:bottom w:val="single" w:sz="4" w:space="0" w:color="auto"/>
              <w:right w:val="single" w:sz="4" w:space="0" w:color="auto"/>
            </w:tcBorders>
            <w:shd w:val="clear" w:color="auto" w:fill="auto"/>
            <w:vAlign w:val="center"/>
            <w:hideMark/>
          </w:tcPr>
          <w:p w14:paraId="4CE97607"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何东平</w:t>
            </w:r>
          </w:p>
        </w:tc>
      </w:tr>
      <w:tr w:rsidR="00E3582E" w:rsidRPr="000D247F" w14:paraId="0959F67E"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9978F2C"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41</w:t>
            </w:r>
          </w:p>
        </w:tc>
        <w:tc>
          <w:tcPr>
            <w:tcW w:w="3992" w:type="pct"/>
            <w:tcBorders>
              <w:top w:val="nil"/>
              <w:left w:val="nil"/>
              <w:bottom w:val="single" w:sz="4" w:space="0" w:color="auto"/>
              <w:right w:val="single" w:sz="4" w:space="0" w:color="auto"/>
            </w:tcBorders>
            <w:shd w:val="clear" w:color="auto" w:fill="auto"/>
            <w:vAlign w:val="center"/>
            <w:hideMark/>
          </w:tcPr>
          <w:p w14:paraId="565C7A1A"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w:t>
            </w:r>
            <w:r w:rsidRPr="000D247F">
              <w:rPr>
                <w:rFonts w:ascii="Times New Roman" w:hint="eastAsia"/>
                <w:bCs/>
                <w:sz w:val="21"/>
                <w:szCs w:val="21"/>
              </w:rPr>
              <w:t>AFG2</w:t>
            </w:r>
            <w:r w:rsidRPr="000D247F">
              <w:rPr>
                <w:rFonts w:ascii="Times New Roman" w:hint="eastAsia"/>
                <w:bCs/>
                <w:sz w:val="21"/>
                <w:szCs w:val="21"/>
              </w:rPr>
              <w:t>的产毒培养基及寄生曲霉的</w:t>
            </w:r>
            <w:r w:rsidRPr="000D247F">
              <w:rPr>
                <w:rFonts w:ascii="Times New Roman" w:hint="eastAsia"/>
                <w:bCs/>
                <w:sz w:val="21"/>
                <w:szCs w:val="21"/>
              </w:rPr>
              <w:t>AFG2</w:t>
            </w:r>
            <w:r w:rsidRPr="000D247F">
              <w:rPr>
                <w:rFonts w:ascii="Times New Roman" w:hint="eastAsia"/>
                <w:bCs/>
                <w:sz w:val="21"/>
                <w:szCs w:val="21"/>
              </w:rPr>
              <w:t>产毒发酵方法</w:t>
            </w:r>
          </w:p>
        </w:tc>
        <w:tc>
          <w:tcPr>
            <w:tcW w:w="612" w:type="pct"/>
            <w:tcBorders>
              <w:top w:val="nil"/>
              <w:left w:val="nil"/>
              <w:bottom w:val="single" w:sz="4" w:space="0" w:color="auto"/>
              <w:right w:val="single" w:sz="4" w:space="0" w:color="auto"/>
            </w:tcBorders>
            <w:shd w:val="clear" w:color="auto" w:fill="auto"/>
            <w:vAlign w:val="center"/>
            <w:hideMark/>
          </w:tcPr>
          <w:p w14:paraId="34C51F99"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熊江林</w:t>
            </w:r>
          </w:p>
        </w:tc>
      </w:tr>
      <w:tr w:rsidR="00E3582E" w:rsidRPr="000D247F" w14:paraId="3D687CDE"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B52054E"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42</w:t>
            </w:r>
          </w:p>
        </w:tc>
        <w:tc>
          <w:tcPr>
            <w:tcW w:w="3992" w:type="pct"/>
            <w:tcBorders>
              <w:top w:val="nil"/>
              <w:left w:val="nil"/>
              <w:bottom w:val="single" w:sz="4" w:space="0" w:color="auto"/>
              <w:right w:val="single" w:sz="4" w:space="0" w:color="auto"/>
            </w:tcBorders>
            <w:shd w:val="clear" w:color="auto" w:fill="auto"/>
            <w:noWrap/>
            <w:vAlign w:val="center"/>
            <w:hideMark/>
          </w:tcPr>
          <w:p w14:paraId="74A270C0"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一种抗冻融透水混凝土</w:t>
            </w:r>
          </w:p>
        </w:tc>
        <w:tc>
          <w:tcPr>
            <w:tcW w:w="612" w:type="pct"/>
            <w:tcBorders>
              <w:top w:val="nil"/>
              <w:left w:val="nil"/>
              <w:bottom w:val="single" w:sz="4" w:space="0" w:color="auto"/>
              <w:right w:val="single" w:sz="4" w:space="0" w:color="auto"/>
            </w:tcBorders>
            <w:shd w:val="clear" w:color="auto" w:fill="auto"/>
            <w:noWrap/>
            <w:vAlign w:val="center"/>
            <w:hideMark/>
          </w:tcPr>
          <w:p w14:paraId="16CC79C7"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刘肖凡</w:t>
            </w:r>
          </w:p>
        </w:tc>
      </w:tr>
      <w:tr w:rsidR="00E3582E" w:rsidRPr="000D247F" w14:paraId="38C03ABC"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6C8B259D"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43</w:t>
            </w:r>
          </w:p>
        </w:tc>
        <w:tc>
          <w:tcPr>
            <w:tcW w:w="3992" w:type="pct"/>
            <w:tcBorders>
              <w:top w:val="nil"/>
              <w:left w:val="nil"/>
              <w:bottom w:val="single" w:sz="4" w:space="0" w:color="auto"/>
              <w:right w:val="single" w:sz="4" w:space="0" w:color="auto"/>
            </w:tcBorders>
            <w:shd w:val="clear" w:color="auto" w:fill="auto"/>
            <w:noWrap/>
            <w:vAlign w:val="center"/>
            <w:hideMark/>
          </w:tcPr>
          <w:p w14:paraId="312EF77D"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利用山药加工副产物制备功能性饮料的方法及饮料</w:t>
            </w:r>
          </w:p>
        </w:tc>
        <w:tc>
          <w:tcPr>
            <w:tcW w:w="612" w:type="pct"/>
            <w:tcBorders>
              <w:top w:val="nil"/>
              <w:left w:val="nil"/>
              <w:bottom w:val="single" w:sz="4" w:space="0" w:color="auto"/>
              <w:right w:val="single" w:sz="4" w:space="0" w:color="auto"/>
            </w:tcBorders>
            <w:shd w:val="clear" w:color="auto" w:fill="auto"/>
            <w:noWrap/>
            <w:vAlign w:val="center"/>
            <w:hideMark/>
          </w:tcPr>
          <w:p w14:paraId="71D94F33"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陶兴无</w:t>
            </w:r>
          </w:p>
        </w:tc>
      </w:tr>
      <w:tr w:rsidR="00E3582E" w:rsidRPr="000D247F" w14:paraId="30629791"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419A04A8"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44</w:t>
            </w:r>
          </w:p>
        </w:tc>
        <w:tc>
          <w:tcPr>
            <w:tcW w:w="3992" w:type="pct"/>
            <w:tcBorders>
              <w:top w:val="nil"/>
              <w:left w:val="nil"/>
              <w:bottom w:val="single" w:sz="4" w:space="0" w:color="auto"/>
              <w:right w:val="single" w:sz="4" w:space="0" w:color="auto"/>
            </w:tcBorders>
            <w:shd w:val="clear" w:color="auto" w:fill="auto"/>
            <w:noWrap/>
            <w:vAlign w:val="center"/>
            <w:hideMark/>
          </w:tcPr>
          <w:p w14:paraId="4CB16A03"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一种垃圾箱和基于网络平台的垃圾分类收集系统及方法</w:t>
            </w:r>
          </w:p>
        </w:tc>
        <w:tc>
          <w:tcPr>
            <w:tcW w:w="612" w:type="pct"/>
            <w:tcBorders>
              <w:top w:val="nil"/>
              <w:left w:val="nil"/>
              <w:bottom w:val="single" w:sz="4" w:space="0" w:color="auto"/>
              <w:right w:val="single" w:sz="4" w:space="0" w:color="auto"/>
            </w:tcBorders>
            <w:shd w:val="clear" w:color="auto" w:fill="auto"/>
            <w:noWrap/>
            <w:vAlign w:val="center"/>
            <w:hideMark/>
          </w:tcPr>
          <w:p w14:paraId="4D3CCBC8"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李建芬</w:t>
            </w:r>
          </w:p>
        </w:tc>
      </w:tr>
      <w:tr w:rsidR="00E3582E" w:rsidRPr="000D247F" w14:paraId="399B5545"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515D5C55"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45</w:t>
            </w:r>
          </w:p>
        </w:tc>
        <w:tc>
          <w:tcPr>
            <w:tcW w:w="3992" w:type="pct"/>
            <w:tcBorders>
              <w:top w:val="nil"/>
              <w:left w:val="nil"/>
              <w:bottom w:val="single" w:sz="4" w:space="0" w:color="auto"/>
              <w:right w:val="single" w:sz="4" w:space="0" w:color="auto"/>
            </w:tcBorders>
            <w:shd w:val="clear" w:color="auto" w:fill="auto"/>
            <w:noWrap/>
            <w:vAlign w:val="center"/>
            <w:hideMark/>
          </w:tcPr>
          <w:p w14:paraId="05AC0DBC"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焊接衬垫组的生产流水线</w:t>
            </w:r>
          </w:p>
        </w:tc>
        <w:tc>
          <w:tcPr>
            <w:tcW w:w="612" w:type="pct"/>
            <w:tcBorders>
              <w:top w:val="nil"/>
              <w:left w:val="nil"/>
              <w:bottom w:val="single" w:sz="4" w:space="0" w:color="auto"/>
              <w:right w:val="single" w:sz="4" w:space="0" w:color="auto"/>
            </w:tcBorders>
            <w:shd w:val="clear" w:color="auto" w:fill="auto"/>
            <w:noWrap/>
            <w:vAlign w:val="center"/>
            <w:hideMark/>
          </w:tcPr>
          <w:p w14:paraId="3497AB81"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傅向葵</w:t>
            </w:r>
          </w:p>
        </w:tc>
      </w:tr>
      <w:tr w:rsidR="00E3582E" w:rsidRPr="000D247F" w14:paraId="325722EC" w14:textId="77777777" w:rsidTr="002B1128">
        <w:trPr>
          <w:trHeight w:val="369"/>
        </w:trPr>
        <w:tc>
          <w:tcPr>
            <w:tcW w:w="396" w:type="pct"/>
            <w:tcBorders>
              <w:top w:val="nil"/>
              <w:left w:val="single" w:sz="4" w:space="0" w:color="auto"/>
              <w:bottom w:val="single" w:sz="4" w:space="0" w:color="auto"/>
              <w:right w:val="single" w:sz="4" w:space="0" w:color="auto"/>
            </w:tcBorders>
            <w:shd w:val="clear" w:color="auto" w:fill="auto"/>
            <w:vAlign w:val="center"/>
            <w:hideMark/>
          </w:tcPr>
          <w:p w14:paraId="17231701"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46</w:t>
            </w:r>
          </w:p>
        </w:tc>
        <w:tc>
          <w:tcPr>
            <w:tcW w:w="3992" w:type="pct"/>
            <w:tcBorders>
              <w:top w:val="nil"/>
              <w:left w:val="nil"/>
              <w:bottom w:val="single" w:sz="4" w:space="0" w:color="auto"/>
              <w:right w:val="single" w:sz="4" w:space="0" w:color="auto"/>
            </w:tcBorders>
            <w:shd w:val="clear" w:color="auto" w:fill="auto"/>
            <w:noWrap/>
            <w:vAlign w:val="center"/>
            <w:hideMark/>
          </w:tcPr>
          <w:p w14:paraId="38363A29" w14:textId="77777777" w:rsidR="00E3582E" w:rsidRPr="000D247F" w:rsidRDefault="00E3582E" w:rsidP="00E3582E">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w:t>
            </w:r>
            <w:r w:rsidRPr="000D247F">
              <w:rPr>
                <w:rFonts w:ascii="Times New Roman" w:hint="eastAsia"/>
                <w:bCs/>
                <w:sz w:val="21"/>
                <w:szCs w:val="21"/>
              </w:rPr>
              <w:t xml:space="preserve">AFG1 </w:t>
            </w:r>
            <w:r w:rsidRPr="000D247F">
              <w:rPr>
                <w:rFonts w:ascii="Times New Roman" w:hint="eastAsia"/>
                <w:bCs/>
                <w:sz w:val="21"/>
                <w:szCs w:val="21"/>
              </w:rPr>
              <w:t>的产毒培养基及寄生曲霉的</w:t>
            </w:r>
            <w:r w:rsidRPr="000D247F">
              <w:rPr>
                <w:rFonts w:ascii="Times New Roman" w:hint="eastAsia"/>
                <w:bCs/>
                <w:sz w:val="21"/>
                <w:szCs w:val="21"/>
              </w:rPr>
              <w:t>AFG1</w:t>
            </w:r>
            <w:r w:rsidRPr="000D247F">
              <w:rPr>
                <w:rFonts w:ascii="Times New Roman" w:hint="eastAsia"/>
                <w:bCs/>
                <w:sz w:val="21"/>
                <w:szCs w:val="21"/>
              </w:rPr>
              <w:t>产毒发酵方法</w:t>
            </w:r>
          </w:p>
        </w:tc>
        <w:tc>
          <w:tcPr>
            <w:tcW w:w="612" w:type="pct"/>
            <w:tcBorders>
              <w:top w:val="nil"/>
              <w:left w:val="nil"/>
              <w:bottom w:val="single" w:sz="4" w:space="0" w:color="auto"/>
              <w:right w:val="single" w:sz="4" w:space="0" w:color="auto"/>
            </w:tcBorders>
            <w:shd w:val="clear" w:color="auto" w:fill="auto"/>
            <w:noWrap/>
            <w:vAlign w:val="center"/>
            <w:hideMark/>
          </w:tcPr>
          <w:p w14:paraId="13620499" w14:textId="77777777" w:rsidR="00E3582E" w:rsidRPr="000D247F" w:rsidRDefault="00E3582E" w:rsidP="00E3582E">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熊江林</w:t>
            </w:r>
          </w:p>
        </w:tc>
      </w:tr>
    </w:tbl>
    <w:p w14:paraId="5E82BF75" w14:textId="4908E95E" w:rsidR="00632ECB" w:rsidRPr="000D247F" w:rsidRDefault="00E3582E" w:rsidP="00E3582E">
      <w:pPr>
        <w:topLinePunct/>
        <w:ind w:firstLine="560"/>
        <w:jc w:val="both"/>
        <w:rPr>
          <w:rFonts w:ascii="Times New Roman"/>
          <w:sz w:val="28"/>
          <w:szCs w:val="28"/>
        </w:rPr>
      </w:pPr>
      <w:r w:rsidRPr="000D247F">
        <w:rPr>
          <w:rFonts w:ascii="仿宋" w:eastAsia="仿宋" w:hAnsi="仿宋" w:hint="eastAsia"/>
          <w:sz w:val="28"/>
          <w:szCs w:val="28"/>
        </w:rPr>
        <w:t>④</w:t>
      </w:r>
      <w:r w:rsidRPr="000D247F">
        <w:rPr>
          <w:rFonts w:ascii="Times New Roman" w:hint="eastAsia"/>
          <w:sz w:val="28"/>
          <w:szCs w:val="28"/>
        </w:rPr>
        <w:t>转让创新成果：指标值为≥</w:t>
      </w:r>
      <w:r w:rsidRPr="000D247F">
        <w:rPr>
          <w:rFonts w:ascii="Times New Roman" w:hint="eastAsia"/>
          <w:sz w:val="28"/>
          <w:szCs w:val="28"/>
        </w:rPr>
        <w:t>8</w:t>
      </w:r>
      <w:r w:rsidRPr="000D247F">
        <w:rPr>
          <w:rFonts w:ascii="Times New Roman" w:hint="eastAsia"/>
          <w:sz w:val="28"/>
          <w:szCs w:val="28"/>
        </w:rPr>
        <w:t>项，设定分值</w:t>
      </w:r>
      <w:r w:rsidR="008D3907">
        <w:rPr>
          <w:rFonts w:ascii="Times New Roman" w:hint="eastAsia"/>
          <w:sz w:val="28"/>
          <w:szCs w:val="28"/>
        </w:rPr>
        <w:t>1</w:t>
      </w:r>
      <w:r w:rsidR="008D3907">
        <w:rPr>
          <w:rFonts w:ascii="Times New Roman"/>
          <w:sz w:val="28"/>
          <w:szCs w:val="28"/>
        </w:rPr>
        <w:t>0</w:t>
      </w:r>
      <w:r w:rsidRPr="000D247F">
        <w:rPr>
          <w:rFonts w:ascii="Times New Roman" w:hint="eastAsia"/>
          <w:sz w:val="28"/>
          <w:szCs w:val="28"/>
        </w:rPr>
        <w:t>分。完成</w:t>
      </w:r>
      <w:r w:rsidRPr="000D247F">
        <w:rPr>
          <w:rFonts w:ascii="Times New Roman" w:hint="eastAsia"/>
          <w:sz w:val="28"/>
          <w:szCs w:val="28"/>
        </w:rPr>
        <w:t>12</w:t>
      </w:r>
      <w:r w:rsidRPr="000D247F">
        <w:rPr>
          <w:rFonts w:ascii="Times New Roman" w:hint="eastAsia"/>
          <w:sz w:val="28"/>
          <w:szCs w:val="28"/>
        </w:rPr>
        <w:t>项</w:t>
      </w:r>
      <w:r w:rsidRPr="000D247F">
        <w:rPr>
          <w:rFonts w:ascii="Times New Roman" w:hint="eastAsia"/>
          <w:sz w:val="28"/>
          <w:szCs w:val="28"/>
        </w:rPr>
        <w:lastRenderedPageBreak/>
        <w:t>（详见表</w:t>
      </w:r>
      <w:r w:rsidRPr="000D247F">
        <w:rPr>
          <w:rFonts w:ascii="Times New Roman" w:hint="eastAsia"/>
          <w:sz w:val="28"/>
          <w:szCs w:val="28"/>
        </w:rPr>
        <w:t>1</w:t>
      </w:r>
      <w:r w:rsidRPr="000D247F">
        <w:rPr>
          <w:rFonts w:ascii="Times New Roman"/>
          <w:sz w:val="28"/>
          <w:szCs w:val="28"/>
        </w:rPr>
        <w:t>6</w:t>
      </w:r>
      <w:r w:rsidRPr="000D247F">
        <w:rPr>
          <w:rFonts w:ascii="Times New Roman" w:hint="eastAsia"/>
          <w:sz w:val="28"/>
          <w:szCs w:val="28"/>
        </w:rPr>
        <w:t>），得</w:t>
      </w:r>
      <w:r w:rsidR="008D3907">
        <w:rPr>
          <w:rFonts w:ascii="Times New Roman"/>
          <w:sz w:val="28"/>
          <w:szCs w:val="28"/>
        </w:rPr>
        <w:t>10</w:t>
      </w:r>
      <w:r w:rsidRPr="000D247F">
        <w:rPr>
          <w:rFonts w:ascii="Times New Roman" w:hint="eastAsia"/>
          <w:sz w:val="28"/>
          <w:szCs w:val="28"/>
        </w:rPr>
        <w:t>分。</w:t>
      </w:r>
    </w:p>
    <w:p w14:paraId="1953CC53" w14:textId="01D90C61" w:rsidR="00E3582E" w:rsidRPr="000D247F" w:rsidRDefault="00E3582E" w:rsidP="00E3582E">
      <w:pPr>
        <w:snapToGrid w:val="0"/>
        <w:spacing w:line="240" w:lineRule="auto"/>
        <w:ind w:firstLine="482"/>
        <w:rPr>
          <w:rFonts w:ascii="Times New Roman"/>
          <w:b/>
          <w:bCs/>
          <w:sz w:val="24"/>
          <w:szCs w:val="28"/>
        </w:rPr>
      </w:pPr>
      <w:r w:rsidRPr="000D247F">
        <w:rPr>
          <w:rFonts w:ascii="Times New Roman" w:hint="eastAsia"/>
          <w:b/>
          <w:bCs/>
          <w:sz w:val="24"/>
          <w:szCs w:val="28"/>
        </w:rPr>
        <w:t>表</w:t>
      </w:r>
      <w:r w:rsidRPr="000D247F">
        <w:rPr>
          <w:rFonts w:ascii="Times New Roman"/>
          <w:b/>
          <w:bCs/>
          <w:sz w:val="24"/>
          <w:szCs w:val="28"/>
        </w:rPr>
        <w:t>16</w:t>
      </w:r>
    </w:p>
    <w:p w14:paraId="3ED242ED" w14:textId="278EC8F4" w:rsidR="00E3582E" w:rsidRPr="000D247F" w:rsidRDefault="00613FB1" w:rsidP="00E3582E">
      <w:pPr>
        <w:snapToGrid w:val="0"/>
        <w:spacing w:line="240" w:lineRule="auto"/>
        <w:ind w:firstLineChars="0" w:firstLine="0"/>
        <w:jc w:val="center"/>
        <w:rPr>
          <w:b/>
          <w:sz w:val="24"/>
          <w:szCs w:val="28"/>
        </w:rPr>
      </w:pPr>
      <w:r w:rsidRPr="000D247F">
        <w:rPr>
          <w:rFonts w:ascii="Times New Roman" w:hint="eastAsia"/>
          <w:b/>
          <w:bCs/>
          <w:sz w:val="24"/>
          <w:szCs w:val="28"/>
        </w:rPr>
        <w:t>转让发明专利</w:t>
      </w:r>
      <w:r w:rsidR="00E3582E" w:rsidRPr="000D247F">
        <w:rPr>
          <w:rFonts w:ascii="Times New Roman" w:hint="eastAsia"/>
          <w:b/>
          <w:bCs/>
          <w:sz w:val="24"/>
          <w:szCs w:val="28"/>
        </w:rPr>
        <w:t>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62"/>
        <w:gridCol w:w="1135"/>
        <w:gridCol w:w="1750"/>
      </w:tblGrid>
      <w:tr w:rsidR="00613FB1" w:rsidRPr="000D247F" w14:paraId="4A564B4F" w14:textId="77777777" w:rsidTr="002B1128">
        <w:trPr>
          <w:trHeight w:val="340"/>
        </w:trPr>
        <w:tc>
          <w:tcPr>
            <w:tcW w:w="396" w:type="pct"/>
            <w:shd w:val="clear" w:color="auto" w:fill="auto"/>
            <w:vAlign w:val="center"/>
            <w:hideMark/>
          </w:tcPr>
          <w:p w14:paraId="2DE56041" w14:textId="77777777" w:rsidR="00613FB1" w:rsidRPr="000D247F" w:rsidRDefault="00613FB1" w:rsidP="00613FB1">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序号</w:t>
            </w:r>
          </w:p>
        </w:tc>
        <w:tc>
          <w:tcPr>
            <w:tcW w:w="2911" w:type="pct"/>
            <w:shd w:val="clear" w:color="auto" w:fill="auto"/>
            <w:vAlign w:val="center"/>
            <w:hideMark/>
          </w:tcPr>
          <w:p w14:paraId="53AA725B" w14:textId="77777777" w:rsidR="00613FB1" w:rsidRPr="000D247F" w:rsidRDefault="00613FB1" w:rsidP="002B1128">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成果名称</w:t>
            </w:r>
          </w:p>
        </w:tc>
        <w:tc>
          <w:tcPr>
            <w:tcW w:w="666" w:type="pct"/>
            <w:shd w:val="clear" w:color="auto" w:fill="auto"/>
            <w:vAlign w:val="center"/>
            <w:hideMark/>
          </w:tcPr>
          <w:p w14:paraId="4CF1F79B" w14:textId="7A21BF0D" w:rsidR="00613FB1" w:rsidRPr="000D247F" w:rsidRDefault="00613FB1" w:rsidP="00613FB1">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完成人</w:t>
            </w:r>
          </w:p>
        </w:tc>
        <w:tc>
          <w:tcPr>
            <w:tcW w:w="1027" w:type="pct"/>
            <w:shd w:val="clear" w:color="auto" w:fill="auto"/>
            <w:vAlign w:val="center"/>
            <w:hideMark/>
          </w:tcPr>
          <w:p w14:paraId="2A2AE314" w14:textId="77777777" w:rsidR="00613FB1" w:rsidRPr="000D247F" w:rsidRDefault="00613FB1" w:rsidP="00613FB1">
            <w:pPr>
              <w:snapToGrid w:val="0"/>
              <w:spacing w:line="240" w:lineRule="auto"/>
              <w:ind w:firstLineChars="0" w:firstLine="0"/>
              <w:jc w:val="center"/>
              <w:rPr>
                <w:rFonts w:ascii="Times New Roman"/>
                <w:b/>
                <w:bCs/>
                <w:sz w:val="21"/>
                <w:szCs w:val="21"/>
              </w:rPr>
            </w:pPr>
            <w:r w:rsidRPr="000D247F">
              <w:rPr>
                <w:rFonts w:ascii="Times New Roman" w:hint="eastAsia"/>
                <w:b/>
                <w:bCs/>
                <w:sz w:val="21"/>
                <w:szCs w:val="21"/>
              </w:rPr>
              <w:t>转化或应用情况</w:t>
            </w:r>
          </w:p>
        </w:tc>
      </w:tr>
      <w:tr w:rsidR="00613FB1" w:rsidRPr="000D247F" w14:paraId="6F7A1146" w14:textId="77777777" w:rsidTr="002B1128">
        <w:trPr>
          <w:trHeight w:val="340"/>
        </w:trPr>
        <w:tc>
          <w:tcPr>
            <w:tcW w:w="396" w:type="pct"/>
            <w:shd w:val="clear" w:color="auto" w:fill="auto"/>
            <w:vAlign w:val="center"/>
            <w:hideMark/>
          </w:tcPr>
          <w:p w14:paraId="6B93F5C1"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1</w:t>
            </w:r>
          </w:p>
        </w:tc>
        <w:tc>
          <w:tcPr>
            <w:tcW w:w="2911" w:type="pct"/>
            <w:shd w:val="clear" w:color="auto" w:fill="auto"/>
            <w:vAlign w:val="center"/>
            <w:hideMark/>
          </w:tcPr>
          <w:p w14:paraId="2647E813" w14:textId="7D334482"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“一种抗菌饲料添加剂与应用”专利转让</w:t>
            </w:r>
          </w:p>
        </w:tc>
        <w:tc>
          <w:tcPr>
            <w:tcW w:w="666" w:type="pct"/>
            <w:shd w:val="clear" w:color="auto" w:fill="auto"/>
            <w:vAlign w:val="center"/>
            <w:hideMark/>
          </w:tcPr>
          <w:p w14:paraId="2F9ED73A"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丁斌鹰</w:t>
            </w:r>
          </w:p>
        </w:tc>
        <w:tc>
          <w:tcPr>
            <w:tcW w:w="1027" w:type="pct"/>
            <w:shd w:val="clear" w:color="auto" w:fill="auto"/>
            <w:vAlign w:val="center"/>
            <w:hideMark/>
          </w:tcPr>
          <w:p w14:paraId="3427A1E1" w14:textId="48A4B21C"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19A76900" w14:textId="77777777" w:rsidTr="002B1128">
        <w:trPr>
          <w:trHeight w:val="340"/>
        </w:trPr>
        <w:tc>
          <w:tcPr>
            <w:tcW w:w="396" w:type="pct"/>
            <w:shd w:val="clear" w:color="auto" w:fill="auto"/>
            <w:vAlign w:val="center"/>
            <w:hideMark/>
          </w:tcPr>
          <w:p w14:paraId="38F590C8"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2</w:t>
            </w:r>
          </w:p>
        </w:tc>
        <w:tc>
          <w:tcPr>
            <w:tcW w:w="2911" w:type="pct"/>
            <w:shd w:val="clear" w:color="auto" w:fill="auto"/>
            <w:vAlign w:val="center"/>
            <w:hideMark/>
          </w:tcPr>
          <w:p w14:paraId="3FC0274B" w14:textId="60FB859E"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w:t>
            </w:r>
            <w:r w:rsidRPr="000D247F">
              <w:rPr>
                <w:rFonts w:ascii="Times New Roman" w:hint="eastAsia"/>
                <w:bCs/>
                <w:sz w:val="21"/>
                <w:szCs w:val="21"/>
              </w:rPr>
              <w:t>3-</w:t>
            </w:r>
            <w:r w:rsidRPr="000D247F">
              <w:rPr>
                <w:rFonts w:ascii="Times New Roman" w:hint="eastAsia"/>
                <w:bCs/>
                <w:sz w:val="21"/>
                <w:szCs w:val="21"/>
              </w:rPr>
              <w:t>氯</w:t>
            </w:r>
            <w:r w:rsidRPr="000D247F">
              <w:rPr>
                <w:rFonts w:ascii="Times New Roman" w:hint="eastAsia"/>
                <w:bCs/>
                <w:sz w:val="21"/>
                <w:szCs w:val="21"/>
              </w:rPr>
              <w:t>-1,2-</w:t>
            </w:r>
            <w:r w:rsidRPr="000D247F">
              <w:rPr>
                <w:rFonts w:ascii="Times New Roman" w:hint="eastAsia"/>
                <w:bCs/>
                <w:sz w:val="21"/>
                <w:szCs w:val="21"/>
              </w:rPr>
              <w:t>丙二醇及其脂肪酸酯含量的检测方法”专利转让</w:t>
            </w:r>
          </w:p>
        </w:tc>
        <w:tc>
          <w:tcPr>
            <w:tcW w:w="666" w:type="pct"/>
            <w:shd w:val="clear" w:color="auto" w:fill="auto"/>
            <w:vAlign w:val="center"/>
            <w:hideMark/>
          </w:tcPr>
          <w:p w14:paraId="49B02B88"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张维农</w:t>
            </w:r>
          </w:p>
        </w:tc>
        <w:tc>
          <w:tcPr>
            <w:tcW w:w="1027" w:type="pct"/>
            <w:shd w:val="clear" w:color="auto" w:fill="auto"/>
            <w:vAlign w:val="center"/>
          </w:tcPr>
          <w:p w14:paraId="65A22D0E" w14:textId="777795E5"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746E3E51" w14:textId="77777777" w:rsidTr="002B1128">
        <w:trPr>
          <w:trHeight w:val="340"/>
        </w:trPr>
        <w:tc>
          <w:tcPr>
            <w:tcW w:w="396" w:type="pct"/>
            <w:shd w:val="clear" w:color="auto" w:fill="auto"/>
            <w:vAlign w:val="center"/>
            <w:hideMark/>
          </w:tcPr>
          <w:p w14:paraId="4673E297"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3</w:t>
            </w:r>
          </w:p>
        </w:tc>
        <w:tc>
          <w:tcPr>
            <w:tcW w:w="2911" w:type="pct"/>
            <w:shd w:val="clear" w:color="auto" w:fill="auto"/>
            <w:vAlign w:val="center"/>
            <w:hideMark/>
          </w:tcPr>
          <w:p w14:paraId="66C8A088" w14:textId="7D9A538F"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添加雷竹笋膳食纤维的外裹糊、应用及所制备的鱼丸</w:t>
            </w:r>
          </w:p>
        </w:tc>
        <w:tc>
          <w:tcPr>
            <w:tcW w:w="666" w:type="pct"/>
            <w:shd w:val="clear" w:color="auto" w:fill="auto"/>
            <w:vAlign w:val="center"/>
            <w:hideMark/>
          </w:tcPr>
          <w:p w14:paraId="39C36DE7"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陈季旺</w:t>
            </w:r>
          </w:p>
        </w:tc>
        <w:tc>
          <w:tcPr>
            <w:tcW w:w="1027" w:type="pct"/>
            <w:shd w:val="clear" w:color="auto" w:fill="auto"/>
            <w:vAlign w:val="center"/>
          </w:tcPr>
          <w:p w14:paraId="7C12B31C" w14:textId="41BE6D73"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72754716" w14:textId="77777777" w:rsidTr="002B1128">
        <w:trPr>
          <w:trHeight w:val="340"/>
        </w:trPr>
        <w:tc>
          <w:tcPr>
            <w:tcW w:w="396" w:type="pct"/>
            <w:shd w:val="clear" w:color="auto" w:fill="auto"/>
            <w:vAlign w:val="center"/>
            <w:hideMark/>
          </w:tcPr>
          <w:p w14:paraId="4459A116"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4</w:t>
            </w:r>
          </w:p>
        </w:tc>
        <w:tc>
          <w:tcPr>
            <w:tcW w:w="2911" w:type="pct"/>
            <w:shd w:val="clear" w:color="auto" w:fill="auto"/>
            <w:vAlign w:val="center"/>
            <w:hideMark/>
          </w:tcPr>
          <w:p w14:paraId="3D85A5FB" w14:textId="24849DFF"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“一种筛选益生菌的方法”专利权转让</w:t>
            </w:r>
          </w:p>
        </w:tc>
        <w:tc>
          <w:tcPr>
            <w:tcW w:w="666" w:type="pct"/>
            <w:shd w:val="clear" w:color="auto" w:fill="auto"/>
            <w:vAlign w:val="center"/>
            <w:hideMark/>
          </w:tcPr>
          <w:p w14:paraId="4B3D519E"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丁斌鹰</w:t>
            </w:r>
          </w:p>
        </w:tc>
        <w:tc>
          <w:tcPr>
            <w:tcW w:w="1027" w:type="pct"/>
            <w:shd w:val="clear" w:color="auto" w:fill="auto"/>
            <w:vAlign w:val="center"/>
          </w:tcPr>
          <w:p w14:paraId="2D13FA47" w14:textId="4179A6F9"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51EABD54" w14:textId="77777777" w:rsidTr="002B1128">
        <w:trPr>
          <w:trHeight w:val="340"/>
        </w:trPr>
        <w:tc>
          <w:tcPr>
            <w:tcW w:w="396" w:type="pct"/>
            <w:shd w:val="clear" w:color="auto" w:fill="auto"/>
            <w:vAlign w:val="center"/>
            <w:hideMark/>
          </w:tcPr>
          <w:p w14:paraId="18351A45"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5</w:t>
            </w:r>
          </w:p>
        </w:tc>
        <w:tc>
          <w:tcPr>
            <w:tcW w:w="2911" w:type="pct"/>
            <w:shd w:val="clear" w:color="auto" w:fill="auto"/>
            <w:vAlign w:val="center"/>
            <w:hideMark/>
          </w:tcPr>
          <w:p w14:paraId="483D8589" w14:textId="0EADFBA8"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“白糠膨化夹心休闲食品及其制作方法”专利权转让</w:t>
            </w:r>
          </w:p>
        </w:tc>
        <w:tc>
          <w:tcPr>
            <w:tcW w:w="666" w:type="pct"/>
            <w:shd w:val="clear" w:color="auto" w:fill="auto"/>
            <w:vAlign w:val="center"/>
            <w:hideMark/>
          </w:tcPr>
          <w:p w14:paraId="7B38A2A5"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刘英</w:t>
            </w:r>
          </w:p>
        </w:tc>
        <w:tc>
          <w:tcPr>
            <w:tcW w:w="1027" w:type="pct"/>
            <w:shd w:val="clear" w:color="auto" w:fill="auto"/>
            <w:vAlign w:val="center"/>
          </w:tcPr>
          <w:p w14:paraId="7F03DAB8" w14:textId="73078242"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55BCB682" w14:textId="77777777" w:rsidTr="002B1128">
        <w:trPr>
          <w:trHeight w:val="340"/>
        </w:trPr>
        <w:tc>
          <w:tcPr>
            <w:tcW w:w="396" w:type="pct"/>
            <w:shd w:val="clear" w:color="auto" w:fill="auto"/>
            <w:vAlign w:val="center"/>
            <w:hideMark/>
          </w:tcPr>
          <w:p w14:paraId="356E1C5A"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6</w:t>
            </w:r>
          </w:p>
        </w:tc>
        <w:tc>
          <w:tcPr>
            <w:tcW w:w="2911" w:type="pct"/>
            <w:shd w:val="clear" w:color="auto" w:fill="auto"/>
            <w:vAlign w:val="center"/>
            <w:hideMark/>
          </w:tcPr>
          <w:p w14:paraId="5C42848E" w14:textId="439C2277"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基于固体催化剂的酯化反应装置及酯化反应方法</w:t>
            </w:r>
          </w:p>
        </w:tc>
        <w:tc>
          <w:tcPr>
            <w:tcW w:w="666" w:type="pct"/>
            <w:shd w:val="clear" w:color="auto" w:fill="auto"/>
            <w:vAlign w:val="center"/>
            <w:hideMark/>
          </w:tcPr>
          <w:p w14:paraId="7EE42FF2"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刘晔</w:t>
            </w:r>
          </w:p>
        </w:tc>
        <w:tc>
          <w:tcPr>
            <w:tcW w:w="1027" w:type="pct"/>
            <w:shd w:val="clear" w:color="auto" w:fill="auto"/>
            <w:vAlign w:val="center"/>
          </w:tcPr>
          <w:p w14:paraId="756C45BF" w14:textId="021D1C16"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7961C901" w14:textId="77777777" w:rsidTr="002B1128">
        <w:trPr>
          <w:trHeight w:val="340"/>
        </w:trPr>
        <w:tc>
          <w:tcPr>
            <w:tcW w:w="396" w:type="pct"/>
            <w:shd w:val="clear" w:color="auto" w:fill="auto"/>
            <w:vAlign w:val="center"/>
            <w:hideMark/>
          </w:tcPr>
          <w:p w14:paraId="43B27876"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7</w:t>
            </w:r>
          </w:p>
        </w:tc>
        <w:tc>
          <w:tcPr>
            <w:tcW w:w="2911" w:type="pct"/>
            <w:shd w:val="clear" w:color="auto" w:fill="auto"/>
            <w:vAlign w:val="center"/>
            <w:hideMark/>
          </w:tcPr>
          <w:p w14:paraId="30C41B8A" w14:textId="7D835B44"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专利技术转让</w:t>
            </w:r>
            <w:r w:rsidRPr="000D247F">
              <w:rPr>
                <w:rFonts w:ascii="Times New Roman" w:hint="eastAsia"/>
                <w:bCs/>
                <w:sz w:val="21"/>
                <w:szCs w:val="21"/>
              </w:rPr>
              <w:t>-</w:t>
            </w:r>
            <w:r w:rsidRPr="000D247F">
              <w:rPr>
                <w:rFonts w:ascii="Times New Roman" w:hint="eastAsia"/>
                <w:bCs/>
                <w:sz w:val="21"/>
                <w:szCs w:val="21"/>
              </w:rPr>
              <w:t>四项饲料添加剂</w:t>
            </w:r>
          </w:p>
        </w:tc>
        <w:tc>
          <w:tcPr>
            <w:tcW w:w="666" w:type="pct"/>
            <w:shd w:val="clear" w:color="auto" w:fill="auto"/>
            <w:vAlign w:val="center"/>
            <w:hideMark/>
          </w:tcPr>
          <w:p w14:paraId="6E613A59"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丁斌鹰</w:t>
            </w:r>
          </w:p>
        </w:tc>
        <w:tc>
          <w:tcPr>
            <w:tcW w:w="1027" w:type="pct"/>
            <w:shd w:val="clear" w:color="auto" w:fill="auto"/>
            <w:vAlign w:val="center"/>
          </w:tcPr>
          <w:p w14:paraId="112CA926" w14:textId="31CB2014"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4C653DE4" w14:textId="77777777" w:rsidTr="002B1128">
        <w:trPr>
          <w:trHeight w:val="340"/>
        </w:trPr>
        <w:tc>
          <w:tcPr>
            <w:tcW w:w="396" w:type="pct"/>
            <w:shd w:val="clear" w:color="auto" w:fill="auto"/>
            <w:vAlign w:val="center"/>
            <w:hideMark/>
          </w:tcPr>
          <w:p w14:paraId="37692007"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8</w:t>
            </w:r>
          </w:p>
        </w:tc>
        <w:tc>
          <w:tcPr>
            <w:tcW w:w="2911" w:type="pct"/>
            <w:shd w:val="clear" w:color="auto" w:fill="auto"/>
            <w:vAlign w:val="center"/>
            <w:hideMark/>
          </w:tcPr>
          <w:p w14:paraId="56FE7F56" w14:textId="4DAE4E8F"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技术转让合同</w:t>
            </w:r>
            <w:r w:rsidRPr="000D247F">
              <w:rPr>
                <w:rFonts w:ascii="Times New Roman" w:hint="eastAsia"/>
                <w:bCs/>
                <w:sz w:val="21"/>
                <w:szCs w:val="21"/>
              </w:rPr>
              <w:t>-</w:t>
            </w:r>
            <w:r w:rsidRPr="000D247F">
              <w:rPr>
                <w:rFonts w:ascii="Times New Roman" w:hint="eastAsia"/>
                <w:bCs/>
                <w:sz w:val="21"/>
                <w:szCs w:val="21"/>
              </w:rPr>
              <w:t>一种饲用微生态菌种及其培养方法</w:t>
            </w:r>
          </w:p>
        </w:tc>
        <w:tc>
          <w:tcPr>
            <w:tcW w:w="666" w:type="pct"/>
            <w:shd w:val="clear" w:color="auto" w:fill="auto"/>
            <w:vAlign w:val="center"/>
            <w:hideMark/>
          </w:tcPr>
          <w:p w14:paraId="7C67FB6D"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缪礼鸿</w:t>
            </w:r>
          </w:p>
        </w:tc>
        <w:tc>
          <w:tcPr>
            <w:tcW w:w="1027" w:type="pct"/>
            <w:shd w:val="clear" w:color="auto" w:fill="auto"/>
            <w:vAlign w:val="center"/>
          </w:tcPr>
          <w:p w14:paraId="06E2F888" w14:textId="589A7FED"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62FC6D60" w14:textId="77777777" w:rsidTr="002B1128">
        <w:trPr>
          <w:trHeight w:val="340"/>
        </w:trPr>
        <w:tc>
          <w:tcPr>
            <w:tcW w:w="396" w:type="pct"/>
            <w:shd w:val="clear" w:color="auto" w:fill="auto"/>
            <w:vAlign w:val="center"/>
            <w:hideMark/>
          </w:tcPr>
          <w:p w14:paraId="63042E6A"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9</w:t>
            </w:r>
          </w:p>
        </w:tc>
        <w:tc>
          <w:tcPr>
            <w:tcW w:w="2911" w:type="pct"/>
            <w:shd w:val="clear" w:color="auto" w:fill="auto"/>
            <w:vAlign w:val="center"/>
            <w:hideMark/>
          </w:tcPr>
          <w:p w14:paraId="32758980" w14:textId="733D0348"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一种饲用微生态菌种及其培养方法</w:t>
            </w:r>
          </w:p>
        </w:tc>
        <w:tc>
          <w:tcPr>
            <w:tcW w:w="666" w:type="pct"/>
            <w:shd w:val="clear" w:color="auto" w:fill="auto"/>
            <w:vAlign w:val="center"/>
            <w:hideMark/>
          </w:tcPr>
          <w:p w14:paraId="6228CA0A"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缪礼鸿</w:t>
            </w:r>
          </w:p>
        </w:tc>
        <w:tc>
          <w:tcPr>
            <w:tcW w:w="1027" w:type="pct"/>
            <w:shd w:val="clear" w:color="auto" w:fill="auto"/>
            <w:vAlign w:val="center"/>
          </w:tcPr>
          <w:p w14:paraId="7A45CDFD" w14:textId="3A2A7DB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5F2C1B3D" w14:textId="77777777" w:rsidTr="002B1128">
        <w:trPr>
          <w:trHeight w:val="340"/>
        </w:trPr>
        <w:tc>
          <w:tcPr>
            <w:tcW w:w="396" w:type="pct"/>
            <w:shd w:val="clear" w:color="auto" w:fill="auto"/>
            <w:vAlign w:val="center"/>
            <w:hideMark/>
          </w:tcPr>
          <w:p w14:paraId="08FCEF7E"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10</w:t>
            </w:r>
          </w:p>
        </w:tc>
        <w:tc>
          <w:tcPr>
            <w:tcW w:w="2911" w:type="pct"/>
            <w:shd w:val="clear" w:color="auto" w:fill="auto"/>
            <w:vAlign w:val="center"/>
            <w:hideMark/>
          </w:tcPr>
          <w:p w14:paraId="6A7C72A9" w14:textId="7C2D08E6"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甾醇基色谱固定相的制备方法</w:t>
            </w:r>
          </w:p>
        </w:tc>
        <w:tc>
          <w:tcPr>
            <w:tcW w:w="666" w:type="pct"/>
            <w:shd w:val="clear" w:color="auto" w:fill="auto"/>
            <w:vAlign w:val="center"/>
            <w:hideMark/>
          </w:tcPr>
          <w:p w14:paraId="4347BEF2"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齐玉堂</w:t>
            </w:r>
          </w:p>
        </w:tc>
        <w:tc>
          <w:tcPr>
            <w:tcW w:w="1027" w:type="pct"/>
            <w:shd w:val="clear" w:color="auto" w:fill="auto"/>
            <w:vAlign w:val="center"/>
          </w:tcPr>
          <w:p w14:paraId="533CD109" w14:textId="0B25AE6D"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0F8020F2" w14:textId="77777777" w:rsidTr="002B1128">
        <w:trPr>
          <w:trHeight w:val="340"/>
        </w:trPr>
        <w:tc>
          <w:tcPr>
            <w:tcW w:w="396" w:type="pct"/>
            <w:shd w:val="clear" w:color="auto" w:fill="auto"/>
            <w:vAlign w:val="center"/>
            <w:hideMark/>
          </w:tcPr>
          <w:p w14:paraId="3A1DCC40"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11</w:t>
            </w:r>
          </w:p>
        </w:tc>
        <w:tc>
          <w:tcPr>
            <w:tcW w:w="2911" w:type="pct"/>
            <w:shd w:val="clear" w:color="auto" w:fill="auto"/>
            <w:vAlign w:val="center"/>
            <w:hideMark/>
          </w:tcPr>
          <w:p w14:paraId="24318BF8" w14:textId="6FD1A5AF"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3-</w:t>
            </w:r>
            <w:r w:rsidRPr="000D247F">
              <w:rPr>
                <w:rFonts w:ascii="Times New Roman" w:hint="eastAsia"/>
                <w:bCs/>
                <w:sz w:val="21"/>
                <w:szCs w:val="21"/>
              </w:rPr>
              <w:t>氯</w:t>
            </w:r>
            <w:r w:rsidRPr="000D247F">
              <w:rPr>
                <w:rFonts w:ascii="Times New Roman" w:hint="eastAsia"/>
                <w:bCs/>
                <w:sz w:val="21"/>
                <w:szCs w:val="21"/>
              </w:rPr>
              <w:t>-1</w:t>
            </w:r>
            <w:r w:rsidRPr="000D247F">
              <w:rPr>
                <w:rFonts w:ascii="Times New Roman" w:hint="eastAsia"/>
                <w:bCs/>
                <w:sz w:val="21"/>
                <w:szCs w:val="21"/>
              </w:rPr>
              <w:t>，</w:t>
            </w:r>
            <w:r w:rsidRPr="000D247F">
              <w:rPr>
                <w:rFonts w:ascii="Times New Roman" w:hint="eastAsia"/>
                <w:bCs/>
                <w:sz w:val="21"/>
                <w:szCs w:val="21"/>
              </w:rPr>
              <w:t>2-</w:t>
            </w:r>
            <w:r w:rsidRPr="000D247F">
              <w:rPr>
                <w:rFonts w:ascii="Times New Roman" w:hint="eastAsia"/>
                <w:bCs/>
                <w:sz w:val="21"/>
                <w:szCs w:val="21"/>
              </w:rPr>
              <w:t>丙二醇高效液相色谱</w:t>
            </w:r>
            <w:r w:rsidRPr="000D247F">
              <w:rPr>
                <w:rFonts w:ascii="Times New Roman" w:hint="eastAsia"/>
                <w:bCs/>
                <w:sz w:val="21"/>
                <w:szCs w:val="21"/>
              </w:rPr>
              <w:t>-</w:t>
            </w:r>
            <w:r w:rsidRPr="000D247F">
              <w:rPr>
                <w:rFonts w:ascii="Times New Roman" w:hint="eastAsia"/>
                <w:bCs/>
                <w:sz w:val="21"/>
                <w:szCs w:val="21"/>
              </w:rPr>
              <w:t>荧光检测方法</w:t>
            </w:r>
          </w:p>
        </w:tc>
        <w:tc>
          <w:tcPr>
            <w:tcW w:w="666" w:type="pct"/>
            <w:shd w:val="clear" w:color="auto" w:fill="auto"/>
            <w:vAlign w:val="center"/>
            <w:hideMark/>
          </w:tcPr>
          <w:p w14:paraId="1BD35EF8"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张维农</w:t>
            </w:r>
          </w:p>
        </w:tc>
        <w:tc>
          <w:tcPr>
            <w:tcW w:w="1027" w:type="pct"/>
            <w:shd w:val="clear" w:color="auto" w:fill="auto"/>
            <w:vAlign w:val="center"/>
          </w:tcPr>
          <w:p w14:paraId="6DDB4201" w14:textId="3FA13003"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2888C72E" w14:textId="77777777" w:rsidTr="002B1128">
        <w:trPr>
          <w:trHeight w:val="340"/>
        </w:trPr>
        <w:tc>
          <w:tcPr>
            <w:tcW w:w="396" w:type="pct"/>
            <w:shd w:val="clear" w:color="auto" w:fill="auto"/>
            <w:vAlign w:val="center"/>
            <w:hideMark/>
          </w:tcPr>
          <w:p w14:paraId="417C8BB4"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12</w:t>
            </w:r>
          </w:p>
        </w:tc>
        <w:tc>
          <w:tcPr>
            <w:tcW w:w="2911" w:type="pct"/>
            <w:shd w:val="clear" w:color="auto" w:fill="auto"/>
            <w:vAlign w:val="center"/>
            <w:hideMark/>
          </w:tcPr>
          <w:p w14:paraId="62083D2C" w14:textId="301A7514"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一种适合肾病病人食用的面制品及其加工方法</w:t>
            </w:r>
          </w:p>
        </w:tc>
        <w:tc>
          <w:tcPr>
            <w:tcW w:w="666" w:type="pct"/>
            <w:shd w:val="clear" w:color="auto" w:fill="auto"/>
            <w:vAlign w:val="center"/>
            <w:hideMark/>
          </w:tcPr>
          <w:p w14:paraId="711FB771"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刘良忠</w:t>
            </w:r>
          </w:p>
        </w:tc>
        <w:tc>
          <w:tcPr>
            <w:tcW w:w="1027" w:type="pct"/>
            <w:shd w:val="clear" w:color="auto" w:fill="auto"/>
            <w:vAlign w:val="center"/>
          </w:tcPr>
          <w:p w14:paraId="2C71E5C7" w14:textId="25BBC792"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r w:rsidR="00613FB1" w:rsidRPr="000D247F" w14:paraId="70C6534F" w14:textId="77777777" w:rsidTr="002B1128">
        <w:trPr>
          <w:trHeight w:val="340"/>
        </w:trPr>
        <w:tc>
          <w:tcPr>
            <w:tcW w:w="396" w:type="pct"/>
            <w:shd w:val="clear" w:color="auto" w:fill="auto"/>
            <w:vAlign w:val="center"/>
            <w:hideMark/>
          </w:tcPr>
          <w:p w14:paraId="224DF8EB"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bCs/>
                <w:sz w:val="21"/>
                <w:szCs w:val="21"/>
              </w:rPr>
              <w:t>13</w:t>
            </w:r>
          </w:p>
        </w:tc>
        <w:tc>
          <w:tcPr>
            <w:tcW w:w="2911" w:type="pct"/>
            <w:shd w:val="clear" w:color="auto" w:fill="auto"/>
            <w:vAlign w:val="center"/>
            <w:hideMark/>
          </w:tcPr>
          <w:p w14:paraId="2453149B" w14:textId="6221996B" w:rsidR="00613FB1" w:rsidRPr="000D247F" w:rsidRDefault="00613FB1" w:rsidP="002B1128">
            <w:pPr>
              <w:snapToGrid w:val="0"/>
              <w:spacing w:line="240" w:lineRule="auto"/>
              <w:ind w:firstLineChars="0" w:firstLine="0"/>
              <w:jc w:val="both"/>
              <w:rPr>
                <w:rFonts w:ascii="Times New Roman"/>
                <w:bCs/>
                <w:sz w:val="21"/>
                <w:szCs w:val="21"/>
              </w:rPr>
            </w:pPr>
            <w:r w:rsidRPr="000D247F">
              <w:rPr>
                <w:rFonts w:ascii="Times New Roman" w:hint="eastAsia"/>
                <w:bCs/>
                <w:sz w:val="21"/>
                <w:szCs w:val="21"/>
              </w:rPr>
              <w:t>一种多杀菌素衍生物的化学合成方法</w:t>
            </w:r>
          </w:p>
        </w:tc>
        <w:tc>
          <w:tcPr>
            <w:tcW w:w="666" w:type="pct"/>
            <w:shd w:val="clear" w:color="auto" w:fill="auto"/>
            <w:vAlign w:val="center"/>
            <w:hideMark/>
          </w:tcPr>
          <w:p w14:paraId="224A51DB" w14:textId="77777777"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陈新</w:t>
            </w:r>
          </w:p>
        </w:tc>
        <w:tc>
          <w:tcPr>
            <w:tcW w:w="1027" w:type="pct"/>
            <w:shd w:val="clear" w:color="auto" w:fill="auto"/>
            <w:vAlign w:val="center"/>
          </w:tcPr>
          <w:p w14:paraId="788711E4" w14:textId="2FE3F5C5" w:rsidR="00613FB1" w:rsidRPr="000D247F" w:rsidRDefault="00613FB1" w:rsidP="00613FB1">
            <w:pPr>
              <w:snapToGrid w:val="0"/>
              <w:spacing w:line="240" w:lineRule="auto"/>
              <w:ind w:firstLineChars="0" w:firstLine="0"/>
              <w:jc w:val="center"/>
              <w:rPr>
                <w:rFonts w:ascii="Times New Roman"/>
                <w:bCs/>
                <w:sz w:val="21"/>
                <w:szCs w:val="21"/>
              </w:rPr>
            </w:pPr>
            <w:r w:rsidRPr="000D247F">
              <w:rPr>
                <w:rFonts w:ascii="Times New Roman" w:hint="eastAsia"/>
                <w:bCs/>
                <w:sz w:val="21"/>
                <w:szCs w:val="21"/>
              </w:rPr>
              <w:t>技术转让</w:t>
            </w:r>
          </w:p>
        </w:tc>
      </w:tr>
    </w:tbl>
    <w:p w14:paraId="23AE9A87" w14:textId="29DEAC3F" w:rsidR="00630B6B" w:rsidRPr="000D247F" w:rsidRDefault="00630B6B" w:rsidP="00630B6B">
      <w:pPr>
        <w:topLinePunct/>
        <w:ind w:firstLine="560"/>
        <w:jc w:val="both"/>
        <w:rPr>
          <w:rFonts w:ascii="Times New Roman"/>
          <w:sz w:val="28"/>
          <w:szCs w:val="28"/>
        </w:rPr>
      </w:pPr>
      <w:r w:rsidRPr="000D247F">
        <w:rPr>
          <w:rFonts w:ascii="Times New Roman" w:hint="eastAsia"/>
          <w:sz w:val="28"/>
          <w:szCs w:val="28"/>
        </w:rPr>
        <w:t>（</w:t>
      </w:r>
      <w:r w:rsidRPr="000D247F">
        <w:rPr>
          <w:rFonts w:ascii="Times New Roman" w:hint="eastAsia"/>
          <w:sz w:val="28"/>
          <w:szCs w:val="28"/>
        </w:rPr>
        <w:t>2</w:t>
      </w:r>
      <w:r w:rsidRPr="000D247F">
        <w:rPr>
          <w:rFonts w:ascii="Times New Roman" w:hint="eastAsia"/>
          <w:sz w:val="28"/>
          <w:szCs w:val="28"/>
        </w:rPr>
        <w:t>）服务对象满意度指标</w:t>
      </w:r>
    </w:p>
    <w:p w14:paraId="45E2F0F3" w14:textId="3DE099C7" w:rsidR="00630B6B" w:rsidRPr="000D247F" w:rsidRDefault="00C11B4F" w:rsidP="00630B6B">
      <w:pPr>
        <w:topLinePunct/>
        <w:ind w:firstLine="560"/>
        <w:jc w:val="both"/>
        <w:rPr>
          <w:rFonts w:ascii="Times New Roman"/>
          <w:sz w:val="28"/>
          <w:szCs w:val="28"/>
        </w:rPr>
      </w:pPr>
      <w:r w:rsidRPr="000D247F">
        <w:rPr>
          <w:rFonts w:ascii="Times New Roman" w:hint="eastAsia"/>
          <w:sz w:val="28"/>
          <w:szCs w:val="28"/>
        </w:rPr>
        <w:t>师生</w:t>
      </w:r>
      <w:r w:rsidR="00630B6B" w:rsidRPr="000D247F">
        <w:rPr>
          <w:rFonts w:ascii="Times New Roman" w:hint="eastAsia"/>
          <w:sz w:val="28"/>
          <w:szCs w:val="28"/>
        </w:rPr>
        <w:t>满意度：指标值为</w:t>
      </w:r>
      <w:r w:rsidRPr="000D247F">
        <w:rPr>
          <w:rFonts w:ascii="Times New Roman" w:hint="eastAsia"/>
          <w:sz w:val="28"/>
          <w:szCs w:val="28"/>
        </w:rPr>
        <w:t>95%</w:t>
      </w:r>
      <w:r w:rsidR="00630B6B" w:rsidRPr="000D247F">
        <w:rPr>
          <w:rFonts w:ascii="Times New Roman" w:hint="eastAsia"/>
          <w:sz w:val="28"/>
          <w:szCs w:val="28"/>
        </w:rPr>
        <w:t>，设定分值</w:t>
      </w:r>
      <w:r w:rsidR="008D3907">
        <w:rPr>
          <w:rFonts w:ascii="Times New Roman" w:hint="eastAsia"/>
          <w:sz w:val="28"/>
          <w:szCs w:val="28"/>
        </w:rPr>
        <w:t>4</w:t>
      </w:r>
      <w:r w:rsidR="00630B6B" w:rsidRPr="000D247F">
        <w:rPr>
          <w:rFonts w:ascii="Times New Roman" w:hint="eastAsia"/>
          <w:sz w:val="28"/>
          <w:szCs w:val="28"/>
        </w:rPr>
        <w:t>分。</w:t>
      </w:r>
      <w:r w:rsidR="00515FA5" w:rsidRPr="000D247F">
        <w:rPr>
          <w:rFonts w:ascii="Times New Roman" w:hint="eastAsia"/>
          <w:sz w:val="28"/>
          <w:szCs w:val="28"/>
        </w:rPr>
        <w:t>对</w:t>
      </w:r>
      <w:r w:rsidR="00613FB1" w:rsidRPr="000D247F">
        <w:rPr>
          <w:rFonts w:ascii="Times New Roman" w:hint="eastAsia"/>
          <w:sz w:val="28"/>
          <w:szCs w:val="28"/>
        </w:rPr>
        <w:t>学校</w:t>
      </w:r>
      <w:r w:rsidRPr="000D247F">
        <w:rPr>
          <w:rFonts w:ascii="Times New Roman" w:hint="eastAsia"/>
          <w:sz w:val="28"/>
          <w:szCs w:val="28"/>
        </w:rPr>
        <w:t>教师和</w:t>
      </w:r>
      <w:r w:rsidR="00515FA5" w:rsidRPr="000D247F">
        <w:rPr>
          <w:rFonts w:ascii="Times New Roman" w:hint="eastAsia"/>
          <w:sz w:val="28"/>
          <w:szCs w:val="28"/>
        </w:rPr>
        <w:t>学生</w:t>
      </w:r>
      <w:r w:rsidR="00613FB1" w:rsidRPr="000D247F">
        <w:rPr>
          <w:rFonts w:ascii="Times New Roman" w:hint="eastAsia"/>
          <w:sz w:val="28"/>
          <w:szCs w:val="28"/>
        </w:rPr>
        <w:t>随机</w:t>
      </w:r>
      <w:r w:rsidR="00515FA5" w:rsidRPr="000D247F">
        <w:rPr>
          <w:rFonts w:ascii="Times New Roman" w:hint="eastAsia"/>
          <w:sz w:val="28"/>
          <w:szCs w:val="28"/>
        </w:rPr>
        <w:t>发放</w:t>
      </w:r>
      <w:r w:rsidR="00613FB1" w:rsidRPr="000D247F">
        <w:rPr>
          <w:rFonts w:ascii="Times New Roman" w:hint="eastAsia"/>
          <w:sz w:val="28"/>
          <w:szCs w:val="28"/>
        </w:rPr>
        <w:t>“双一流”建设情况</w:t>
      </w:r>
      <w:r w:rsidR="00515FA5" w:rsidRPr="000D247F">
        <w:rPr>
          <w:rFonts w:ascii="Times New Roman" w:hint="eastAsia"/>
          <w:sz w:val="28"/>
          <w:szCs w:val="28"/>
        </w:rPr>
        <w:t>满</w:t>
      </w:r>
      <w:r w:rsidR="00515FA5" w:rsidRPr="00687377">
        <w:rPr>
          <w:rFonts w:ascii="Times New Roman" w:hint="eastAsia"/>
          <w:sz w:val="28"/>
          <w:szCs w:val="28"/>
        </w:rPr>
        <w:t>意度调查问卷，经统计满意度</w:t>
      </w:r>
      <w:r w:rsidR="004C7055" w:rsidRPr="00687377">
        <w:rPr>
          <w:rFonts w:ascii="Times New Roman" w:hint="eastAsia"/>
          <w:sz w:val="28"/>
          <w:szCs w:val="28"/>
        </w:rPr>
        <w:t>为</w:t>
      </w:r>
      <w:r w:rsidR="00687377">
        <w:rPr>
          <w:rFonts w:ascii="Times New Roman"/>
          <w:sz w:val="28"/>
          <w:szCs w:val="28"/>
        </w:rPr>
        <w:t>96</w:t>
      </w:r>
      <w:r w:rsidR="004C7055" w:rsidRPr="00687377">
        <w:rPr>
          <w:rFonts w:ascii="Times New Roman"/>
          <w:sz w:val="28"/>
          <w:szCs w:val="28"/>
        </w:rPr>
        <w:t>%</w:t>
      </w:r>
      <w:r w:rsidR="00630B6B" w:rsidRPr="00687377">
        <w:rPr>
          <w:rFonts w:ascii="Times New Roman" w:hint="eastAsia"/>
          <w:sz w:val="28"/>
          <w:szCs w:val="28"/>
        </w:rPr>
        <w:t>，得</w:t>
      </w:r>
      <w:r w:rsidR="008D3907">
        <w:rPr>
          <w:rFonts w:ascii="Times New Roman"/>
          <w:sz w:val="28"/>
          <w:szCs w:val="28"/>
        </w:rPr>
        <w:t>4</w:t>
      </w:r>
      <w:r w:rsidR="00630B6B" w:rsidRPr="00687377">
        <w:rPr>
          <w:rFonts w:ascii="Times New Roman" w:hint="eastAsia"/>
          <w:sz w:val="28"/>
          <w:szCs w:val="28"/>
        </w:rPr>
        <w:t>分。</w:t>
      </w:r>
    </w:p>
    <w:p w14:paraId="27A4037E" w14:textId="77777777" w:rsidR="00131E66" w:rsidRPr="000D247F" w:rsidRDefault="005A6B4F" w:rsidP="00800D9E">
      <w:pPr>
        <w:pStyle w:val="2"/>
        <w:keepNext w:val="0"/>
        <w:topLinePunct/>
        <w:ind w:firstLine="560"/>
        <w:jc w:val="both"/>
        <w:rPr>
          <w:rFonts w:ascii="Times New Roman" w:hAnsi="Times New Roman"/>
          <w:sz w:val="28"/>
          <w:szCs w:val="28"/>
        </w:rPr>
      </w:pPr>
      <w:bookmarkStart w:id="9" w:name="_Toc9450525"/>
      <w:r w:rsidRPr="000D247F">
        <w:rPr>
          <w:rFonts w:ascii="Times New Roman" w:hAnsi="Times New Roman" w:hint="eastAsia"/>
          <w:sz w:val="28"/>
          <w:szCs w:val="28"/>
        </w:rPr>
        <w:t>四</w:t>
      </w:r>
      <w:r w:rsidR="00131E66" w:rsidRPr="000D247F">
        <w:rPr>
          <w:rFonts w:ascii="Times New Roman" w:hAnsi="Times New Roman"/>
          <w:sz w:val="28"/>
          <w:szCs w:val="28"/>
        </w:rPr>
        <w:t>、绩效自评结果拟应用情况</w:t>
      </w:r>
      <w:bookmarkEnd w:id="9"/>
    </w:p>
    <w:p w14:paraId="5A26B397" w14:textId="77777777" w:rsidR="00754647" w:rsidRPr="000D247F" w:rsidRDefault="00754647" w:rsidP="00321145">
      <w:pPr>
        <w:pStyle w:val="3"/>
        <w:keepNext w:val="0"/>
        <w:topLinePunct/>
        <w:ind w:firstLine="562"/>
        <w:rPr>
          <w:rFonts w:ascii="Times New Roman"/>
          <w:sz w:val="28"/>
          <w:szCs w:val="28"/>
        </w:rPr>
      </w:pPr>
      <w:bookmarkStart w:id="10" w:name="_Toc9450526"/>
      <w:r w:rsidRPr="000D247F">
        <w:rPr>
          <w:rFonts w:ascii="Times New Roman" w:hint="eastAsia"/>
          <w:sz w:val="28"/>
          <w:szCs w:val="28"/>
        </w:rPr>
        <w:t>（一）</w:t>
      </w:r>
      <w:r w:rsidR="00395B0C" w:rsidRPr="000D247F">
        <w:rPr>
          <w:rFonts w:ascii="Times New Roman" w:hint="eastAsia"/>
          <w:sz w:val="28"/>
          <w:szCs w:val="28"/>
        </w:rPr>
        <w:t>下一步改进措施</w:t>
      </w:r>
      <w:bookmarkEnd w:id="10"/>
    </w:p>
    <w:p w14:paraId="19C49840" w14:textId="7EF58EE5" w:rsidR="00395B0C" w:rsidRPr="000D247F" w:rsidRDefault="00A01263" w:rsidP="00395B0C">
      <w:pPr>
        <w:topLinePunct/>
        <w:ind w:firstLine="560"/>
        <w:jc w:val="both"/>
        <w:rPr>
          <w:rFonts w:ascii="Times New Roman"/>
          <w:sz w:val="28"/>
          <w:szCs w:val="28"/>
        </w:rPr>
      </w:pPr>
      <w:r w:rsidRPr="000D247F">
        <w:rPr>
          <w:rFonts w:ascii="Times New Roman"/>
          <w:sz w:val="28"/>
          <w:szCs w:val="28"/>
        </w:rPr>
        <w:t>1.</w:t>
      </w:r>
      <w:r w:rsidR="0080038E" w:rsidRPr="000D247F">
        <w:rPr>
          <w:rFonts w:ascii="Times New Roman"/>
          <w:sz w:val="28"/>
          <w:szCs w:val="28"/>
        </w:rPr>
        <w:t xml:space="preserve"> </w:t>
      </w:r>
      <w:r w:rsidR="00B62208" w:rsidRPr="000D247F">
        <w:rPr>
          <w:rFonts w:ascii="Times New Roman" w:hint="eastAsia"/>
          <w:sz w:val="28"/>
          <w:szCs w:val="28"/>
        </w:rPr>
        <w:t>建立项目</w:t>
      </w:r>
      <w:r w:rsidR="00201F6C" w:rsidRPr="000D247F">
        <w:rPr>
          <w:rFonts w:ascii="Times New Roman" w:hint="eastAsia"/>
          <w:sz w:val="28"/>
          <w:szCs w:val="28"/>
        </w:rPr>
        <w:t>预算</w:t>
      </w:r>
      <w:r w:rsidR="00B62208" w:rsidRPr="000D247F">
        <w:rPr>
          <w:rFonts w:ascii="Times New Roman" w:hint="eastAsia"/>
          <w:sz w:val="28"/>
          <w:szCs w:val="28"/>
        </w:rPr>
        <w:t>绩效考核和激励约束机制</w:t>
      </w:r>
      <w:r w:rsidR="00057DA9" w:rsidRPr="000D247F">
        <w:rPr>
          <w:rFonts w:hint="eastAsia"/>
          <w:sz w:val="28"/>
          <w:szCs w:val="28"/>
        </w:rPr>
        <w:t>，</w:t>
      </w:r>
      <w:r w:rsidR="00201F6C" w:rsidRPr="000D247F">
        <w:rPr>
          <w:rFonts w:hint="eastAsia"/>
          <w:sz w:val="28"/>
          <w:szCs w:val="28"/>
        </w:rPr>
        <w:t>深入贯彻</w:t>
      </w:r>
      <w:r w:rsidR="00057DA9" w:rsidRPr="000D247F">
        <w:rPr>
          <w:rFonts w:hint="eastAsia"/>
          <w:sz w:val="28"/>
          <w:szCs w:val="28"/>
        </w:rPr>
        <w:t>预算</w:t>
      </w:r>
      <w:r w:rsidR="00D829FD" w:rsidRPr="000D247F">
        <w:rPr>
          <w:rFonts w:hint="eastAsia"/>
          <w:sz w:val="28"/>
          <w:szCs w:val="28"/>
        </w:rPr>
        <w:t>和绩效</w:t>
      </w:r>
      <w:r w:rsidR="00201F6C" w:rsidRPr="000D247F">
        <w:rPr>
          <w:rFonts w:hint="eastAsia"/>
          <w:sz w:val="28"/>
          <w:szCs w:val="28"/>
        </w:rPr>
        <w:t>“双监控”</w:t>
      </w:r>
      <w:r w:rsidR="00D829FD" w:rsidRPr="000D247F">
        <w:rPr>
          <w:rFonts w:hint="eastAsia"/>
          <w:sz w:val="28"/>
          <w:szCs w:val="28"/>
        </w:rPr>
        <w:t>措施</w:t>
      </w:r>
      <w:r w:rsidR="00057DA9" w:rsidRPr="000D247F">
        <w:rPr>
          <w:rFonts w:hint="eastAsia"/>
          <w:sz w:val="28"/>
          <w:szCs w:val="28"/>
        </w:rPr>
        <w:t>，</w:t>
      </w:r>
      <w:r w:rsidR="00127E4C" w:rsidRPr="000D247F">
        <w:rPr>
          <w:rFonts w:hint="eastAsia"/>
          <w:sz w:val="28"/>
          <w:szCs w:val="28"/>
        </w:rPr>
        <w:t>进一步</w:t>
      </w:r>
      <w:r w:rsidR="00057DA9" w:rsidRPr="000D247F">
        <w:rPr>
          <w:rFonts w:hint="eastAsia"/>
          <w:sz w:val="28"/>
          <w:szCs w:val="28"/>
        </w:rPr>
        <w:t>提高预算</w:t>
      </w:r>
      <w:r w:rsidR="00201F6C" w:rsidRPr="000D247F">
        <w:rPr>
          <w:rFonts w:hint="eastAsia"/>
          <w:sz w:val="28"/>
          <w:szCs w:val="28"/>
        </w:rPr>
        <w:t>执行效率和</w:t>
      </w:r>
      <w:r w:rsidR="00D829FD" w:rsidRPr="000D247F">
        <w:rPr>
          <w:rFonts w:hint="eastAsia"/>
          <w:sz w:val="28"/>
          <w:szCs w:val="28"/>
        </w:rPr>
        <w:t>绩效管理水平</w:t>
      </w:r>
      <w:r w:rsidR="00057DA9" w:rsidRPr="000D247F">
        <w:rPr>
          <w:rFonts w:hint="eastAsia"/>
          <w:sz w:val="28"/>
          <w:szCs w:val="28"/>
        </w:rPr>
        <w:t>。</w:t>
      </w:r>
    </w:p>
    <w:p w14:paraId="26119469" w14:textId="4F428193" w:rsidR="00754647" w:rsidRPr="000D247F" w:rsidRDefault="00B35A66" w:rsidP="00604440">
      <w:pPr>
        <w:topLinePunct/>
        <w:ind w:firstLine="560"/>
        <w:jc w:val="both"/>
        <w:rPr>
          <w:rFonts w:ascii="Times New Roman"/>
          <w:sz w:val="28"/>
          <w:szCs w:val="28"/>
        </w:rPr>
      </w:pPr>
      <w:r w:rsidRPr="000D247F">
        <w:rPr>
          <w:rFonts w:ascii="Times New Roman"/>
          <w:sz w:val="28"/>
          <w:szCs w:val="28"/>
        </w:rPr>
        <w:t>2.</w:t>
      </w:r>
      <w:r w:rsidR="0080038E" w:rsidRPr="000D247F">
        <w:rPr>
          <w:rFonts w:ascii="Times New Roman"/>
          <w:sz w:val="28"/>
          <w:szCs w:val="28"/>
        </w:rPr>
        <w:t xml:space="preserve"> </w:t>
      </w:r>
      <w:r w:rsidR="00111B02" w:rsidRPr="000D247F">
        <w:rPr>
          <w:rFonts w:ascii="Times New Roman" w:hint="eastAsia"/>
          <w:sz w:val="28"/>
          <w:szCs w:val="28"/>
        </w:rPr>
        <w:t>建立校级</w:t>
      </w:r>
      <w:r w:rsidR="0080038E" w:rsidRPr="000D247F">
        <w:rPr>
          <w:rFonts w:ascii="Times New Roman" w:hint="eastAsia"/>
          <w:sz w:val="28"/>
          <w:szCs w:val="28"/>
        </w:rPr>
        <w:t>统一的共性</w:t>
      </w:r>
      <w:r w:rsidR="00111B02" w:rsidRPr="000D247F">
        <w:rPr>
          <w:rFonts w:ascii="Times New Roman" w:hint="eastAsia"/>
          <w:sz w:val="28"/>
          <w:szCs w:val="28"/>
        </w:rPr>
        <w:t>绩效指标库，</w:t>
      </w:r>
      <w:r w:rsidR="0080038E" w:rsidRPr="000D247F">
        <w:rPr>
          <w:rFonts w:ascii="Times New Roman" w:hint="eastAsia"/>
          <w:sz w:val="28"/>
          <w:szCs w:val="28"/>
        </w:rPr>
        <w:t>加强</w:t>
      </w:r>
      <w:r w:rsidR="00111B02" w:rsidRPr="000D247F">
        <w:rPr>
          <w:rFonts w:ascii="Times New Roman" w:hint="eastAsia"/>
          <w:sz w:val="28"/>
          <w:szCs w:val="28"/>
        </w:rPr>
        <w:t>各子项目</w:t>
      </w:r>
      <w:r w:rsidR="0080038E" w:rsidRPr="000D247F">
        <w:rPr>
          <w:rFonts w:ascii="Times New Roman" w:hint="eastAsia"/>
          <w:sz w:val="28"/>
          <w:szCs w:val="28"/>
        </w:rPr>
        <w:t>绩效指标评审，提高绩效指标</w:t>
      </w:r>
      <w:r w:rsidR="00127E4C" w:rsidRPr="000D247F">
        <w:rPr>
          <w:rFonts w:ascii="Times New Roman" w:hint="eastAsia"/>
          <w:sz w:val="28"/>
          <w:szCs w:val="28"/>
        </w:rPr>
        <w:t>体系</w:t>
      </w:r>
      <w:r w:rsidR="0080038E" w:rsidRPr="000D247F">
        <w:rPr>
          <w:rFonts w:ascii="Times New Roman" w:hint="eastAsia"/>
          <w:sz w:val="28"/>
          <w:szCs w:val="28"/>
        </w:rPr>
        <w:t>的规范性</w:t>
      </w:r>
      <w:r w:rsidR="00127E4C" w:rsidRPr="000D247F">
        <w:rPr>
          <w:rFonts w:ascii="Times New Roman" w:hint="eastAsia"/>
          <w:sz w:val="28"/>
          <w:szCs w:val="28"/>
        </w:rPr>
        <w:t>、</w:t>
      </w:r>
      <w:r w:rsidR="0080038E" w:rsidRPr="000D247F">
        <w:rPr>
          <w:rFonts w:ascii="Times New Roman" w:hint="eastAsia"/>
          <w:sz w:val="28"/>
          <w:szCs w:val="28"/>
        </w:rPr>
        <w:t>合理性</w:t>
      </w:r>
      <w:r w:rsidR="00127E4C" w:rsidRPr="000D247F">
        <w:rPr>
          <w:rFonts w:ascii="Times New Roman" w:hint="eastAsia"/>
          <w:sz w:val="28"/>
          <w:szCs w:val="28"/>
        </w:rPr>
        <w:t>和科学性</w:t>
      </w:r>
      <w:r w:rsidR="008400F4" w:rsidRPr="000D247F">
        <w:rPr>
          <w:rFonts w:ascii="Times New Roman" w:hint="eastAsia"/>
          <w:sz w:val="28"/>
          <w:szCs w:val="28"/>
        </w:rPr>
        <w:t>。</w:t>
      </w:r>
    </w:p>
    <w:p w14:paraId="0B774CBA" w14:textId="77777777" w:rsidR="005A6B4F" w:rsidRPr="000D247F" w:rsidRDefault="00754647" w:rsidP="00EF588F">
      <w:pPr>
        <w:pStyle w:val="3"/>
        <w:topLinePunct/>
        <w:ind w:firstLine="562"/>
        <w:rPr>
          <w:rFonts w:ascii="Times New Roman"/>
          <w:sz w:val="28"/>
          <w:szCs w:val="28"/>
        </w:rPr>
      </w:pPr>
      <w:bookmarkStart w:id="11" w:name="_Toc9450527"/>
      <w:r w:rsidRPr="000D247F">
        <w:rPr>
          <w:rFonts w:ascii="Times New Roman"/>
          <w:sz w:val="28"/>
          <w:szCs w:val="28"/>
        </w:rPr>
        <w:lastRenderedPageBreak/>
        <w:t>（二）</w:t>
      </w:r>
      <w:r w:rsidR="005A6B4F" w:rsidRPr="000D247F">
        <w:rPr>
          <w:rFonts w:ascii="Times New Roman"/>
          <w:sz w:val="28"/>
          <w:szCs w:val="28"/>
        </w:rPr>
        <w:t>促进结果与预算安排相结合</w:t>
      </w:r>
      <w:bookmarkEnd w:id="11"/>
    </w:p>
    <w:p w14:paraId="7AC7211B" w14:textId="77777777" w:rsidR="005A6B4F" w:rsidRPr="000D247F" w:rsidRDefault="005A6B4F" w:rsidP="005A6B4F">
      <w:pPr>
        <w:topLinePunct/>
        <w:ind w:firstLine="560"/>
        <w:jc w:val="both"/>
        <w:rPr>
          <w:rFonts w:ascii="Times New Roman"/>
          <w:sz w:val="28"/>
          <w:szCs w:val="28"/>
        </w:rPr>
      </w:pPr>
      <w:r w:rsidRPr="000D247F">
        <w:rPr>
          <w:rFonts w:ascii="Times New Roman"/>
          <w:sz w:val="28"/>
          <w:szCs w:val="28"/>
        </w:rPr>
        <w:t>1.</w:t>
      </w:r>
      <w:r w:rsidRPr="000D247F">
        <w:rPr>
          <w:rFonts w:ascii="Times New Roman" w:hint="eastAsia"/>
          <w:sz w:val="28"/>
          <w:szCs w:val="28"/>
        </w:rPr>
        <w:t xml:space="preserve"> </w:t>
      </w:r>
      <w:r w:rsidRPr="000D247F">
        <w:rPr>
          <w:rFonts w:ascii="Times New Roman"/>
          <w:sz w:val="28"/>
          <w:szCs w:val="28"/>
        </w:rPr>
        <w:t>将绩效自评结果作为</w:t>
      </w:r>
      <w:r w:rsidRPr="000D247F">
        <w:rPr>
          <w:rFonts w:ascii="Times New Roman"/>
          <w:sz w:val="28"/>
          <w:szCs w:val="28"/>
        </w:rPr>
        <w:t>2020</w:t>
      </w:r>
      <w:r w:rsidRPr="000D247F">
        <w:rPr>
          <w:rFonts w:ascii="Times New Roman"/>
          <w:sz w:val="28"/>
          <w:szCs w:val="28"/>
        </w:rPr>
        <w:t>年度</w:t>
      </w:r>
      <w:r w:rsidRPr="000D247F">
        <w:rPr>
          <w:rFonts w:ascii="Times New Roman"/>
          <w:sz w:val="28"/>
        </w:rPr>
        <w:t>编制</w:t>
      </w:r>
      <w:r w:rsidRPr="000D247F">
        <w:rPr>
          <w:rFonts w:ascii="Times New Roman"/>
          <w:sz w:val="28"/>
          <w:szCs w:val="28"/>
        </w:rPr>
        <w:t>预算和安排财政资金的重要依据。</w:t>
      </w:r>
    </w:p>
    <w:p w14:paraId="444E0916" w14:textId="77777777" w:rsidR="005A6B4F" w:rsidRPr="000D247F" w:rsidRDefault="005A6B4F" w:rsidP="005A6B4F">
      <w:pPr>
        <w:topLinePunct/>
        <w:ind w:firstLine="560"/>
        <w:jc w:val="both"/>
        <w:rPr>
          <w:rFonts w:ascii="Times New Roman"/>
          <w:sz w:val="28"/>
          <w:szCs w:val="28"/>
        </w:rPr>
      </w:pPr>
      <w:r w:rsidRPr="000D247F">
        <w:rPr>
          <w:rFonts w:ascii="Times New Roman"/>
          <w:sz w:val="28"/>
          <w:szCs w:val="28"/>
        </w:rPr>
        <w:t>2.</w:t>
      </w:r>
      <w:r w:rsidRPr="000D247F">
        <w:rPr>
          <w:rFonts w:ascii="Times New Roman" w:hint="eastAsia"/>
          <w:sz w:val="28"/>
          <w:szCs w:val="28"/>
        </w:rPr>
        <w:t xml:space="preserve"> </w:t>
      </w:r>
      <w:r w:rsidRPr="000D247F">
        <w:rPr>
          <w:rFonts w:ascii="Times New Roman"/>
          <w:sz w:val="28"/>
          <w:szCs w:val="28"/>
        </w:rPr>
        <w:t>建立健全资金分配与绩效评价</w:t>
      </w:r>
      <w:r w:rsidRPr="000D247F">
        <w:rPr>
          <w:rFonts w:ascii="Times New Roman"/>
          <w:sz w:val="28"/>
        </w:rPr>
        <w:t>结果</w:t>
      </w:r>
      <w:r w:rsidRPr="000D247F">
        <w:rPr>
          <w:rFonts w:ascii="Times New Roman"/>
          <w:sz w:val="28"/>
          <w:szCs w:val="28"/>
        </w:rPr>
        <w:t>挂钩机制，针对不同的评价对象和不同的评价结果，在预算安排中相应进行应用，不断完善财政资金保留、整合、调整和退出机制。</w:t>
      </w:r>
    </w:p>
    <w:p w14:paraId="00BF69A3" w14:textId="77777777" w:rsidR="005A6B4F" w:rsidRPr="000D247F" w:rsidRDefault="00754647" w:rsidP="00EF588F">
      <w:pPr>
        <w:pStyle w:val="3"/>
        <w:topLinePunct/>
        <w:ind w:firstLine="562"/>
        <w:rPr>
          <w:rFonts w:ascii="Times New Roman"/>
          <w:sz w:val="28"/>
          <w:szCs w:val="28"/>
        </w:rPr>
      </w:pPr>
      <w:bookmarkStart w:id="12" w:name="_Toc9450528"/>
      <w:r w:rsidRPr="000D247F">
        <w:rPr>
          <w:rFonts w:ascii="Times New Roman"/>
          <w:sz w:val="28"/>
          <w:szCs w:val="28"/>
        </w:rPr>
        <w:t>（三）</w:t>
      </w:r>
      <w:r w:rsidR="005A6B4F" w:rsidRPr="000D247F">
        <w:rPr>
          <w:rFonts w:ascii="Times New Roman"/>
          <w:sz w:val="28"/>
          <w:szCs w:val="28"/>
        </w:rPr>
        <w:t>推进结果报告与公开</w:t>
      </w:r>
      <w:bookmarkEnd w:id="12"/>
    </w:p>
    <w:p w14:paraId="4A44411F" w14:textId="4B2773B5" w:rsidR="005A6B4F" w:rsidRPr="000D247F" w:rsidRDefault="005A6B4F" w:rsidP="005A6B4F">
      <w:pPr>
        <w:topLinePunct/>
        <w:ind w:firstLine="560"/>
        <w:jc w:val="both"/>
        <w:rPr>
          <w:rFonts w:ascii="Times New Roman"/>
          <w:sz w:val="28"/>
          <w:szCs w:val="28"/>
        </w:rPr>
      </w:pPr>
      <w:r w:rsidRPr="000D247F">
        <w:rPr>
          <w:rFonts w:ascii="Times New Roman"/>
          <w:sz w:val="28"/>
          <w:szCs w:val="28"/>
        </w:rPr>
        <w:t>1.</w:t>
      </w:r>
      <w:r w:rsidRPr="000D247F">
        <w:rPr>
          <w:rFonts w:ascii="Times New Roman" w:hint="eastAsia"/>
          <w:sz w:val="28"/>
          <w:szCs w:val="28"/>
        </w:rPr>
        <w:t xml:space="preserve"> </w:t>
      </w:r>
      <w:r w:rsidRPr="000D247F">
        <w:rPr>
          <w:rFonts w:ascii="Times New Roman"/>
          <w:sz w:val="28"/>
          <w:szCs w:val="28"/>
        </w:rPr>
        <w:t>将项目支出绩效评价结果在</w:t>
      </w:r>
      <w:r w:rsidR="00311E4F" w:rsidRPr="000D247F">
        <w:rPr>
          <w:rFonts w:ascii="Times New Roman" w:hint="eastAsia"/>
          <w:sz w:val="28"/>
          <w:szCs w:val="28"/>
        </w:rPr>
        <w:t>学校</w:t>
      </w:r>
      <w:r w:rsidRPr="000D247F">
        <w:rPr>
          <w:rFonts w:ascii="Times New Roman"/>
          <w:sz w:val="28"/>
          <w:szCs w:val="28"/>
        </w:rPr>
        <w:t>系统内通报。</w:t>
      </w:r>
    </w:p>
    <w:p w14:paraId="378310DD" w14:textId="5101B667" w:rsidR="005A6B4F" w:rsidRPr="000D247F" w:rsidRDefault="008249A0" w:rsidP="005A6B4F">
      <w:pPr>
        <w:topLinePunct/>
        <w:ind w:firstLine="560"/>
        <w:jc w:val="both"/>
        <w:rPr>
          <w:rFonts w:ascii="Times New Roman"/>
          <w:sz w:val="28"/>
          <w:szCs w:val="28"/>
        </w:rPr>
      </w:pPr>
      <w:r w:rsidRPr="000D247F">
        <w:rPr>
          <w:rFonts w:ascii="Times New Roman"/>
          <w:sz w:val="28"/>
          <w:szCs w:val="28"/>
        </w:rPr>
        <w:t>2</w:t>
      </w:r>
      <w:r w:rsidR="005A6B4F" w:rsidRPr="000D247F">
        <w:rPr>
          <w:rFonts w:ascii="Times New Roman"/>
          <w:sz w:val="28"/>
          <w:szCs w:val="28"/>
        </w:rPr>
        <w:t>.</w:t>
      </w:r>
      <w:r w:rsidR="005A6B4F" w:rsidRPr="000D247F">
        <w:rPr>
          <w:rFonts w:ascii="Times New Roman" w:hint="eastAsia"/>
          <w:sz w:val="28"/>
          <w:szCs w:val="28"/>
        </w:rPr>
        <w:t xml:space="preserve"> </w:t>
      </w:r>
      <w:r w:rsidR="005A6B4F" w:rsidRPr="000D247F">
        <w:rPr>
          <w:rFonts w:ascii="Times New Roman"/>
          <w:sz w:val="28"/>
          <w:szCs w:val="28"/>
        </w:rPr>
        <w:t>按照政府信息公开有关规定，</w:t>
      </w:r>
      <w:r w:rsidRPr="000D247F">
        <w:rPr>
          <w:rFonts w:ascii="Times New Roman" w:hint="eastAsia"/>
          <w:sz w:val="28"/>
          <w:szCs w:val="28"/>
        </w:rPr>
        <w:t>将项目支出绩效自评结果</w:t>
      </w:r>
      <w:r w:rsidR="005A6B4F" w:rsidRPr="000D247F">
        <w:rPr>
          <w:rFonts w:ascii="Times New Roman"/>
          <w:sz w:val="28"/>
          <w:szCs w:val="28"/>
        </w:rPr>
        <w:t>在</w:t>
      </w:r>
      <w:r w:rsidR="00311E4F" w:rsidRPr="000D247F">
        <w:rPr>
          <w:rFonts w:ascii="Times New Roman" w:hint="eastAsia"/>
          <w:sz w:val="28"/>
          <w:szCs w:val="28"/>
        </w:rPr>
        <w:t>学校</w:t>
      </w:r>
      <w:r w:rsidR="005A6B4F" w:rsidRPr="000D247F">
        <w:rPr>
          <w:rFonts w:ascii="Times New Roman"/>
          <w:sz w:val="28"/>
          <w:szCs w:val="28"/>
        </w:rPr>
        <w:t>门户网站公开。</w:t>
      </w:r>
    </w:p>
    <w:p w14:paraId="3A2AC1FB" w14:textId="1C6CDD70" w:rsidR="009369AD" w:rsidRPr="000D247F" w:rsidRDefault="005A6B4F" w:rsidP="005A6B4F">
      <w:pPr>
        <w:pStyle w:val="2"/>
        <w:topLinePunct/>
        <w:ind w:firstLine="560"/>
        <w:jc w:val="both"/>
        <w:rPr>
          <w:rFonts w:ascii="Times New Roman"/>
          <w:sz w:val="28"/>
          <w:szCs w:val="28"/>
        </w:rPr>
      </w:pPr>
      <w:bookmarkStart w:id="13" w:name="_Toc9450529"/>
      <w:r w:rsidRPr="000D247F">
        <w:rPr>
          <w:rFonts w:ascii="Times New Roman" w:hAnsi="Times New Roman" w:hint="eastAsia"/>
          <w:sz w:val="28"/>
          <w:szCs w:val="28"/>
        </w:rPr>
        <w:t>五</w:t>
      </w:r>
      <w:r w:rsidR="00131E66" w:rsidRPr="000D247F">
        <w:rPr>
          <w:rFonts w:ascii="Times New Roman" w:hAnsi="Times New Roman"/>
          <w:sz w:val="28"/>
          <w:szCs w:val="28"/>
        </w:rPr>
        <w:t>、</w:t>
      </w:r>
      <w:r w:rsidR="002A3D54" w:rsidRPr="000D247F">
        <w:rPr>
          <w:rFonts w:ascii="Times New Roman"/>
          <w:sz w:val="28"/>
          <w:szCs w:val="28"/>
        </w:rPr>
        <w:t>项目</w:t>
      </w:r>
      <w:r w:rsidR="00153394" w:rsidRPr="000D247F">
        <w:rPr>
          <w:rFonts w:ascii="Times New Roman"/>
          <w:sz w:val="28"/>
          <w:szCs w:val="28"/>
        </w:rPr>
        <w:t>绩效自评表</w:t>
      </w:r>
      <w:bookmarkEnd w:id="13"/>
    </w:p>
    <w:p w14:paraId="7E150D6B" w14:textId="015D9804" w:rsidR="00F04286" w:rsidRPr="000D247F" w:rsidRDefault="00FF36A2" w:rsidP="00AB287C">
      <w:pPr>
        <w:topLinePunct/>
        <w:ind w:firstLine="560"/>
        <w:jc w:val="both"/>
        <w:rPr>
          <w:rFonts w:ascii="Gadugi" w:hAnsi="Gadugi"/>
          <w:sz w:val="28"/>
          <w:szCs w:val="28"/>
        </w:rPr>
      </w:pPr>
      <w:r w:rsidRPr="000D247F">
        <w:rPr>
          <w:rFonts w:ascii="Times New Roman" w:hint="eastAsia"/>
          <w:sz w:val="28"/>
          <w:szCs w:val="28"/>
        </w:rPr>
        <w:t>2018</w:t>
      </w:r>
      <w:r w:rsidRPr="000D247F">
        <w:rPr>
          <w:rFonts w:ascii="Times New Roman" w:hint="eastAsia"/>
          <w:sz w:val="28"/>
          <w:szCs w:val="28"/>
        </w:rPr>
        <w:t>年双一流专项建设项目</w:t>
      </w:r>
      <w:r w:rsidR="005E5BC9" w:rsidRPr="000D247F">
        <w:rPr>
          <w:rFonts w:ascii="Times New Roman" w:hint="eastAsia"/>
          <w:sz w:val="28"/>
          <w:szCs w:val="28"/>
        </w:rPr>
        <w:t>绩效自评表详见表</w:t>
      </w:r>
      <w:r w:rsidR="00613FB1" w:rsidRPr="000D247F">
        <w:rPr>
          <w:rFonts w:ascii="Times New Roman" w:hint="eastAsia"/>
          <w:sz w:val="28"/>
          <w:szCs w:val="28"/>
        </w:rPr>
        <w:t>1</w:t>
      </w:r>
      <w:r w:rsidR="00613FB1" w:rsidRPr="000D247F">
        <w:rPr>
          <w:rFonts w:ascii="Times New Roman"/>
          <w:sz w:val="28"/>
          <w:szCs w:val="28"/>
        </w:rPr>
        <w:t>7</w:t>
      </w:r>
      <w:r w:rsidR="005E5BC9" w:rsidRPr="000D247F">
        <w:rPr>
          <w:rFonts w:ascii="Times New Roman" w:hint="eastAsia"/>
          <w:sz w:val="28"/>
          <w:szCs w:val="28"/>
        </w:rPr>
        <w:t>。</w:t>
      </w:r>
    </w:p>
    <w:p w14:paraId="6D1608D4" w14:textId="614C614C" w:rsidR="00FF36A2" w:rsidRPr="000D247F" w:rsidRDefault="00FF36A2" w:rsidP="00AB287C">
      <w:pPr>
        <w:topLinePunct/>
        <w:ind w:firstLine="560"/>
        <w:jc w:val="both"/>
        <w:rPr>
          <w:rFonts w:ascii="Calibri" w:hAnsi="Calibri" w:cs="Calibri"/>
          <w:sz w:val="28"/>
          <w:szCs w:val="28"/>
        </w:rPr>
      </w:pPr>
    </w:p>
    <w:p w14:paraId="4A3D811E" w14:textId="13922334" w:rsidR="00321145" w:rsidRDefault="00321145" w:rsidP="00AB287C">
      <w:pPr>
        <w:topLinePunct/>
        <w:ind w:firstLine="560"/>
        <w:jc w:val="both"/>
        <w:rPr>
          <w:rFonts w:ascii="Calibri" w:hAnsi="Calibri" w:cs="Calibri"/>
          <w:sz w:val="28"/>
          <w:szCs w:val="28"/>
        </w:rPr>
      </w:pPr>
    </w:p>
    <w:p w14:paraId="685D4E04" w14:textId="77777777" w:rsidR="002B1128" w:rsidRDefault="002B1128" w:rsidP="00AB287C">
      <w:pPr>
        <w:topLinePunct/>
        <w:ind w:firstLine="560"/>
        <w:jc w:val="both"/>
        <w:rPr>
          <w:rFonts w:ascii="Calibri" w:hAnsi="Calibri" w:cs="Calibri"/>
          <w:sz w:val="28"/>
          <w:szCs w:val="28"/>
        </w:rPr>
      </w:pPr>
    </w:p>
    <w:p w14:paraId="5AD604C5" w14:textId="77777777" w:rsidR="002B1128" w:rsidRPr="002B1128" w:rsidRDefault="002B1128" w:rsidP="00AB287C">
      <w:pPr>
        <w:topLinePunct/>
        <w:ind w:firstLine="560"/>
        <w:jc w:val="both"/>
        <w:rPr>
          <w:rFonts w:ascii="Calibri" w:hAnsi="Calibri" w:cs="Calibri"/>
          <w:sz w:val="28"/>
          <w:szCs w:val="28"/>
        </w:rPr>
      </w:pPr>
    </w:p>
    <w:p w14:paraId="34EE31CF" w14:textId="4472481D" w:rsidR="009F28A9" w:rsidRPr="000D247F" w:rsidRDefault="00311E4F" w:rsidP="00311E4F">
      <w:pPr>
        <w:topLinePunct/>
        <w:ind w:right="560" w:firstLine="560"/>
        <w:jc w:val="right"/>
        <w:rPr>
          <w:rFonts w:ascii="Times New Roman"/>
          <w:sz w:val="28"/>
          <w:szCs w:val="28"/>
        </w:rPr>
      </w:pPr>
      <w:r w:rsidRPr="000D247F">
        <w:rPr>
          <w:rFonts w:hAnsi="宋体" w:cs="宋体" w:hint="eastAsia"/>
          <w:bCs/>
          <w:kern w:val="0"/>
          <w:sz w:val="28"/>
          <w:szCs w:val="32"/>
        </w:rPr>
        <w:t>武汉轻工大学</w:t>
      </w:r>
    </w:p>
    <w:p w14:paraId="4F23985E" w14:textId="71ABF7AD" w:rsidR="00FC5EE6" w:rsidRPr="000D247F" w:rsidRDefault="009F28A9" w:rsidP="0080038E">
      <w:pPr>
        <w:topLinePunct/>
        <w:ind w:firstLine="560"/>
        <w:jc w:val="both"/>
        <w:rPr>
          <w:rFonts w:ascii="Times New Roman"/>
          <w:b/>
          <w:bCs/>
          <w:sz w:val="24"/>
          <w:szCs w:val="28"/>
        </w:rPr>
      </w:pPr>
      <w:r w:rsidRPr="000D247F">
        <w:rPr>
          <w:rFonts w:ascii="Times New Roman" w:hint="eastAsia"/>
          <w:sz w:val="28"/>
          <w:szCs w:val="28"/>
        </w:rPr>
        <w:t xml:space="preserve">                            </w:t>
      </w:r>
      <w:r w:rsidR="00311E4F" w:rsidRPr="000D247F">
        <w:rPr>
          <w:rFonts w:ascii="Times New Roman"/>
          <w:sz w:val="28"/>
          <w:szCs w:val="28"/>
        </w:rPr>
        <w:t xml:space="preserve">      </w:t>
      </w:r>
      <w:r w:rsidRPr="000D247F">
        <w:rPr>
          <w:rFonts w:ascii="Times New Roman" w:hint="eastAsia"/>
          <w:sz w:val="28"/>
          <w:szCs w:val="28"/>
        </w:rPr>
        <w:t xml:space="preserve">    2019</w:t>
      </w:r>
      <w:r w:rsidRPr="000D247F">
        <w:rPr>
          <w:rFonts w:ascii="Times New Roman" w:hint="eastAsia"/>
          <w:sz w:val="28"/>
          <w:szCs w:val="28"/>
        </w:rPr>
        <w:t>年</w:t>
      </w:r>
      <w:r w:rsidR="0021401B" w:rsidRPr="000D247F">
        <w:rPr>
          <w:rFonts w:ascii="Times New Roman"/>
          <w:sz w:val="28"/>
          <w:szCs w:val="28"/>
        </w:rPr>
        <w:t>4</w:t>
      </w:r>
      <w:r w:rsidRPr="000D247F">
        <w:rPr>
          <w:rFonts w:ascii="Times New Roman" w:hint="eastAsia"/>
          <w:sz w:val="28"/>
          <w:szCs w:val="28"/>
        </w:rPr>
        <w:t>月</w:t>
      </w:r>
      <w:r w:rsidR="0021401B" w:rsidRPr="000D247F">
        <w:rPr>
          <w:rFonts w:ascii="Times New Roman" w:hint="eastAsia"/>
          <w:sz w:val="28"/>
          <w:szCs w:val="28"/>
        </w:rPr>
        <w:t>2</w:t>
      </w:r>
      <w:r w:rsidR="0021401B" w:rsidRPr="000D247F">
        <w:rPr>
          <w:rFonts w:ascii="Times New Roman"/>
          <w:sz w:val="28"/>
          <w:szCs w:val="28"/>
        </w:rPr>
        <w:t>6</w:t>
      </w:r>
      <w:r w:rsidRPr="000D247F">
        <w:rPr>
          <w:rFonts w:ascii="Times New Roman" w:hint="eastAsia"/>
          <w:sz w:val="28"/>
          <w:szCs w:val="28"/>
        </w:rPr>
        <w:t>日</w:t>
      </w:r>
      <w:r w:rsidR="00FC5EE6" w:rsidRPr="000D247F">
        <w:rPr>
          <w:rFonts w:ascii="Times New Roman"/>
          <w:b/>
          <w:bCs/>
          <w:sz w:val="24"/>
          <w:szCs w:val="28"/>
        </w:rPr>
        <w:br w:type="page"/>
      </w:r>
    </w:p>
    <w:p w14:paraId="3250B5AE" w14:textId="4BC80AFD" w:rsidR="005E5BC9" w:rsidRPr="000D247F" w:rsidRDefault="005E5BC9" w:rsidP="00F04286">
      <w:pPr>
        <w:snapToGrid w:val="0"/>
        <w:spacing w:line="240" w:lineRule="auto"/>
        <w:ind w:firstLine="482"/>
        <w:rPr>
          <w:rFonts w:ascii="Times New Roman"/>
          <w:b/>
          <w:bCs/>
          <w:sz w:val="24"/>
          <w:szCs w:val="28"/>
        </w:rPr>
      </w:pPr>
      <w:r w:rsidRPr="000D247F">
        <w:rPr>
          <w:rFonts w:ascii="Times New Roman" w:hint="eastAsia"/>
          <w:b/>
          <w:bCs/>
          <w:sz w:val="24"/>
          <w:szCs w:val="28"/>
        </w:rPr>
        <w:lastRenderedPageBreak/>
        <w:t>表</w:t>
      </w:r>
      <w:r w:rsidR="0080038E" w:rsidRPr="000D247F">
        <w:rPr>
          <w:rFonts w:ascii="Times New Roman"/>
          <w:b/>
          <w:bCs/>
          <w:sz w:val="24"/>
          <w:szCs w:val="28"/>
        </w:rPr>
        <w:t>17</w:t>
      </w:r>
    </w:p>
    <w:tbl>
      <w:tblPr>
        <w:tblW w:w="5291" w:type="pct"/>
        <w:jc w:val="center"/>
        <w:shd w:val="clear" w:color="auto" w:fill="FFFFFF"/>
        <w:tblLayout w:type="fixed"/>
        <w:tblCellMar>
          <w:left w:w="57" w:type="dxa"/>
          <w:right w:w="57" w:type="dxa"/>
        </w:tblCellMar>
        <w:tblLook w:val="04A0" w:firstRow="1" w:lastRow="0" w:firstColumn="1" w:lastColumn="0" w:noHBand="0" w:noVBand="1"/>
      </w:tblPr>
      <w:tblGrid>
        <w:gridCol w:w="1156"/>
        <w:gridCol w:w="1133"/>
        <w:gridCol w:w="1310"/>
        <w:gridCol w:w="718"/>
        <w:gridCol w:w="1233"/>
        <w:gridCol w:w="203"/>
        <w:gridCol w:w="1215"/>
        <w:gridCol w:w="1370"/>
        <w:gridCol w:w="572"/>
      </w:tblGrid>
      <w:tr w:rsidR="00955F49" w:rsidRPr="000D247F" w14:paraId="15E45FBB" w14:textId="77777777" w:rsidTr="0080038E">
        <w:trPr>
          <w:trHeight w:val="20"/>
          <w:jc w:val="center"/>
        </w:trPr>
        <w:tc>
          <w:tcPr>
            <w:tcW w:w="5000" w:type="pct"/>
            <w:gridSpan w:val="9"/>
            <w:tcBorders>
              <w:top w:val="nil"/>
              <w:left w:val="nil"/>
              <w:bottom w:val="nil"/>
              <w:right w:val="nil"/>
            </w:tcBorders>
            <w:shd w:val="clear" w:color="auto" w:fill="FFFFFF"/>
            <w:vAlign w:val="center"/>
          </w:tcPr>
          <w:p w14:paraId="6C7D16E6" w14:textId="6AF8B53A" w:rsidR="00955F49" w:rsidRPr="000D247F" w:rsidRDefault="00955F49" w:rsidP="005F5BF6">
            <w:pPr>
              <w:widowControl/>
              <w:adjustRightInd w:val="0"/>
              <w:snapToGrid w:val="0"/>
              <w:spacing w:line="240" w:lineRule="auto"/>
              <w:ind w:firstLineChars="0" w:firstLine="0"/>
              <w:jc w:val="center"/>
              <w:rPr>
                <w:rFonts w:ascii="方正小标宋简体" w:eastAsia="方正小标宋简体" w:cs="宋体"/>
                <w:kern w:val="0"/>
                <w:sz w:val="21"/>
                <w:szCs w:val="21"/>
              </w:rPr>
            </w:pPr>
            <w:r w:rsidRPr="000D247F">
              <w:rPr>
                <w:rFonts w:ascii="方正小标宋简体" w:eastAsia="方正小标宋简体" w:cs="宋体" w:hint="eastAsia"/>
                <w:b/>
                <w:bCs/>
                <w:kern w:val="0"/>
                <w:sz w:val="28"/>
                <w:szCs w:val="21"/>
              </w:rPr>
              <w:t>项目绩效自评表</w:t>
            </w:r>
          </w:p>
        </w:tc>
      </w:tr>
      <w:tr w:rsidR="00955F49" w:rsidRPr="000D247F" w14:paraId="32088036" w14:textId="77777777" w:rsidTr="0080038E">
        <w:trPr>
          <w:trHeight w:val="20"/>
          <w:jc w:val="center"/>
        </w:trPr>
        <w:tc>
          <w:tcPr>
            <w:tcW w:w="5000" w:type="pct"/>
            <w:gridSpan w:val="9"/>
            <w:tcBorders>
              <w:top w:val="nil"/>
              <w:left w:val="nil"/>
              <w:bottom w:val="single" w:sz="4" w:space="0" w:color="auto"/>
              <w:right w:val="nil"/>
            </w:tcBorders>
            <w:shd w:val="clear" w:color="auto" w:fill="FFFFFF"/>
            <w:vAlign w:val="center"/>
          </w:tcPr>
          <w:p w14:paraId="75394B3E" w14:textId="5AC999A5" w:rsidR="00955F49" w:rsidRPr="003719B5"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填报日期：</w:t>
            </w:r>
            <w:r w:rsidRPr="000D247F">
              <w:rPr>
                <w:rFonts w:ascii="Times New Roman" w:hint="eastAsia"/>
                <w:kern w:val="0"/>
                <w:sz w:val="21"/>
                <w:szCs w:val="21"/>
              </w:rPr>
              <w:t>2019</w:t>
            </w:r>
            <w:r w:rsidRPr="000D247F">
              <w:rPr>
                <w:rFonts w:ascii="Times New Roman" w:hint="eastAsia"/>
                <w:kern w:val="0"/>
                <w:sz w:val="21"/>
                <w:szCs w:val="21"/>
              </w:rPr>
              <w:t>年</w:t>
            </w:r>
            <w:r w:rsidRPr="000D247F">
              <w:rPr>
                <w:rFonts w:ascii="Times New Roman" w:hint="eastAsia"/>
                <w:kern w:val="0"/>
                <w:sz w:val="21"/>
                <w:szCs w:val="21"/>
              </w:rPr>
              <w:t>4</w:t>
            </w:r>
            <w:r w:rsidRPr="000D247F">
              <w:rPr>
                <w:rFonts w:ascii="Times New Roman" w:hint="eastAsia"/>
                <w:kern w:val="0"/>
                <w:sz w:val="21"/>
                <w:szCs w:val="21"/>
              </w:rPr>
              <w:t>月</w:t>
            </w:r>
            <w:r w:rsidR="00AC74B4" w:rsidRPr="000D247F">
              <w:rPr>
                <w:rFonts w:ascii="Times New Roman" w:hint="eastAsia"/>
                <w:kern w:val="0"/>
                <w:sz w:val="21"/>
                <w:szCs w:val="21"/>
              </w:rPr>
              <w:t>2</w:t>
            </w:r>
            <w:r w:rsidR="00AC74B4" w:rsidRPr="000D247F">
              <w:rPr>
                <w:rFonts w:ascii="Times New Roman"/>
                <w:kern w:val="0"/>
                <w:sz w:val="21"/>
                <w:szCs w:val="21"/>
              </w:rPr>
              <w:t>6</w:t>
            </w:r>
            <w:r w:rsidRPr="000D247F">
              <w:rPr>
                <w:rFonts w:ascii="Times New Roman" w:hint="eastAsia"/>
                <w:kern w:val="0"/>
                <w:sz w:val="21"/>
                <w:szCs w:val="21"/>
              </w:rPr>
              <w:t>日</w:t>
            </w:r>
            <w:r w:rsidRPr="000D247F">
              <w:rPr>
                <w:rFonts w:ascii="Times New Roman" w:hint="eastAsia"/>
                <w:kern w:val="0"/>
                <w:sz w:val="21"/>
                <w:szCs w:val="21"/>
              </w:rPr>
              <w:t xml:space="preserve">   </w:t>
            </w:r>
            <w:r w:rsidRPr="000D247F">
              <w:rPr>
                <w:rFonts w:ascii="Times New Roman"/>
                <w:kern w:val="0"/>
                <w:sz w:val="21"/>
                <w:szCs w:val="21"/>
              </w:rPr>
              <w:t xml:space="preserve">          </w:t>
            </w:r>
            <w:r w:rsidRPr="000D247F">
              <w:rPr>
                <w:rFonts w:ascii="Times New Roman" w:hint="eastAsia"/>
                <w:kern w:val="0"/>
                <w:sz w:val="21"/>
                <w:szCs w:val="21"/>
              </w:rPr>
              <w:t xml:space="preserve">          </w:t>
            </w:r>
            <w:r w:rsidR="005F5BF6" w:rsidRPr="000D247F">
              <w:rPr>
                <w:rFonts w:ascii="Times New Roman"/>
                <w:kern w:val="0"/>
                <w:sz w:val="21"/>
                <w:szCs w:val="21"/>
              </w:rPr>
              <w:t xml:space="preserve">  </w:t>
            </w:r>
            <w:r w:rsidRPr="000D247F">
              <w:rPr>
                <w:rFonts w:ascii="Times New Roman" w:hint="eastAsia"/>
                <w:kern w:val="0"/>
                <w:sz w:val="21"/>
                <w:szCs w:val="21"/>
              </w:rPr>
              <w:t xml:space="preserve">          </w:t>
            </w:r>
            <w:r w:rsidR="00057DA9" w:rsidRPr="000D247F">
              <w:rPr>
                <w:rFonts w:ascii="Times New Roman"/>
                <w:kern w:val="0"/>
                <w:sz w:val="21"/>
                <w:szCs w:val="21"/>
              </w:rPr>
              <w:t xml:space="preserve">     </w:t>
            </w:r>
            <w:r w:rsidRPr="000D247F">
              <w:rPr>
                <w:rFonts w:ascii="Times New Roman" w:hint="eastAsia"/>
                <w:kern w:val="0"/>
                <w:sz w:val="21"/>
                <w:szCs w:val="21"/>
              </w:rPr>
              <w:t xml:space="preserve">     </w:t>
            </w:r>
            <w:r w:rsidRPr="000D247F">
              <w:rPr>
                <w:rFonts w:ascii="Times New Roman" w:hint="eastAsia"/>
                <w:kern w:val="0"/>
                <w:sz w:val="21"/>
                <w:szCs w:val="21"/>
              </w:rPr>
              <w:t>总分：</w:t>
            </w:r>
            <w:r w:rsidR="00EE1125" w:rsidRPr="00EE1125">
              <w:rPr>
                <w:rFonts w:ascii="Times New Roman"/>
                <w:kern w:val="0"/>
                <w:sz w:val="21"/>
                <w:szCs w:val="21"/>
              </w:rPr>
              <w:t>8</w:t>
            </w:r>
            <w:r w:rsidR="008D3907">
              <w:rPr>
                <w:rFonts w:ascii="Times New Roman"/>
                <w:kern w:val="0"/>
                <w:sz w:val="21"/>
                <w:szCs w:val="21"/>
              </w:rPr>
              <w:t>3</w:t>
            </w:r>
            <w:r w:rsidR="00EE1125" w:rsidRPr="00EE1125">
              <w:rPr>
                <w:rFonts w:ascii="Times New Roman"/>
                <w:kern w:val="0"/>
                <w:sz w:val="21"/>
                <w:szCs w:val="21"/>
              </w:rPr>
              <w:t>.</w:t>
            </w:r>
            <w:r w:rsidR="003719B5">
              <w:rPr>
                <w:rFonts w:ascii="Times New Roman"/>
                <w:kern w:val="0"/>
                <w:sz w:val="21"/>
                <w:szCs w:val="21"/>
              </w:rPr>
              <w:t>99</w:t>
            </w:r>
          </w:p>
        </w:tc>
      </w:tr>
      <w:tr w:rsidR="00955F49" w:rsidRPr="000D247F" w14:paraId="1563727C" w14:textId="77777777" w:rsidTr="003D045A">
        <w:trPr>
          <w:cantSplit/>
          <w:trHeight w:val="340"/>
          <w:jc w:val="center"/>
        </w:trPr>
        <w:tc>
          <w:tcPr>
            <w:tcW w:w="64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0B2B66AC"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项目名称</w:t>
            </w:r>
          </w:p>
        </w:tc>
        <w:tc>
          <w:tcPr>
            <w:tcW w:w="4352" w:type="pct"/>
            <w:gridSpan w:val="8"/>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B0E79CD" w14:textId="64F470AD" w:rsidR="00955F49" w:rsidRPr="000D247F" w:rsidRDefault="00613FB1"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2018</w:t>
            </w:r>
            <w:r w:rsidRPr="000D247F">
              <w:rPr>
                <w:rFonts w:ascii="Times New Roman" w:hint="eastAsia"/>
                <w:kern w:val="0"/>
                <w:sz w:val="21"/>
                <w:szCs w:val="21"/>
              </w:rPr>
              <w:t>年双一流专项建设</w:t>
            </w:r>
          </w:p>
        </w:tc>
      </w:tr>
      <w:tr w:rsidR="00955F49" w:rsidRPr="000D247F" w14:paraId="6B325213" w14:textId="77777777" w:rsidTr="003D045A">
        <w:trPr>
          <w:cantSplit/>
          <w:trHeight w:val="340"/>
          <w:jc w:val="center"/>
        </w:trPr>
        <w:tc>
          <w:tcPr>
            <w:tcW w:w="64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232BBDB0"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主管部门</w:t>
            </w:r>
          </w:p>
        </w:tc>
        <w:tc>
          <w:tcPr>
            <w:tcW w:w="1774"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6018DD15" w14:textId="38AD686E" w:rsidR="00955F49" w:rsidRPr="000D247F" w:rsidRDefault="00311E4F" w:rsidP="007656DF">
            <w:pPr>
              <w:widowControl/>
              <w:adjustRightInd w:val="0"/>
              <w:snapToGrid w:val="0"/>
              <w:spacing w:line="240" w:lineRule="auto"/>
              <w:ind w:firstLineChars="0" w:firstLine="0"/>
              <w:jc w:val="center"/>
              <w:rPr>
                <w:rFonts w:ascii="Calibri" w:eastAsiaTheme="minorEastAsia" w:hAnsi="Calibri" w:cs="Calibri"/>
                <w:kern w:val="0"/>
                <w:sz w:val="21"/>
                <w:szCs w:val="21"/>
              </w:rPr>
            </w:pPr>
            <w:r w:rsidRPr="000D247F">
              <w:rPr>
                <w:rFonts w:ascii="Times New Roman" w:hint="eastAsia"/>
                <w:kern w:val="0"/>
                <w:sz w:val="21"/>
                <w:szCs w:val="21"/>
              </w:rPr>
              <w:t>湖北省教育厅</w:t>
            </w:r>
          </w:p>
        </w:tc>
        <w:tc>
          <w:tcPr>
            <w:tcW w:w="80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34E647CB"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项目</w:t>
            </w:r>
            <w:r w:rsidRPr="000D247F">
              <w:rPr>
                <w:rFonts w:ascii="Times New Roman"/>
                <w:kern w:val="0"/>
                <w:sz w:val="21"/>
                <w:szCs w:val="21"/>
              </w:rPr>
              <w:t>实施单位</w:t>
            </w:r>
          </w:p>
        </w:tc>
        <w:tc>
          <w:tcPr>
            <w:tcW w:w="1773"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15D166F" w14:textId="6A7794A3" w:rsidR="00955F49" w:rsidRPr="000D247F" w:rsidRDefault="00311E4F" w:rsidP="007656DF">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武汉轻工大学</w:t>
            </w:r>
          </w:p>
        </w:tc>
      </w:tr>
      <w:tr w:rsidR="00955F49" w:rsidRPr="000D247F" w14:paraId="237A5DE6" w14:textId="77777777" w:rsidTr="003D045A">
        <w:trPr>
          <w:cantSplit/>
          <w:trHeight w:val="340"/>
          <w:jc w:val="center"/>
        </w:trPr>
        <w:tc>
          <w:tcPr>
            <w:tcW w:w="64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04839420"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项目类别</w:t>
            </w:r>
          </w:p>
        </w:tc>
        <w:tc>
          <w:tcPr>
            <w:tcW w:w="4352" w:type="pct"/>
            <w:gridSpan w:val="8"/>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6D639F6" w14:textId="0C951DAC" w:rsidR="00955F49" w:rsidRPr="000D247F" w:rsidRDefault="00955F49" w:rsidP="005F5BF6">
            <w:pPr>
              <w:widowControl/>
              <w:adjustRightInd w:val="0"/>
              <w:snapToGrid w:val="0"/>
              <w:spacing w:line="240" w:lineRule="auto"/>
              <w:ind w:firstLineChars="0" w:firstLine="0"/>
              <w:rPr>
                <w:rFonts w:ascii="Times New Roman"/>
                <w:kern w:val="0"/>
                <w:sz w:val="21"/>
                <w:szCs w:val="21"/>
              </w:rPr>
            </w:pPr>
            <w:r w:rsidRPr="000D247F">
              <w:rPr>
                <w:rFonts w:ascii="Times New Roman" w:hint="eastAsia"/>
                <w:kern w:val="0"/>
                <w:sz w:val="21"/>
                <w:szCs w:val="21"/>
              </w:rPr>
              <w:t>1</w:t>
            </w:r>
            <w:r w:rsidRPr="000D247F">
              <w:rPr>
                <w:rFonts w:ascii="Times New Roman" w:hint="eastAsia"/>
                <w:kern w:val="0"/>
                <w:sz w:val="21"/>
                <w:szCs w:val="21"/>
              </w:rPr>
              <w:t>、部门预算项目</w:t>
            </w:r>
            <w:r w:rsidRPr="000D247F">
              <w:rPr>
                <w:rFonts w:ascii="Times New Roman" w:hint="eastAsia"/>
                <w:kern w:val="0"/>
                <w:sz w:val="21"/>
                <w:szCs w:val="21"/>
              </w:rPr>
              <w:t xml:space="preserve"> </w:t>
            </w:r>
            <w:r w:rsidRPr="000D247F">
              <w:rPr>
                <w:rFonts w:ascii="Times New Roman" w:hint="eastAsia"/>
                <w:kern w:val="0"/>
                <w:sz w:val="21"/>
                <w:szCs w:val="21"/>
              </w:rPr>
              <w:sym w:font="Wingdings" w:char="F0FE"/>
            </w:r>
            <w:r w:rsidRPr="000D247F">
              <w:rPr>
                <w:rFonts w:ascii="Times New Roman" w:hint="eastAsia"/>
                <w:kern w:val="0"/>
                <w:sz w:val="21"/>
                <w:szCs w:val="21"/>
              </w:rPr>
              <w:t xml:space="preserve">  </w:t>
            </w:r>
            <w:r w:rsidR="007656DF" w:rsidRPr="000D247F">
              <w:rPr>
                <w:rFonts w:ascii="Times New Roman"/>
                <w:kern w:val="0"/>
                <w:sz w:val="21"/>
                <w:szCs w:val="21"/>
              </w:rPr>
              <w:t xml:space="preserve"> </w:t>
            </w:r>
            <w:r w:rsidRPr="000D247F">
              <w:rPr>
                <w:rFonts w:ascii="Times New Roman" w:hint="eastAsia"/>
                <w:kern w:val="0"/>
                <w:sz w:val="21"/>
                <w:szCs w:val="21"/>
              </w:rPr>
              <w:t xml:space="preserve"> 2</w:t>
            </w:r>
            <w:r w:rsidRPr="000D247F">
              <w:rPr>
                <w:rFonts w:ascii="Times New Roman" w:hint="eastAsia"/>
                <w:kern w:val="0"/>
                <w:sz w:val="21"/>
                <w:szCs w:val="21"/>
              </w:rPr>
              <w:t>、省直专项</w:t>
            </w:r>
            <w:r w:rsidRPr="000D247F">
              <w:rPr>
                <w:rFonts w:ascii="Times New Roman" w:hint="eastAsia"/>
                <w:kern w:val="0"/>
                <w:sz w:val="21"/>
                <w:szCs w:val="21"/>
              </w:rPr>
              <w:t xml:space="preserve"> </w:t>
            </w:r>
            <w:r w:rsidRPr="000D247F">
              <w:rPr>
                <w:rFonts w:ascii="Times New Roman" w:hint="eastAsia"/>
                <w:kern w:val="0"/>
                <w:sz w:val="21"/>
                <w:szCs w:val="21"/>
              </w:rPr>
              <w:t>□</w:t>
            </w:r>
            <w:r w:rsidRPr="000D247F">
              <w:rPr>
                <w:rFonts w:ascii="Times New Roman" w:hint="eastAsia"/>
                <w:kern w:val="0"/>
                <w:sz w:val="21"/>
                <w:szCs w:val="21"/>
              </w:rPr>
              <w:t xml:space="preserve">    3</w:t>
            </w:r>
            <w:r w:rsidRPr="000D247F">
              <w:rPr>
                <w:rFonts w:ascii="Times New Roman" w:hint="eastAsia"/>
                <w:kern w:val="0"/>
                <w:sz w:val="21"/>
                <w:szCs w:val="21"/>
              </w:rPr>
              <w:t>、省对下转移支付项目</w:t>
            </w:r>
            <w:r w:rsidRPr="000D247F">
              <w:rPr>
                <w:rFonts w:ascii="Times New Roman" w:hint="eastAsia"/>
                <w:kern w:val="0"/>
                <w:sz w:val="21"/>
                <w:szCs w:val="21"/>
              </w:rPr>
              <w:t xml:space="preserve"> </w:t>
            </w:r>
            <w:r w:rsidRPr="000D247F">
              <w:rPr>
                <w:rFonts w:ascii="Times New Roman" w:hint="eastAsia"/>
                <w:kern w:val="0"/>
                <w:sz w:val="21"/>
                <w:szCs w:val="21"/>
              </w:rPr>
              <w:t>□</w:t>
            </w:r>
          </w:p>
        </w:tc>
      </w:tr>
      <w:tr w:rsidR="00955F49" w:rsidRPr="000D247F" w14:paraId="61D9E9E8" w14:textId="77777777" w:rsidTr="003D045A">
        <w:trPr>
          <w:cantSplit/>
          <w:trHeight w:val="340"/>
          <w:jc w:val="center"/>
        </w:trPr>
        <w:tc>
          <w:tcPr>
            <w:tcW w:w="64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2870F7A1"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项目属性</w:t>
            </w:r>
          </w:p>
        </w:tc>
        <w:tc>
          <w:tcPr>
            <w:tcW w:w="4352" w:type="pct"/>
            <w:gridSpan w:val="8"/>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0D8A260" w14:textId="4FA01192" w:rsidR="00955F49" w:rsidRPr="000D247F" w:rsidRDefault="00955F49" w:rsidP="005F5BF6">
            <w:pPr>
              <w:widowControl/>
              <w:adjustRightInd w:val="0"/>
              <w:snapToGrid w:val="0"/>
              <w:spacing w:line="240" w:lineRule="auto"/>
              <w:ind w:firstLineChars="0" w:firstLine="0"/>
              <w:rPr>
                <w:rFonts w:ascii="Times New Roman"/>
                <w:kern w:val="0"/>
                <w:sz w:val="21"/>
                <w:szCs w:val="21"/>
              </w:rPr>
            </w:pPr>
            <w:r w:rsidRPr="000D247F">
              <w:rPr>
                <w:rFonts w:ascii="Times New Roman" w:hint="eastAsia"/>
                <w:kern w:val="0"/>
                <w:sz w:val="21"/>
                <w:szCs w:val="21"/>
              </w:rPr>
              <w:t>1</w:t>
            </w:r>
            <w:r w:rsidRPr="000D247F">
              <w:rPr>
                <w:rFonts w:ascii="Times New Roman" w:hint="eastAsia"/>
                <w:kern w:val="0"/>
                <w:sz w:val="21"/>
                <w:szCs w:val="21"/>
              </w:rPr>
              <w:t>、持续性项目</w:t>
            </w:r>
            <w:r w:rsidRPr="000D247F">
              <w:rPr>
                <w:rFonts w:ascii="Times New Roman" w:hint="eastAsia"/>
                <w:kern w:val="0"/>
                <w:sz w:val="21"/>
                <w:szCs w:val="21"/>
              </w:rPr>
              <w:t xml:space="preserve"> </w:t>
            </w:r>
            <w:r w:rsidRPr="000D247F">
              <w:rPr>
                <w:rFonts w:ascii="Times New Roman" w:hint="eastAsia"/>
                <w:kern w:val="0"/>
                <w:sz w:val="21"/>
                <w:szCs w:val="21"/>
              </w:rPr>
              <w:sym w:font="Wingdings" w:char="F0FE"/>
            </w:r>
            <w:r w:rsidRPr="000D247F">
              <w:rPr>
                <w:rFonts w:ascii="Times New Roman" w:hint="eastAsia"/>
                <w:kern w:val="0"/>
                <w:sz w:val="21"/>
                <w:szCs w:val="21"/>
              </w:rPr>
              <w:t xml:space="preserve">    2</w:t>
            </w:r>
            <w:r w:rsidRPr="000D247F">
              <w:rPr>
                <w:rFonts w:ascii="Times New Roman" w:hint="eastAsia"/>
                <w:kern w:val="0"/>
                <w:sz w:val="21"/>
                <w:szCs w:val="21"/>
              </w:rPr>
              <w:t>、新增性项目</w:t>
            </w:r>
            <w:r w:rsidRPr="000D247F">
              <w:rPr>
                <w:rFonts w:ascii="Times New Roman" w:hint="eastAsia"/>
                <w:kern w:val="0"/>
                <w:sz w:val="21"/>
                <w:szCs w:val="21"/>
              </w:rPr>
              <w:t xml:space="preserve"> </w:t>
            </w:r>
            <w:r w:rsidRPr="000D247F">
              <w:rPr>
                <w:rFonts w:ascii="Times New Roman" w:hint="eastAsia"/>
                <w:kern w:val="0"/>
                <w:sz w:val="21"/>
                <w:szCs w:val="21"/>
              </w:rPr>
              <w:t>□</w:t>
            </w:r>
          </w:p>
        </w:tc>
      </w:tr>
      <w:tr w:rsidR="00955F49" w:rsidRPr="000D247F" w14:paraId="39C04BFF" w14:textId="77777777" w:rsidTr="003D045A">
        <w:trPr>
          <w:cantSplit/>
          <w:trHeight w:val="340"/>
          <w:jc w:val="center"/>
        </w:trPr>
        <w:tc>
          <w:tcPr>
            <w:tcW w:w="64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7FEF497C"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项目类型</w:t>
            </w:r>
          </w:p>
        </w:tc>
        <w:tc>
          <w:tcPr>
            <w:tcW w:w="4352" w:type="pct"/>
            <w:gridSpan w:val="8"/>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9E322F2" w14:textId="0E1269BC" w:rsidR="00955F49" w:rsidRPr="000D247F" w:rsidRDefault="00955F49" w:rsidP="005F5BF6">
            <w:pPr>
              <w:widowControl/>
              <w:adjustRightInd w:val="0"/>
              <w:snapToGrid w:val="0"/>
              <w:spacing w:line="240" w:lineRule="auto"/>
              <w:ind w:firstLineChars="0" w:firstLine="0"/>
              <w:rPr>
                <w:rFonts w:ascii="Times New Roman"/>
                <w:kern w:val="0"/>
                <w:sz w:val="21"/>
                <w:szCs w:val="21"/>
              </w:rPr>
            </w:pPr>
            <w:r w:rsidRPr="000D247F">
              <w:rPr>
                <w:rFonts w:ascii="Times New Roman" w:hint="eastAsia"/>
                <w:kern w:val="0"/>
                <w:sz w:val="21"/>
                <w:szCs w:val="21"/>
              </w:rPr>
              <w:t>1</w:t>
            </w:r>
            <w:r w:rsidRPr="000D247F">
              <w:rPr>
                <w:rFonts w:ascii="Times New Roman" w:hint="eastAsia"/>
                <w:kern w:val="0"/>
                <w:sz w:val="21"/>
                <w:szCs w:val="21"/>
              </w:rPr>
              <w:t>、常年性项目</w:t>
            </w:r>
            <w:r w:rsidRPr="000D247F">
              <w:rPr>
                <w:rFonts w:ascii="Times New Roman" w:hint="eastAsia"/>
                <w:kern w:val="0"/>
                <w:sz w:val="21"/>
                <w:szCs w:val="21"/>
              </w:rPr>
              <w:t xml:space="preserve"> </w:t>
            </w:r>
            <w:r w:rsidR="00302390" w:rsidRPr="000D247F">
              <w:rPr>
                <w:rFonts w:ascii="Times New Roman" w:hint="eastAsia"/>
                <w:kern w:val="0"/>
                <w:sz w:val="21"/>
                <w:szCs w:val="21"/>
              </w:rPr>
              <w:t>□</w:t>
            </w:r>
            <w:r w:rsidRPr="000D247F">
              <w:rPr>
                <w:rFonts w:ascii="Times New Roman" w:hint="eastAsia"/>
                <w:kern w:val="0"/>
                <w:sz w:val="21"/>
                <w:szCs w:val="21"/>
              </w:rPr>
              <w:t xml:space="preserve">    2</w:t>
            </w:r>
            <w:r w:rsidRPr="000D247F">
              <w:rPr>
                <w:rFonts w:ascii="Times New Roman" w:hint="eastAsia"/>
                <w:kern w:val="0"/>
                <w:sz w:val="21"/>
                <w:szCs w:val="21"/>
              </w:rPr>
              <w:t>、延续性项目</w:t>
            </w:r>
            <w:r w:rsidRPr="000D247F">
              <w:rPr>
                <w:rFonts w:ascii="Times New Roman" w:hint="eastAsia"/>
                <w:kern w:val="0"/>
                <w:sz w:val="21"/>
                <w:szCs w:val="21"/>
              </w:rPr>
              <w:t xml:space="preserve"> </w:t>
            </w:r>
            <w:r w:rsidRPr="000D247F">
              <w:rPr>
                <w:rFonts w:ascii="Times New Roman" w:hint="eastAsia"/>
                <w:kern w:val="0"/>
                <w:sz w:val="21"/>
                <w:szCs w:val="21"/>
              </w:rPr>
              <w:t>□</w:t>
            </w:r>
            <w:r w:rsidRPr="000D247F">
              <w:rPr>
                <w:rFonts w:ascii="Times New Roman" w:hint="eastAsia"/>
                <w:kern w:val="0"/>
                <w:sz w:val="21"/>
                <w:szCs w:val="21"/>
              </w:rPr>
              <w:t xml:space="preserve"> </w:t>
            </w:r>
            <w:r w:rsidR="007656DF" w:rsidRPr="000D247F">
              <w:rPr>
                <w:rFonts w:ascii="Times New Roman"/>
                <w:kern w:val="0"/>
                <w:sz w:val="21"/>
                <w:szCs w:val="21"/>
              </w:rPr>
              <w:t xml:space="preserve"> </w:t>
            </w:r>
            <w:r w:rsidRPr="000D247F">
              <w:rPr>
                <w:rFonts w:ascii="Times New Roman" w:hint="eastAsia"/>
                <w:kern w:val="0"/>
                <w:sz w:val="21"/>
                <w:szCs w:val="21"/>
              </w:rPr>
              <w:t xml:space="preserve">  3</w:t>
            </w:r>
            <w:r w:rsidRPr="000D247F">
              <w:rPr>
                <w:rFonts w:ascii="Times New Roman" w:hint="eastAsia"/>
                <w:kern w:val="0"/>
                <w:sz w:val="21"/>
                <w:szCs w:val="21"/>
              </w:rPr>
              <w:t>、一次性项目</w:t>
            </w:r>
            <w:r w:rsidR="00302390" w:rsidRPr="000D247F">
              <w:rPr>
                <w:rFonts w:ascii="Times New Roman" w:hint="eastAsia"/>
                <w:kern w:val="0"/>
                <w:sz w:val="21"/>
                <w:szCs w:val="21"/>
              </w:rPr>
              <w:t xml:space="preserve"> </w:t>
            </w:r>
            <w:r w:rsidR="00302390" w:rsidRPr="000D247F">
              <w:rPr>
                <w:rFonts w:ascii="Times New Roman" w:hint="eastAsia"/>
                <w:kern w:val="0"/>
                <w:sz w:val="21"/>
                <w:szCs w:val="21"/>
              </w:rPr>
              <w:sym w:font="Wingdings" w:char="F0FE"/>
            </w:r>
          </w:p>
        </w:tc>
      </w:tr>
      <w:tr w:rsidR="00800D9E" w:rsidRPr="000D247F" w14:paraId="49D3F046" w14:textId="77777777" w:rsidTr="003D045A">
        <w:trPr>
          <w:cantSplit/>
          <w:trHeight w:val="20"/>
          <w:jc w:val="center"/>
        </w:trPr>
        <w:tc>
          <w:tcPr>
            <w:tcW w:w="648"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53B98043" w14:textId="17157929"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预算执行情况（万元）</w:t>
            </w:r>
          </w:p>
          <w:p w14:paraId="0E7A63F5"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w:t>
            </w:r>
            <w:r w:rsidRPr="000D247F">
              <w:rPr>
                <w:rFonts w:ascii="Times New Roman"/>
                <w:kern w:val="0"/>
                <w:sz w:val="21"/>
                <w:szCs w:val="21"/>
              </w:rPr>
              <w:t>20</w:t>
            </w:r>
            <w:r w:rsidRPr="000D247F">
              <w:rPr>
                <w:rFonts w:ascii="Times New Roman"/>
                <w:kern w:val="0"/>
                <w:sz w:val="21"/>
                <w:szCs w:val="21"/>
              </w:rPr>
              <w:t>分）</w:t>
            </w:r>
          </w:p>
        </w:tc>
        <w:tc>
          <w:tcPr>
            <w:tcW w:w="636"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08596AC6"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15FAECD0" w14:textId="77777777" w:rsidR="00FC5EE6" w:rsidRPr="000D247F" w:rsidRDefault="00955F49" w:rsidP="005F5BF6">
            <w:pPr>
              <w:widowControl/>
              <w:adjustRightInd w:val="0"/>
              <w:snapToGrid w:val="0"/>
              <w:spacing w:line="240" w:lineRule="auto"/>
              <w:ind w:firstLineChars="0" w:firstLine="0"/>
              <w:jc w:val="center"/>
              <w:rPr>
                <w:kern w:val="0"/>
                <w:sz w:val="21"/>
                <w:szCs w:val="21"/>
              </w:rPr>
            </w:pPr>
            <w:r w:rsidRPr="000D247F">
              <w:rPr>
                <w:rFonts w:ascii="Times New Roman"/>
                <w:kern w:val="0"/>
                <w:sz w:val="21"/>
                <w:szCs w:val="21"/>
              </w:rPr>
              <w:t>预算数</w:t>
            </w:r>
          </w:p>
          <w:p w14:paraId="6961ED51" w14:textId="1CEEF35D"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w:t>
            </w:r>
            <w:r w:rsidRPr="000D247F">
              <w:rPr>
                <w:rFonts w:ascii="Times New Roman"/>
                <w:kern w:val="0"/>
                <w:sz w:val="21"/>
                <w:szCs w:val="21"/>
              </w:rPr>
              <w:t>A</w:t>
            </w:r>
            <w:r w:rsidRPr="000D247F">
              <w:rPr>
                <w:rFonts w:ascii="Times New Roman"/>
                <w:kern w:val="0"/>
                <w:sz w:val="21"/>
                <w:szCs w:val="21"/>
              </w:rPr>
              <w:t>）</w:t>
            </w:r>
          </w:p>
        </w:tc>
        <w:tc>
          <w:tcPr>
            <w:tcW w:w="1095"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71366853" w14:textId="77777777" w:rsidR="00057DA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执行数</w:t>
            </w:r>
          </w:p>
          <w:p w14:paraId="6CDA2FE3" w14:textId="5AA11884"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w:t>
            </w:r>
            <w:r w:rsidRPr="000D247F">
              <w:rPr>
                <w:rFonts w:ascii="Times New Roman"/>
                <w:kern w:val="0"/>
                <w:sz w:val="21"/>
                <w:szCs w:val="21"/>
              </w:rPr>
              <w:t>B</w:t>
            </w:r>
            <w:r w:rsidRPr="000D247F">
              <w:rPr>
                <w:rFonts w:ascii="Times New Roman"/>
                <w:kern w:val="0"/>
                <w:sz w:val="21"/>
                <w:szCs w:val="21"/>
              </w:rPr>
              <w:t>）</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3CA629B" w14:textId="77777777" w:rsidR="005F5BF6"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执行率</w:t>
            </w:r>
          </w:p>
          <w:p w14:paraId="096C1426" w14:textId="3F86DC9E"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w:t>
            </w:r>
            <w:r w:rsidRPr="000D247F">
              <w:rPr>
                <w:rFonts w:ascii="Times New Roman"/>
                <w:kern w:val="0"/>
                <w:sz w:val="21"/>
                <w:szCs w:val="21"/>
              </w:rPr>
              <w:t>B/A)</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01503D0C" w14:textId="77777777" w:rsidR="005F5BF6"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得分</w:t>
            </w:r>
          </w:p>
          <w:p w14:paraId="124DB2E0" w14:textId="7635998A"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w:t>
            </w:r>
            <w:r w:rsidRPr="000D247F">
              <w:rPr>
                <w:rFonts w:ascii="Times New Roman"/>
                <w:kern w:val="0"/>
                <w:sz w:val="21"/>
                <w:szCs w:val="21"/>
              </w:rPr>
              <w:t>20</w:t>
            </w:r>
            <w:r w:rsidRPr="000D247F">
              <w:rPr>
                <w:rFonts w:ascii="Times New Roman"/>
                <w:kern w:val="0"/>
                <w:sz w:val="21"/>
                <w:szCs w:val="21"/>
              </w:rPr>
              <w:t>分</w:t>
            </w:r>
            <w:r w:rsidRPr="000D247F">
              <w:rPr>
                <w:rFonts w:ascii="Times New Roman"/>
                <w:kern w:val="0"/>
                <w:sz w:val="21"/>
                <w:szCs w:val="21"/>
              </w:rPr>
              <w:t>*</w:t>
            </w:r>
            <w:r w:rsidRPr="000D247F">
              <w:rPr>
                <w:rFonts w:ascii="Times New Roman"/>
                <w:kern w:val="0"/>
                <w:sz w:val="21"/>
                <w:szCs w:val="21"/>
              </w:rPr>
              <w:t>执行率）</w:t>
            </w:r>
          </w:p>
        </w:tc>
      </w:tr>
      <w:tr w:rsidR="00800D9E" w:rsidRPr="000D247F" w14:paraId="6C8AF9AF" w14:textId="77777777" w:rsidTr="003D045A">
        <w:trPr>
          <w:cantSplit/>
          <w:trHeight w:val="20"/>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62B59068"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p>
        </w:tc>
        <w:tc>
          <w:tcPr>
            <w:tcW w:w="636"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6A71E3F5"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年度财政</w:t>
            </w:r>
          </w:p>
          <w:p w14:paraId="2E4329B6"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资金总额</w:t>
            </w:r>
          </w:p>
        </w:tc>
        <w:tc>
          <w:tcPr>
            <w:tcW w:w="735"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1A400AF" w14:textId="61B8FD36" w:rsidR="00955F49" w:rsidRPr="000D247F" w:rsidRDefault="00613FB1" w:rsidP="00F0428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1,432.50</w:t>
            </w:r>
          </w:p>
        </w:tc>
        <w:tc>
          <w:tcPr>
            <w:tcW w:w="1095"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BBB240C" w14:textId="2BCEB4D9" w:rsidR="00955F49" w:rsidRPr="000D247F" w:rsidRDefault="003719B5" w:rsidP="005F5BF6">
            <w:pPr>
              <w:widowControl/>
              <w:adjustRightInd w:val="0"/>
              <w:snapToGrid w:val="0"/>
              <w:spacing w:line="240" w:lineRule="auto"/>
              <w:ind w:firstLineChars="0" w:firstLine="0"/>
              <w:jc w:val="center"/>
              <w:rPr>
                <w:rFonts w:ascii="Times New Roman"/>
                <w:kern w:val="0"/>
                <w:sz w:val="21"/>
                <w:szCs w:val="21"/>
              </w:rPr>
            </w:pPr>
            <w:r w:rsidRPr="003719B5">
              <w:rPr>
                <w:rFonts w:ascii="Times New Roman"/>
                <w:kern w:val="0"/>
                <w:sz w:val="21"/>
                <w:szCs w:val="21"/>
              </w:rPr>
              <w:t>1,005.27</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562BE79" w14:textId="2B335F67" w:rsidR="00955F49" w:rsidRPr="000D247F" w:rsidRDefault="003719B5" w:rsidP="005F5BF6">
            <w:pPr>
              <w:widowControl/>
              <w:adjustRightInd w:val="0"/>
              <w:snapToGrid w:val="0"/>
              <w:spacing w:line="240" w:lineRule="auto"/>
              <w:ind w:firstLineChars="0" w:firstLine="0"/>
              <w:jc w:val="center"/>
              <w:rPr>
                <w:rFonts w:ascii="Times New Roman"/>
                <w:kern w:val="0"/>
                <w:sz w:val="21"/>
                <w:szCs w:val="21"/>
              </w:rPr>
            </w:pPr>
            <w:r w:rsidRPr="003719B5">
              <w:rPr>
                <w:rFonts w:ascii="Times New Roman"/>
                <w:kern w:val="0"/>
                <w:sz w:val="21"/>
                <w:szCs w:val="21"/>
              </w:rPr>
              <w:t>70.18%</w:t>
            </w:r>
          </w:p>
        </w:tc>
        <w:tc>
          <w:tcPr>
            <w:tcW w:w="1091" w:type="pct"/>
            <w:gridSpan w:val="2"/>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831E0D4" w14:textId="0E31AF5A" w:rsidR="00955F49" w:rsidRPr="000D247F" w:rsidRDefault="003719B5" w:rsidP="005F5BF6">
            <w:pPr>
              <w:widowControl/>
              <w:adjustRightInd w:val="0"/>
              <w:snapToGrid w:val="0"/>
              <w:spacing w:line="240" w:lineRule="auto"/>
              <w:ind w:firstLineChars="0" w:firstLine="0"/>
              <w:jc w:val="center"/>
              <w:rPr>
                <w:rFonts w:ascii="Times New Roman"/>
                <w:kern w:val="0"/>
                <w:sz w:val="21"/>
                <w:szCs w:val="21"/>
              </w:rPr>
            </w:pPr>
            <w:r w:rsidRPr="003719B5">
              <w:rPr>
                <w:rFonts w:ascii="Times New Roman"/>
                <w:kern w:val="0"/>
                <w:sz w:val="21"/>
                <w:szCs w:val="21"/>
              </w:rPr>
              <w:t>14.04</w:t>
            </w:r>
          </w:p>
        </w:tc>
      </w:tr>
      <w:tr w:rsidR="00057DA9" w:rsidRPr="000D247F" w14:paraId="376D14F8" w14:textId="77777777" w:rsidTr="003D045A">
        <w:trPr>
          <w:cantSplit/>
          <w:trHeight w:val="20"/>
          <w:jc w:val="center"/>
        </w:trPr>
        <w:tc>
          <w:tcPr>
            <w:tcW w:w="648"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2A999228"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一级指标</w:t>
            </w:r>
          </w:p>
        </w:tc>
        <w:tc>
          <w:tcPr>
            <w:tcW w:w="636"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6088CB71"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二级指标</w:t>
            </w: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7AF18FC1"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三级指标</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132102C4" w14:textId="77777777" w:rsidR="00FC5EE6" w:rsidRPr="000D247F" w:rsidRDefault="00955F49" w:rsidP="00057DA9">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年初目标值</w:t>
            </w:r>
          </w:p>
          <w:p w14:paraId="40C9017C" w14:textId="565B999D" w:rsidR="00955F49" w:rsidRPr="000D247F" w:rsidRDefault="00955F49" w:rsidP="00057DA9">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w:t>
            </w:r>
            <w:r w:rsidRPr="000D247F">
              <w:rPr>
                <w:rFonts w:ascii="Times New Roman"/>
                <w:kern w:val="0"/>
                <w:sz w:val="21"/>
                <w:szCs w:val="21"/>
              </w:rPr>
              <w:t>A</w:t>
            </w:r>
            <w:r w:rsidRPr="000D247F">
              <w:rPr>
                <w:rFonts w:ascii="Times New Roman"/>
                <w:kern w:val="0"/>
                <w:sz w:val="21"/>
                <w:szCs w:val="21"/>
              </w:rPr>
              <w:t>）</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hideMark/>
          </w:tcPr>
          <w:p w14:paraId="19AB1EF2" w14:textId="77777777" w:rsidR="00FC5EE6" w:rsidRPr="000D247F" w:rsidRDefault="00955F49" w:rsidP="00057DA9">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实际完成值</w:t>
            </w:r>
          </w:p>
          <w:p w14:paraId="21EFBB7A" w14:textId="7473CDCD" w:rsidR="00955F49" w:rsidRPr="000D247F" w:rsidRDefault="00955F49" w:rsidP="00057DA9">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w:t>
            </w:r>
            <w:r w:rsidRPr="000D247F">
              <w:rPr>
                <w:rFonts w:ascii="Times New Roman"/>
                <w:kern w:val="0"/>
                <w:sz w:val="21"/>
                <w:szCs w:val="21"/>
              </w:rPr>
              <w:t>B</w:t>
            </w:r>
            <w:r w:rsidRPr="000D247F">
              <w:rPr>
                <w:rFonts w:ascii="Times New Roman"/>
                <w:kern w:val="0"/>
                <w:sz w:val="21"/>
                <w:szCs w:val="21"/>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04F7F48A" w14:textId="77777777" w:rsidR="00955F49" w:rsidRPr="000D247F" w:rsidRDefault="00955F49" w:rsidP="005F5BF6">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得分</w:t>
            </w:r>
          </w:p>
        </w:tc>
      </w:tr>
      <w:tr w:rsidR="00613FB1" w:rsidRPr="000D247F" w14:paraId="55D495B0" w14:textId="77777777" w:rsidTr="003D045A">
        <w:trPr>
          <w:cantSplit/>
          <w:trHeight w:val="283"/>
          <w:jc w:val="center"/>
        </w:trPr>
        <w:tc>
          <w:tcPr>
            <w:tcW w:w="648"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6ECA48D4"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产出指标</w:t>
            </w:r>
          </w:p>
          <w:p w14:paraId="6158EBF1"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w:t>
            </w:r>
            <w:r w:rsidRPr="000D247F">
              <w:rPr>
                <w:rFonts w:ascii="Times New Roman"/>
                <w:kern w:val="0"/>
                <w:sz w:val="21"/>
                <w:szCs w:val="21"/>
              </w:rPr>
              <w:t>40</w:t>
            </w:r>
            <w:r w:rsidRPr="000D247F">
              <w:rPr>
                <w:rFonts w:ascii="Times New Roman"/>
                <w:kern w:val="0"/>
                <w:sz w:val="21"/>
                <w:szCs w:val="21"/>
              </w:rPr>
              <w:t>分）</w:t>
            </w:r>
          </w:p>
        </w:tc>
        <w:tc>
          <w:tcPr>
            <w:tcW w:w="636"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hideMark/>
          </w:tcPr>
          <w:p w14:paraId="2B60715E"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数量指标</w:t>
            </w: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DE9DD72" w14:textId="325A4313"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来鄂讲学外国专家</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A49D48C" w14:textId="4BCBF07D"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w:t>
            </w:r>
            <w:r w:rsidRPr="000D247F">
              <w:rPr>
                <w:rFonts w:ascii="Times New Roman" w:hint="eastAsia"/>
                <w:kern w:val="0"/>
                <w:sz w:val="21"/>
                <w:szCs w:val="21"/>
              </w:rPr>
              <w:t>人</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0C375FA" w14:textId="69D5DB4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w:t>
            </w:r>
            <w:r w:rsidRPr="000D247F">
              <w:rPr>
                <w:rFonts w:ascii="Times New Roman" w:hint="eastAsia"/>
                <w:kern w:val="0"/>
                <w:sz w:val="21"/>
                <w:szCs w:val="21"/>
              </w:rPr>
              <w:t>人</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591CF8F" w14:textId="4C4A13E6"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1</w:t>
            </w:r>
          </w:p>
        </w:tc>
      </w:tr>
      <w:tr w:rsidR="00613FB1" w:rsidRPr="000D247F" w14:paraId="7F95D9C7"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4E61218"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left w:val="single" w:sz="4" w:space="0" w:color="auto"/>
              <w:right w:val="single" w:sz="4" w:space="0" w:color="auto"/>
            </w:tcBorders>
            <w:shd w:val="clear" w:color="auto" w:fill="FFFFFF"/>
            <w:tcMar>
              <w:left w:w="28" w:type="dxa"/>
              <w:right w:w="28" w:type="dxa"/>
            </w:tcMar>
            <w:vAlign w:val="center"/>
          </w:tcPr>
          <w:p w14:paraId="69511AAD" w14:textId="77777777" w:rsidR="00613FB1" w:rsidRPr="000D247F" w:rsidRDefault="00613FB1" w:rsidP="00613FB1">
            <w:pPr>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77957A1" w14:textId="50EA47FA"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教师海外学习</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523B433" w14:textId="46D831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6</w:t>
            </w:r>
            <w:r w:rsidRPr="000D247F">
              <w:rPr>
                <w:rFonts w:ascii="Times New Roman" w:hint="eastAsia"/>
                <w:kern w:val="0"/>
                <w:sz w:val="21"/>
                <w:szCs w:val="21"/>
              </w:rPr>
              <w:t>人</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5C4D3E8" w14:textId="6EEE6E6E"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6</w:t>
            </w:r>
            <w:r w:rsidRPr="000D247F">
              <w:rPr>
                <w:rFonts w:ascii="Times New Roman" w:hint="eastAsia"/>
                <w:kern w:val="0"/>
                <w:sz w:val="21"/>
                <w:szCs w:val="21"/>
              </w:rPr>
              <w:t>人</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B023AC7" w14:textId="4C0F67BF"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1</w:t>
            </w:r>
          </w:p>
        </w:tc>
      </w:tr>
      <w:tr w:rsidR="00613FB1" w:rsidRPr="000D247F" w14:paraId="03E3C7BB"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2D0A04E"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left w:val="single" w:sz="4" w:space="0" w:color="auto"/>
              <w:right w:val="single" w:sz="4" w:space="0" w:color="auto"/>
            </w:tcBorders>
            <w:shd w:val="clear" w:color="auto" w:fill="FFFFFF"/>
            <w:tcMar>
              <w:left w:w="28" w:type="dxa"/>
              <w:right w:w="28" w:type="dxa"/>
            </w:tcMar>
            <w:vAlign w:val="center"/>
          </w:tcPr>
          <w:p w14:paraId="08A2914D" w14:textId="77777777" w:rsidR="00613FB1" w:rsidRPr="000D247F" w:rsidRDefault="00613FB1" w:rsidP="00613FB1">
            <w:pPr>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FACFCF4" w14:textId="060BF8E9"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引进高层次人才</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A710F82" w14:textId="1458B30D"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4</w:t>
            </w:r>
            <w:r w:rsidRPr="000D247F">
              <w:rPr>
                <w:rFonts w:ascii="Times New Roman" w:hint="eastAsia"/>
                <w:kern w:val="0"/>
                <w:sz w:val="21"/>
                <w:szCs w:val="21"/>
              </w:rPr>
              <w:t>人</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E6CB329" w14:textId="2EFD3384" w:rsidR="00613FB1" w:rsidRPr="000D247F" w:rsidRDefault="00594F82" w:rsidP="00613FB1">
            <w:pPr>
              <w:widowControl/>
              <w:adjustRightInd w:val="0"/>
              <w:snapToGrid w:val="0"/>
              <w:spacing w:line="240" w:lineRule="auto"/>
              <w:ind w:firstLineChars="0" w:firstLine="0"/>
              <w:jc w:val="center"/>
              <w:rPr>
                <w:rFonts w:ascii="Times New Roman"/>
                <w:kern w:val="0"/>
                <w:sz w:val="21"/>
                <w:szCs w:val="21"/>
              </w:rPr>
            </w:pPr>
            <w:r>
              <w:rPr>
                <w:rFonts w:ascii="Times New Roman"/>
                <w:kern w:val="0"/>
                <w:sz w:val="21"/>
                <w:szCs w:val="21"/>
              </w:rPr>
              <w:t>6</w:t>
            </w:r>
            <w:r w:rsidR="00613FB1" w:rsidRPr="000D247F">
              <w:rPr>
                <w:rFonts w:ascii="Times New Roman" w:hint="eastAsia"/>
                <w:kern w:val="0"/>
                <w:sz w:val="21"/>
                <w:szCs w:val="21"/>
              </w:rPr>
              <w:t>人</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B2209EF" w14:textId="0A5A4CD0" w:rsidR="00613FB1" w:rsidRPr="000D247F" w:rsidRDefault="003E22DE"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1</w:t>
            </w:r>
          </w:p>
        </w:tc>
      </w:tr>
      <w:tr w:rsidR="00613FB1" w:rsidRPr="000D247F" w14:paraId="49F82435"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472035C"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left w:val="single" w:sz="4" w:space="0" w:color="auto"/>
              <w:right w:val="single" w:sz="4" w:space="0" w:color="auto"/>
            </w:tcBorders>
            <w:shd w:val="clear" w:color="auto" w:fill="FFFFFF"/>
            <w:tcMar>
              <w:left w:w="28" w:type="dxa"/>
              <w:right w:w="28" w:type="dxa"/>
            </w:tcMar>
            <w:vAlign w:val="center"/>
          </w:tcPr>
          <w:p w14:paraId="34F7C3A1" w14:textId="77777777" w:rsidR="00613FB1" w:rsidRPr="000D247F" w:rsidRDefault="00613FB1" w:rsidP="00613FB1">
            <w:pPr>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018BDD9" w14:textId="128529E5"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引进海外学习或工作经历的博士</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037F6CF" w14:textId="19A4F8E1"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w:t>
            </w:r>
            <w:r w:rsidRPr="000D247F">
              <w:rPr>
                <w:rFonts w:ascii="Times New Roman" w:hint="eastAsia"/>
                <w:kern w:val="0"/>
                <w:sz w:val="21"/>
                <w:szCs w:val="21"/>
              </w:rPr>
              <w:t>4</w:t>
            </w:r>
            <w:r w:rsidRPr="000D247F">
              <w:rPr>
                <w:rFonts w:ascii="Times New Roman" w:hint="eastAsia"/>
                <w:kern w:val="0"/>
                <w:sz w:val="21"/>
                <w:szCs w:val="21"/>
              </w:rPr>
              <w:t>人</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E046042" w14:textId="68EC9C8A"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8</w:t>
            </w:r>
            <w:r w:rsidRPr="000D247F">
              <w:rPr>
                <w:rFonts w:ascii="Times New Roman" w:hint="eastAsia"/>
                <w:kern w:val="0"/>
                <w:sz w:val="21"/>
                <w:szCs w:val="21"/>
              </w:rPr>
              <w:t>人</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8ED7D98" w14:textId="45418E12" w:rsidR="00613FB1" w:rsidRPr="000D247F" w:rsidRDefault="003E22DE"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1</w:t>
            </w:r>
          </w:p>
        </w:tc>
      </w:tr>
      <w:tr w:rsidR="00613FB1" w:rsidRPr="000D247F" w14:paraId="79847792"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2A2C2C8"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left w:val="single" w:sz="4" w:space="0" w:color="auto"/>
              <w:right w:val="single" w:sz="4" w:space="0" w:color="auto"/>
            </w:tcBorders>
            <w:shd w:val="clear" w:color="auto" w:fill="FFFFFF"/>
            <w:tcMar>
              <w:left w:w="28" w:type="dxa"/>
              <w:right w:w="28" w:type="dxa"/>
            </w:tcMar>
            <w:vAlign w:val="center"/>
          </w:tcPr>
          <w:p w14:paraId="39171A25" w14:textId="77777777" w:rsidR="00613FB1" w:rsidRPr="000D247F" w:rsidRDefault="00613FB1" w:rsidP="00613FB1">
            <w:pPr>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652CCB8" w14:textId="6667FD19"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举办创业沙龙</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1848010" w14:textId="3E65A836"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26</w:t>
            </w:r>
            <w:r w:rsidRPr="000D247F">
              <w:rPr>
                <w:rFonts w:ascii="Times New Roman" w:hint="eastAsia"/>
                <w:kern w:val="0"/>
                <w:sz w:val="21"/>
                <w:szCs w:val="21"/>
              </w:rPr>
              <w:t>场</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331E21F" w14:textId="5CF2EA52"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52</w:t>
            </w:r>
            <w:r w:rsidRPr="000D247F">
              <w:rPr>
                <w:rFonts w:ascii="Times New Roman" w:hint="eastAsia"/>
                <w:kern w:val="0"/>
                <w:sz w:val="21"/>
                <w:szCs w:val="21"/>
              </w:rPr>
              <w:t>场</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BBC7FED" w14:textId="7EF41F74" w:rsidR="00613FB1" w:rsidRPr="000D247F" w:rsidRDefault="003E22DE"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1</w:t>
            </w:r>
          </w:p>
        </w:tc>
      </w:tr>
      <w:tr w:rsidR="00613FB1" w:rsidRPr="000D247F" w14:paraId="35A22169"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AFE7945"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left w:val="single" w:sz="4" w:space="0" w:color="auto"/>
              <w:right w:val="single" w:sz="4" w:space="0" w:color="auto"/>
            </w:tcBorders>
            <w:shd w:val="clear" w:color="auto" w:fill="FFFFFF"/>
            <w:tcMar>
              <w:left w:w="28" w:type="dxa"/>
              <w:right w:w="28" w:type="dxa"/>
            </w:tcMar>
            <w:vAlign w:val="center"/>
          </w:tcPr>
          <w:p w14:paraId="4F7F20A9" w14:textId="77777777" w:rsidR="00613FB1" w:rsidRPr="000D247F" w:rsidRDefault="00613FB1" w:rsidP="00613FB1">
            <w:pPr>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B14D001" w14:textId="16813CD3"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心理健康教育专题培训人数</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87CA3AF" w14:textId="77073A00"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400</w:t>
            </w:r>
            <w:r w:rsidRPr="000D247F">
              <w:rPr>
                <w:rFonts w:ascii="Times New Roman" w:hint="eastAsia"/>
                <w:kern w:val="0"/>
                <w:sz w:val="21"/>
                <w:szCs w:val="21"/>
              </w:rPr>
              <w:t>人</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0A04AEF" w14:textId="6B48F98C"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380</w:t>
            </w:r>
            <w:r w:rsidRPr="000D247F">
              <w:rPr>
                <w:rFonts w:ascii="Times New Roman" w:hint="eastAsia"/>
                <w:kern w:val="0"/>
                <w:sz w:val="21"/>
                <w:szCs w:val="21"/>
              </w:rPr>
              <w:t>人</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067B546" w14:textId="7FE1E155" w:rsidR="00613FB1" w:rsidRPr="000D247F" w:rsidRDefault="003E22DE"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0</w:t>
            </w:r>
            <w:r>
              <w:rPr>
                <w:rFonts w:ascii="Times New Roman"/>
                <w:kern w:val="0"/>
                <w:sz w:val="21"/>
                <w:szCs w:val="21"/>
              </w:rPr>
              <w:t>.95</w:t>
            </w:r>
          </w:p>
        </w:tc>
      </w:tr>
      <w:tr w:rsidR="00613FB1" w:rsidRPr="000D247F" w14:paraId="76F7A9B7"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1E30E152"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val="restar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5440CB46" w14:textId="4EE592D4"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质量指标</w:t>
            </w: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4C31704" w14:textId="64F7E57D"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创建核心优质课程</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B56E572" w14:textId="152BD790"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5</w:t>
            </w:r>
            <w:r w:rsidRPr="000D247F">
              <w:rPr>
                <w:rFonts w:ascii="Times New Roman" w:hint="eastAsia"/>
                <w:kern w:val="0"/>
                <w:sz w:val="21"/>
                <w:szCs w:val="21"/>
              </w:rPr>
              <w:t>门</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FAD1CF5" w14:textId="4DF9590C"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7</w:t>
            </w:r>
            <w:r w:rsidRPr="000D247F">
              <w:rPr>
                <w:rFonts w:ascii="Times New Roman" w:hint="eastAsia"/>
                <w:kern w:val="0"/>
                <w:sz w:val="21"/>
                <w:szCs w:val="21"/>
              </w:rPr>
              <w:t>门</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F3CB4FA" w14:textId="4E0B5F1A" w:rsidR="00613FB1" w:rsidRPr="000D247F" w:rsidRDefault="003E22DE" w:rsidP="00613FB1">
            <w:pPr>
              <w:widowControl/>
              <w:adjustRightInd w:val="0"/>
              <w:snapToGrid w:val="0"/>
              <w:spacing w:line="240" w:lineRule="auto"/>
              <w:ind w:firstLineChars="0" w:firstLine="0"/>
              <w:jc w:val="center"/>
              <w:rPr>
                <w:rFonts w:ascii="Times New Roman"/>
                <w:kern w:val="0"/>
                <w:sz w:val="21"/>
                <w:szCs w:val="21"/>
              </w:rPr>
            </w:pPr>
            <w:r>
              <w:rPr>
                <w:rFonts w:ascii="Times New Roman"/>
                <w:kern w:val="0"/>
                <w:sz w:val="21"/>
                <w:szCs w:val="21"/>
              </w:rPr>
              <w:t>2</w:t>
            </w:r>
          </w:p>
        </w:tc>
      </w:tr>
      <w:tr w:rsidR="00613FB1" w:rsidRPr="000D247F" w14:paraId="2271D23A"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03F500C"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7EED405"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048A0CE" w14:textId="538679B0"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学生发表论文</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D4DC245" w14:textId="68F73F42"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20</w:t>
            </w:r>
            <w:r w:rsidRPr="000D247F">
              <w:rPr>
                <w:rFonts w:ascii="Times New Roman" w:hint="eastAsia"/>
                <w:kern w:val="0"/>
                <w:sz w:val="21"/>
                <w:szCs w:val="21"/>
              </w:rPr>
              <w:t>篇</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B22BD30" w14:textId="7042BD83"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74</w:t>
            </w:r>
            <w:r w:rsidRPr="000D247F">
              <w:rPr>
                <w:rFonts w:ascii="Times New Roman" w:hint="eastAsia"/>
                <w:kern w:val="0"/>
                <w:sz w:val="21"/>
                <w:szCs w:val="21"/>
              </w:rPr>
              <w:t>篇</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EC0B879" w14:textId="4B6D3211"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w:t>
            </w:r>
          </w:p>
        </w:tc>
      </w:tr>
      <w:tr w:rsidR="00613FB1" w:rsidRPr="000D247F" w14:paraId="375C31A0"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39AAD80"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FFEC457"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BBF2A53" w14:textId="37268A2C"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国家级科研项目</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FC7A17E" w14:textId="5C8F8536"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w:t>
            </w:r>
            <w:r w:rsidRPr="000D247F">
              <w:rPr>
                <w:rFonts w:ascii="Times New Roman" w:hint="eastAsia"/>
                <w:kern w:val="0"/>
                <w:sz w:val="21"/>
                <w:szCs w:val="21"/>
              </w:rPr>
              <w:t>11</w:t>
            </w:r>
            <w:r w:rsidRPr="000D247F">
              <w:rPr>
                <w:rFonts w:ascii="Times New Roman" w:hint="eastAsia"/>
                <w:kern w:val="0"/>
                <w:sz w:val="21"/>
                <w:szCs w:val="21"/>
              </w:rPr>
              <w:t>项</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88B5BD5" w14:textId="08F6508C"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21</w:t>
            </w:r>
            <w:r w:rsidRPr="000D247F">
              <w:rPr>
                <w:rFonts w:ascii="Times New Roman" w:hint="eastAsia"/>
                <w:kern w:val="0"/>
                <w:sz w:val="21"/>
                <w:szCs w:val="21"/>
              </w:rPr>
              <w:t>项</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54EB401" w14:textId="5387B3CE" w:rsidR="00613FB1" w:rsidRPr="000D247F" w:rsidRDefault="008D3907"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2</w:t>
            </w:r>
          </w:p>
        </w:tc>
      </w:tr>
      <w:tr w:rsidR="00613FB1" w:rsidRPr="000D247F" w14:paraId="07B03F00"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54F20FB"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7B11779"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FDE5213" w14:textId="083FDF2F"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建设省级科技创新平台</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EFF89EE" w14:textId="1561D615"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w:t>
            </w:r>
            <w:r w:rsidRPr="000D247F">
              <w:rPr>
                <w:rFonts w:ascii="Times New Roman" w:hint="eastAsia"/>
                <w:kern w:val="0"/>
                <w:sz w:val="21"/>
                <w:szCs w:val="21"/>
              </w:rPr>
              <w:t>2</w:t>
            </w:r>
            <w:r w:rsidRPr="000D247F">
              <w:rPr>
                <w:rFonts w:ascii="Times New Roman" w:hint="eastAsia"/>
                <w:kern w:val="0"/>
                <w:sz w:val="21"/>
                <w:szCs w:val="21"/>
              </w:rPr>
              <w:t>个</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C5B3FEF" w14:textId="655EAC75"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w:t>
            </w:r>
            <w:r w:rsidRPr="000D247F">
              <w:rPr>
                <w:rFonts w:ascii="Times New Roman" w:hint="eastAsia"/>
                <w:kern w:val="0"/>
                <w:sz w:val="21"/>
                <w:szCs w:val="21"/>
              </w:rPr>
              <w:t>个</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3B090CF" w14:textId="7AD6CDD5" w:rsidR="00613FB1" w:rsidRPr="000D247F" w:rsidRDefault="003E22DE" w:rsidP="00613FB1">
            <w:pPr>
              <w:widowControl/>
              <w:adjustRightInd w:val="0"/>
              <w:snapToGrid w:val="0"/>
              <w:spacing w:line="240" w:lineRule="auto"/>
              <w:ind w:firstLineChars="0" w:firstLine="0"/>
              <w:jc w:val="center"/>
              <w:rPr>
                <w:rFonts w:ascii="Times New Roman"/>
                <w:kern w:val="0"/>
                <w:sz w:val="21"/>
                <w:szCs w:val="21"/>
              </w:rPr>
            </w:pPr>
            <w:r>
              <w:rPr>
                <w:rFonts w:ascii="Times New Roman"/>
                <w:kern w:val="0"/>
                <w:sz w:val="21"/>
                <w:szCs w:val="21"/>
              </w:rPr>
              <w:t>2</w:t>
            </w:r>
          </w:p>
        </w:tc>
      </w:tr>
      <w:tr w:rsidR="00613FB1" w:rsidRPr="000D247F" w14:paraId="47C9C29D"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050EBA64"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1114E05"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FEAD86E" w14:textId="4B3102E9"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SCI</w:t>
            </w:r>
            <w:r w:rsidRPr="000D247F">
              <w:rPr>
                <w:rFonts w:ascii="Times New Roman" w:hint="eastAsia"/>
                <w:kern w:val="0"/>
                <w:sz w:val="21"/>
                <w:szCs w:val="21"/>
              </w:rPr>
              <w:t>、</w:t>
            </w:r>
            <w:r w:rsidRPr="000D247F">
              <w:rPr>
                <w:rFonts w:ascii="Times New Roman" w:hint="eastAsia"/>
                <w:kern w:val="0"/>
                <w:sz w:val="21"/>
                <w:szCs w:val="21"/>
              </w:rPr>
              <w:t>EI</w:t>
            </w:r>
            <w:r w:rsidRPr="000D247F">
              <w:rPr>
                <w:rFonts w:ascii="Times New Roman" w:hint="eastAsia"/>
                <w:kern w:val="0"/>
                <w:sz w:val="21"/>
                <w:szCs w:val="21"/>
              </w:rPr>
              <w:t>收录论文</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F7DB9CB" w14:textId="32499111"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w:t>
            </w:r>
            <w:r w:rsidRPr="000D247F">
              <w:rPr>
                <w:rFonts w:ascii="Times New Roman" w:hint="eastAsia"/>
                <w:kern w:val="0"/>
                <w:sz w:val="21"/>
                <w:szCs w:val="21"/>
              </w:rPr>
              <w:t>96</w:t>
            </w:r>
            <w:r w:rsidRPr="000D247F">
              <w:rPr>
                <w:rFonts w:ascii="Times New Roman" w:hint="eastAsia"/>
                <w:kern w:val="0"/>
                <w:sz w:val="21"/>
                <w:szCs w:val="21"/>
              </w:rPr>
              <w:t>篇</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54D85AC" w14:textId="4B4F0CA5"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129</w:t>
            </w:r>
            <w:r w:rsidRPr="000D247F">
              <w:rPr>
                <w:rFonts w:ascii="Times New Roman" w:hint="eastAsia"/>
                <w:kern w:val="0"/>
                <w:sz w:val="21"/>
                <w:szCs w:val="21"/>
              </w:rPr>
              <w:t>篇</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A0E0B06" w14:textId="4CB44E5D" w:rsidR="00613FB1" w:rsidRPr="000D247F" w:rsidRDefault="008D3907"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2</w:t>
            </w:r>
          </w:p>
        </w:tc>
      </w:tr>
      <w:tr w:rsidR="00613FB1" w:rsidRPr="000D247F" w14:paraId="61DFDBA0"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23BEE48"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031138C"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5C7E86F" w14:textId="7E8F464E"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“楚天学者”计划申请发明专利</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12CA67F" w14:textId="59891971"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12</w:t>
            </w:r>
            <w:r w:rsidRPr="000D247F">
              <w:rPr>
                <w:rFonts w:ascii="Times New Roman" w:hint="eastAsia"/>
                <w:kern w:val="0"/>
                <w:sz w:val="21"/>
                <w:szCs w:val="21"/>
              </w:rPr>
              <w:t>项</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8FC0425" w14:textId="43EB6E43"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1</w:t>
            </w:r>
            <w:r w:rsidR="00594F82">
              <w:rPr>
                <w:rFonts w:ascii="Times New Roman"/>
                <w:kern w:val="0"/>
                <w:sz w:val="21"/>
                <w:szCs w:val="21"/>
              </w:rPr>
              <w:t>2</w:t>
            </w:r>
            <w:r w:rsidRPr="000D247F">
              <w:rPr>
                <w:rFonts w:ascii="Times New Roman" w:hint="eastAsia"/>
                <w:kern w:val="0"/>
                <w:sz w:val="21"/>
                <w:szCs w:val="21"/>
              </w:rPr>
              <w:t>项</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737C726" w14:textId="75534083" w:rsidR="00613FB1" w:rsidRPr="000D247F" w:rsidRDefault="008D3907"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2</w:t>
            </w:r>
          </w:p>
        </w:tc>
      </w:tr>
      <w:tr w:rsidR="00613FB1" w:rsidRPr="000D247F" w14:paraId="3611BF53"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3F970F9"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36FF737"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96BF55D" w14:textId="0893BFB0" w:rsidR="00613FB1" w:rsidRPr="000D247F" w:rsidRDefault="001D50E6"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社会科学研究论文</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DB0B858" w14:textId="2B689E3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22</w:t>
            </w:r>
            <w:r w:rsidRPr="000D247F">
              <w:rPr>
                <w:rFonts w:ascii="Times New Roman" w:hint="eastAsia"/>
                <w:kern w:val="0"/>
                <w:sz w:val="21"/>
                <w:szCs w:val="21"/>
              </w:rPr>
              <w:t>篇</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6F9CCD5A" w14:textId="678A7846"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22</w:t>
            </w:r>
            <w:r w:rsidRPr="000D247F">
              <w:rPr>
                <w:rFonts w:ascii="Times New Roman" w:hint="eastAsia"/>
                <w:kern w:val="0"/>
                <w:sz w:val="21"/>
                <w:szCs w:val="21"/>
              </w:rPr>
              <w:t>篇</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D7ED72D" w14:textId="20D6EDF3" w:rsidR="00613FB1" w:rsidRPr="000D247F" w:rsidRDefault="008D3907"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2</w:t>
            </w:r>
          </w:p>
        </w:tc>
      </w:tr>
      <w:tr w:rsidR="00613FB1" w:rsidRPr="000D247F" w14:paraId="02AFDE0B"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1E5B53B"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4668FB8"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DA46647" w14:textId="79C8C4D8"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国家级科研奖励</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6F482DE" w14:textId="263491B3"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w:t>
            </w:r>
            <w:r w:rsidRPr="000D247F">
              <w:rPr>
                <w:rFonts w:ascii="Times New Roman" w:hint="eastAsia"/>
                <w:kern w:val="0"/>
                <w:sz w:val="21"/>
                <w:szCs w:val="21"/>
              </w:rPr>
              <w:t>1</w:t>
            </w:r>
            <w:r w:rsidRPr="000D247F">
              <w:rPr>
                <w:rFonts w:ascii="Times New Roman" w:hint="eastAsia"/>
                <w:kern w:val="0"/>
                <w:sz w:val="21"/>
                <w:szCs w:val="21"/>
              </w:rPr>
              <w:t>项</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D4D46A8" w14:textId="4ADB889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0</w:t>
            </w:r>
            <w:r w:rsidR="003E22DE">
              <w:rPr>
                <w:rFonts w:ascii="Times New Roman" w:hint="eastAsia"/>
                <w:kern w:val="0"/>
                <w:sz w:val="21"/>
                <w:szCs w:val="21"/>
              </w:rPr>
              <w:t>项</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589C63DC" w14:textId="562B1115"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0</w:t>
            </w:r>
          </w:p>
        </w:tc>
      </w:tr>
      <w:tr w:rsidR="00613FB1" w:rsidRPr="000D247F" w14:paraId="0ADCDC90" w14:textId="77777777" w:rsidTr="003D045A">
        <w:trPr>
          <w:cantSplit/>
          <w:trHeight w:val="283"/>
          <w:jc w:val="center"/>
        </w:trPr>
        <w:tc>
          <w:tcPr>
            <w:tcW w:w="648"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FC7E3DA"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227CFD76"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014547C" w14:textId="4D3B3A1B"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省部级科研奖励</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6F9F0DE" w14:textId="7430F1BA"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w:t>
            </w:r>
            <w:r w:rsidRPr="000D247F">
              <w:rPr>
                <w:rFonts w:ascii="Times New Roman" w:hint="eastAsia"/>
                <w:kern w:val="0"/>
                <w:sz w:val="21"/>
                <w:szCs w:val="21"/>
              </w:rPr>
              <w:t>3</w:t>
            </w:r>
            <w:r w:rsidRPr="000D247F">
              <w:rPr>
                <w:rFonts w:ascii="Times New Roman" w:hint="eastAsia"/>
                <w:kern w:val="0"/>
                <w:sz w:val="21"/>
                <w:szCs w:val="21"/>
              </w:rPr>
              <w:t>项</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D9A23A2" w14:textId="14B65732"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6</w:t>
            </w:r>
            <w:r w:rsidRPr="000D247F">
              <w:rPr>
                <w:rFonts w:ascii="Times New Roman" w:hint="eastAsia"/>
                <w:kern w:val="0"/>
                <w:sz w:val="21"/>
                <w:szCs w:val="21"/>
              </w:rPr>
              <w:t>项</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6D55AD0E" w14:textId="662449C8" w:rsidR="00613FB1" w:rsidRPr="000D247F" w:rsidRDefault="008D3907"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1</w:t>
            </w:r>
            <w:r>
              <w:rPr>
                <w:rFonts w:ascii="Times New Roman"/>
                <w:kern w:val="0"/>
                <w:sz w:val="21"/>
                <w:szCs w:val="21"/>
              </w:rPr>
              <w:t>0</w:t>
            </w:r>
          </w:p>
        </w:tc>
      </w:tr>
      <w:tr w:rsidR="00613FB1" w:rsidRPr="000D247F" w14:paraId="53892A9A" w14:textId="77777777" w:rsidTr="003D045A">
        <w:trPr>
          <w:cantSplit/>
          <w:trHeight w:val="283"/>
          <w:jc w:val="center"/>
        </w:trPr>
        <w:tc>
          <w:tcPr>
            <w:tcW w:w="648" w:type="pct"/>
            <w:vMerge w:val="restart"/>
            <w:tcBorders>
              <w:top w:val="single" w:sz="4" w:space="0" w:color="auto"/>
              <w:left w:val="single" w:sz="4" w:space="0" w:color="auto"/>
              <w:right w:val="single" w:sz="4" w:space="0" w:color="auto"/>
            </w:tcBorders>
            <w:shd w:val="clear" w:color="auto" w:fill="FFFFFF"/>
            <w:tcMar>
              <w:left w:w="28" w:type="dxa"/>
              <w:right w:w="28" w:type="dxa"/>
            </w:tcMar>
            <w:vAlign w:val="center"/>
          </w:tcPr>
          <w:p w14:paraId="2107EC3B"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效益指标</w:t>
            </w:r>
          </w:p>
          <w:p w14:paraId="47FE45C9"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kern w:val="0"/>
                <w:sz w:val="21"/>
                <w:szCs w:val="21"/>
              </w:rPr>
              <w:t>（</w:t>
            </w:r>
            <w:r w:rsidRPr="000D247F">
              <w:rPr>
                <w:rFonts w:ascii="Times New Roman"/>
                <w:kern w:val="0"/>
                <w:sz w:val="21"/>
                <w:szCs w:val="21"/>
              </w:rPr>
              <w:t>40</w:t>
            </w:r>
            <w:r w:rsidRPr="000D247F">
              <w:rPr>
                <w:rFonts w:ascii="Times New Roman"/>
                <w:kern w:val="0"/>
                <w:sz w:val="21"/>
                <w:szCs w:val="21"/>
              </w:rPr>
              <w:t>分）</w:t>
            </w:r>
          </w:p>
        </w:tc>
        <w:tc>
          <w:tcPr>
            <w:tcW w:w="636" w:type="pct"/>
            <w:vMerge w:val="restar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58B0A75" w14:textId="2B04F68D"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社会效益</w:t>
            </w:r>
            <w:r w:rsidRPr="000D247F">
              <w:rPr>
                <w:rFonts w:hint="eastAsia"/>
                <w:color w:val="000000"/>
                <w:kern w:val="0"/>
                <w:sz w:val="21"/>
                <w:szCs w:val="21"/>
              </w:rPr>
              <w:t>指标</w:t>
            </w: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21CF31D" w14:textId="3DE3E1B2"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出版学术专著</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7BA75EE2" w14:textId="6A563AF6"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w:t>
            </w:r>
            <w:r w:rsidRPr="000D247F">
              <w:rPr>
                <w:rFonts w:ascii="Times New Roman" w:hint="eastAsia"/>
                <w:kern w:val="0"/>
                <w:sz w:val="21"/>
                <w:szCs w:val="21"/>
              </w:rPr>
              <w:t>5</w:t>
            </w:r>
            <w:r w:rsidRPr="000D247F">
              <w:rPr>
                <w:rFonts w:ascii="Times New Roman" w:hint="eastAsia"/>
                <w:kern w:val="0"/>
                <w:sz w:val="21"/>
                <w:szCs w:val="21"/>
              </w:rPr>
              <w:t>部</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EF00743" w14:textId="0920CC48"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12</w:t>
            </w:r>
            <w:r w:rsidRPr="000D247F">
              <w:rPr>
                <w:rFonts w:ascii="Times New Roman" w:hint="eastAsia"/>
                <w:kern w:val="0"/>
                <w:sz w:val="21"/>
                <w:szCs w:val="21"/>
              </w:rPr>
              <w:t>部</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39538103" w14:textId="4D8C17A3" w:rsidR="00613FB1" w:rsidRPr="000D247F" w:rsidRDefault="008D3907"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6</w:t>
            </w:r>
          </w:p>
        </w:tc>
      </w:tr>
      <w:tr w:rsidR="00613FB1" w:rsidRPr="000D247F" w14:paraId="0836E252" w14:textId="77777777" w:rsidTr="003D045A">
        <w:trPr>
          <w:cantSplit/>
          <w:trHeight w:val="283"/>
          <w:jc w:val="center"/>
        </w:trPr>
        <w:tc>
          <w:tcPr>
            <w:tcW w:w="648" w:type="pct"/>
            <w:vMerge/>
            <w:tcBorders>
              <w:left w:val="single" w:sz="4" w:space="0" w:color="auto"/>
              <w:right w:val="single" w:sz="4" w:space="0" w:color="auto"/>
            </w:tcBorders>
            <w:shd w:val="clear" w:color="auto" w:fill="FFFFFF"/>
            <w:tcMar>
              <w:left w:w="28" w:type="dxa"/>
              <w:right w:w="28" w:type="dxa"/>
            </w:tcMar>
            <w:vAlign w:val="center"/>
          </w:tcPr>
          <w:p w14:paraId="26EDEEE6"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0F2C526"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C82033E" w14:textId="77C10A6D" w:rsidR="00613FB1" w:rsidRPr="000D247F" w:rsidRDefault="0080038E" w:rsidP="00613FB1">
            <w:pPr>
              <w:widowControl/>
              <w:adjustRightInd w:val="0"/>
              <w:snapToGrid w:val="0"/>
              <w:spacing w:line="240" w:lineRule="auto"/>
              <w:ind w:firstLineChars="0" w:firstLine="0"/>
              <w:jc w:val="both"/>
              <w:rPr>
                <w:rFonts w:ascii="Times New Roman"/>
                <w:kern w:val="0"/>
                <w:sz w:val="21"/>
                <w:szCs w:val="21"/>
              </w:rPr>
            </w:pPr>
            <w:r w:rsidRPr="000D247F">
              <w:rPr>
                <w:rFonts w:hAnsi="仿宋_GB2312" w:cs="仿宋_GB2312" w:hint="eastAsia"/>
                <w:kern w:val="0"/>
                <w:sz w:val="21"/>
                <w:szCs w:val="21"/>
              </w:rPr>
              <w:t>研发</w:t>
            </w:r>
            <w:r w:rsidR="00613FB1" w:rsidRPr="000D247F">
              <w:rPr>
                <w:rFonts w:ascii="Times New Roman" w:hint="eastAsia"/>
                <w:kern w:val="0"/>
                <w:sz w:val="21"/>
                <w:szCs w:val="21"/>
              </w:rPr>
              <w:t>生产技术及产品</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2C34375" w14:textId="7AEA69F2"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1</w:t>
            </w:r>
            <w:r w:rsidRPr="000D247F">
              <w:rPr>
                <w:rFonts w:ascii="Times New Roman" w:hint="eastAsia"/>
                <w:kern w:val="0"/>
                <w:sz w:val="21"/>
                <w:szCs w:val="21"/>
              </w:rPr>
              <w:t>项</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07FFA27E" w14:textId="0DEF6419"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2</w:t>
            </w:r>
            <w:r w:rsidRPr="000D247F">
              <w:rPr>
                <w:rFonts w:ascii="Times New Roman" w:hint="eastAsia"/>
                <w:kern w:val="0"/>
                <w:sz w:val="21"/>
                <w:szCs w:val="21"/>
              </w:rPr>
              <w:t>项</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5097E15" w14:textId="12BCC3EB" w:rsidR="00613FB1" w:rsidRPr="000D247F" w:rsidRDefault="008D3907"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1</w:t>
            </w:r>
            <w:r>
              <w:rPr>
                <w:rFonts w:ascii="Times New Roman"/>
                <w:kern w:val="0"/>
                <w:sz w:val="21"/>
                <w:szCs w:val="21"/>
              </w:rPr>
              <w:t>0</w:t>
            </w:r>
          </w:p>
        </w:tc>
      </w:tr>
      <w:tr w:rsidR="00613FB1" w:rsidRPr="000D247F" w14:paraId="061818F3" w14:textId="77777777" w:rsidTr="003D045A">
        <w:trPr>
          <w:cantSplit/>
          <w:trHeight w:val="283"/>
          <w:jc w:val="center"/>
        </w:trPr>
        <w:tc>
          <w:tcPr>
            <w:tcW w:w="648" w:type="pct"/>
            <w:vMerge/>
            <w:tcBorders>
              <w:left w:val="single" w:sz="4" w:space="0" w:color="auto"/>
              <w:right w:val="single" w:sz="4" w:space="0" w:color="auto"/>
            </w:tcBorders>
            <w:shd w:val="clear" w:color="auto" w:fill="FFFFFF"/>
            <w:tcMar>
              <w:left w:w="28" w:type="dxa"/>
              <w:right w:w="28" w:type="dxa"/>
            </w:tcMar>
            <w:vAlign w:val="center"/>
          </w:tcPr>
          <w:p w14:paraId="43F1831C"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33F9946"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9E7CC93" w14:textId="2E5D84C1"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授权发明专利</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C9FFB72" w14:textId="54BABB9A"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w:t>
            </w:r>
            <w:r w:rsidRPr="000D247F">
              <w:rPr>
                <w:rFonts w:ascii="Times New Roman" w:hint="eastAsia"/>
                <w:kern w:val="0"/>
                <w:sz w:val="21"/>
                <w:szCs w:val="21"/>
              </w:rPr>
              <w:t>27</w:t>
            </w:r>
            <w:r w:rsidRPr="000D247F">
              <w:rPr>
                <w:rFonts w:ascii="Times New Roman" w:hint="eastAsia"/>
                <w:kern w:val="0"/>
                <w:sz w:val="21"/>
                <w:szCs w:val="21"/>
              </w:rPr>
              <w:t>项</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07E084D" w14:textId="1ABBD478"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46</w:t>
            </w:r>
            <w:r w:rsidRPr="000D247F">
              <w:rPr>
                <w:rFonts w:ascii="Times New Roman" w:hint="eastAsia"/>
                <w:kern w:val="0"/>
                <w:sz w:val="21"/>
                <w:szCs w:val="21"/>
              </w:rPr>
              <w:t>项</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4E113B2D" w14:textId="4D490C9A" w:rsidR="00613FB1" w:rsidRPr="000D247F" w:rsidRDefault="008D3907"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1</w:t>
            </w:r>
            <w:r>
              <w:rPr>
                <w:rFonts w:ascii="Times New Roman"/>
                <w:kern w:val="0"/>
                <w:sz w:val="21"/>
                <w:szCs w:val="21"/>
              </w:rPr>
              <w:t>0</w:t>
            </w:r>
          </w:p>
        </w:tc>
      </w:tr>
      <w:tr w:rsidR="00613FB1" w:rsidRPr="000D247F" w14:paraId="69ED39E1" w14:textId="77777777" w:rsidTr="003D045A">
        <w:trPr>
          <w:cantSplit/>
          <w:trHeight w:val="283"/>
          <w:jc w:val="center"/>
        </w:trPr>
        <w:tc>
          <w:tcPr>
            <w:tcW w:w="648" w:type="pct"/>
            <w:vMerge/>
            <w:tcBorders>
              <w:left w:val="single" w:sz="4" w:space="0" w:color="auto"/>
              <w:right w:val="single" w:sz="4" w:space="0" w:color="auto"/>
            </w:tcBorders>
            <w:shd w:val="clear" w:color="auto" w:fill="FFFFFF"/>
            <w:tcMar>
              <w:left w:w="28" w:type="dxa"/>
              <w:right w:w="28" w:type="dxa"/>
            </w:tcMar>
            <w:vAlign w:val="center"/>
          </w:tcPr>
          <w:p w14:paraId="4AB2F85C"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636" w:type="pct"/>
            <w:vMerge/>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EEEC9CC" w14:textId="77777777"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9C071EC" w14:textId="5BC461D3" w:rsidR="00613FB1" w:rsidRPr="000D247F" w:rsidRDefault="00613FB1" w:rsidP="00613FB1">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转让创新成果</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26DF4A45" w14:textId="17E9CD06"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w:t>
            </w:r>
            <w:r w:rsidRPr="000D247F">
              <w:rPr>
                <w:rFonts w:ascii="Times New Roman" w:hint="eastAsia"/>
                <w:kern w:val="0"/>
                <w:sz w:val="21"/>
                <w:szCs w:val="21"/>
              </w:rPr>
              <w:t>8</w:t>
            </w:r>
            <w:r w:rsidRPr="000D247F">
              <w:rPr>
                <w:rFonts w:ascii="Times New Roman" w:hint="eastAsia"/>
                <w:kern w:val="0"/>
                <w:sz w:val="21"/>
                <w:szCs w:val="21"/>
              </w:rPr>
              <w:t>项</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F31033E" w14:textId="7F6B0BD5" w:rsidR="00613FB1" w:rsidRPr="000D247F" w:rsidRDefault="00613FB1" w:rsidP="00613FB1">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12</w:t>
            </w:r>
            <w:r w:rsidRPr="000D247F">
              <w:rPr>
                <w:rFonts w:ascii="Times New Roman" w:hint="eastAsia"/>
                <w:kern w:val="0"/>
                <w:sz w:val="21"/>
                <w:szCs w:val="21"/>
              </w:rPr>
              <w:t>项</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76565AFB" w14:textId="51FBCF3C" w:rsidR="00613FB1" w:rsidRPr="000D247F" w:rsidRDefault="008D3907" w:rsidP="00613FB1">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1</w:t>
            </w:r>
            <w:r>
              <w:rPr>
                <w:rFonts w:ascii="Times New Roman"/>
                <w:kern w:val="0"/>
                <w:sz w:val="21"/>
                <w:szCs w:val="21"/>
              </w:rPr>
              <w:t>0</w:t>
            </w:r>
          </w:p>
        </w:tc>
      </w:tr>
      <w:tr w:rsidR="00336697" w:rsidRPr="000D247F" w14:paraId="3E41536E" w14:textId="77777777" w:rsidTr="003D045A">
        <w:trPr>
          <w:cantSplit/>
          <w:trHeight w:val="397"/>
          <w:jc w:val="center"/>
        </w:trPr>
        <w:tc>
          <w:tcPr>
            <w:tcW w:w="648" w:type="pct"/>
            <w:vMerge/>
            <w:tcBorders>
              <w:left w:val="single" w:sz="4" w:space="0" w:color="auto"/>
              <w:right w:val="single" w:sz="4" w:space="0" w:color="auto"/>
            </w:tcBorders>
            <w:shd w:val="clear" w:color="auto" w:fill="FFFFFF"/>
            <w:tcMar>
              <w:left w:w="28" w:type="dxa"/>
              <w:right w:w="28" w:type="dxa"/>
            </w:tcMar>
            <w:vAlign w:val="center"/>
          </w:tcPr>
          <w:p w14:paraId="3C16E689" w14:textId="77777777" w:rsidR="00336697" w:rsidRPr="000D247F" w:rsidRDefault="00336697" w:rsidP="00336697">
            <w:pPr>
              <w:widowControl/>
              <w:adjustRightInd w:val="0"/>
              <w:snapToGrid w:val="0"/>
              <w:spacing w:line="240" w:lineRule="auto"/>
              <w:ind w:firstLineChars="0" w:firstLine="0"/>
              <w:jc w:val="center"/>
              <w:rPr>
                <w:rFonts w:ascii="Times New Roman"/>
                <w:kern w:val="0"/>
                <w:sz w:val="21"/>
                <w:szCs w:val="21"/>
              </w:rPr>
            </w:pPr>
          </w:p>
        </w:tc>
        <w:tc>
          <w:tcPr>
            <w:tcW w:w="636"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5596D861" w14:textId="72147AB5" w:rsidR="00336697" w:rsidRPr="000D247F" w:rsidRDefault="00336697" w:rsidP="00336697">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服务对象满意度指标</w:t>
            </w:r>
          </w:p>
        </w:tc>
        <w:tc>
          <w:tcPr>
            <w:tcW w:w="1830" w:type="pct"/>
            <w:gridSpan w:val="3"/>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16F7ED70" w14:textId="1FFFE6F2" w:rsidR="00336697" w:rsidRPr="000D247F" w:rsidRDefault="00336697" w:rsidP="00336697">
            <w:pPr>
              <w:widowControl/>
              <w:adjustRightInd w:val="0"/>
              <w:snapToGrid w:val="0"/>
              <w:spacing w:line="240" w:lineRule="auto"/>
              <w:ind w:firstLineChars="0" w:firstLine="0"/>
              <w:jc w:val="both"/>
              <w:rPr>
                <w:rFonts w:ascii="Times New Roman"/>
                <w:kern w:val="0"/>
                <w:sz w:val="21"/>
                <w:szCs w:val="21"/>
              </w:rPr>
            </w:pPr>
            <w:r w:rsidRPr="000D247F">
              <w:rPr>
                <w:rFonts w:ascii="Times New Roman" w:hint="eastAsia"/>
                <w:kern w:val="0"/>
                <w:sz w:val="21"/>
                <w:szCs w:val="21"/>
              </w:rPr>
              <w:t>师生满意度</w:t>
            </w:r>
          </w:p>
        </w:tc>
        <w:tc>
          <w:tcPr>
            <w:tcW w:w="796" w:type="pct"/>
            <w:gridSpan w:val="2"/>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405CA041" w14:textId="374BA1DD" w:rsidR="00336697" w:rsidRPr="000D247F" w:rsidRDefault="00336697" w:rsidP="00336697">
            <w:pPr>
              <w:widowControl/>
              <w:adjustRightInd w:val="0"/>
              <w:snapToGrid w:val="0"/>
              <w:spacing w:line="240" w:lineRule="auto"/>
              <w:ind w:firstLineChars="0" w:firstLine="0"/>
              <w:jc w:val="center"/>
              <w:rPr>
                <w:rFonts w:ascii="Times New Roman"/>
                <w:kern w:val="0"/>
                <w:sz w:val="21"/>
                <w:szCs w:val="21"/>
              </w:rPr>
            </w:pPr>
            <w:r w:rsidRPr="000D247F">
              <w:rPr>
                <w:rFonts w:ascii="Times New Roman" w:hint="eastAsia"/>
                <w:kern w:val="0"/>
                <w:sz w:val="21"/>
                <w:szCs w:val="21"/>
              </w:rPr>
              <w:t>95%</w:t>
            </w:r>
          </w:p>
        </w:tc>
        <w:tc>
          <w:tcPr>
            <w:tcW w:w="769" w:type="pct"/>
            <w:tcBorders>
              <w:top w:val="single" w:sz="4" w:space="0" w:color="auto"/>
              <w:left w:val="nil"/>
              <w:bottom w:val="single" w:sz="4" w:space="0" w:color="auto"/>
              <w:right w:val="single" w:sz="4" w:space="0" w:color="auto"/>
            </w:tcBorders>
            <w:shd w:val="clear" w:color="auto" w:fill="FFFFFF"/>
            <w:tcMar>
              <w:left w:w="28" w:type="dxa"/>
              <w:right w:w="28" w:type="dxa"/>
            </w:tcMar>
            <w:vAlign w:val="center"/>
          </w:tcPr>
          <w:p w14:paraId="3C7CAACA" w14:textId="0265AAB6" w:rsidR="00336697" w:rsidRPr="000D247F" w:rsidRDefault="00EE1125" w:rsidP="00336697">
            <w:pPr>
              <w:widowControl/>
              <w:adjustRightInd w:val="0"/>
              <w:snapToGrid w:val="0"/>
              <w:spacing w:line="240" w:lineRule="auto"/>
              <w:ind w:firstLineChars="0" w:firstLine="0"/>
              <w:jc w:val="center"/>
              <w:rPr>
                <w:rFonts w:ascii="Times New Roman"/>
                <w:kern w:val="0"/>
                <w:sz w:val="21"/>
                <w:szCs w:val="21"/>
              </w:rPr>
            </w:pPr>
            <w:r>
              <w:rPr>
                <w:rFonts w:ascii="Times New Roman"/>
                <w:kern w:val="0"/>
                <w:sz w:val="21"/>
                <w:szCs w:val="21"/>
              </w:rPr>
              <w:t>96</w:t>
            </w:r>
            <w:r w:rsidR="00336697" w:rsidRPr="000D247F">
              <w:rPr>
                <w:rFonts w:ascii="Times New Roman"/>
                <w:kern w:val="0"/>
                <w:sz w:val="21"/>
                <w:szCs w:val="21"/>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14:paraId="15B0E4AC" w14:textId="333FCC2E" w:rsidR="00336697" w:rsidRPr="000D247F" w:rsidRDefault="008D3907" w:rsidP="00336697">
            <w:pPr>
              <w:widowControl/>
              <w:adjustRightInd w:val="0"/>
              <w:snapToGrid w:val="0"/>
              <w:spacing w:line="240" w:lineRule="auto"/>
              <w:ind w:firstLineChars="0" w:firstLine="0"/>
              <w:jc w:val="center"/>
              <w:rPr>
                <w:rFonts w:ascii="Times New Roman"/>
                <w:kern w:val="0"/>
                <w:sz w:val="21"/>
                <w:szCs w:val="21"/>
              </w:rPr>
            </w:pPr>
            <w:r>
              <w:rPr>
                <w:rFonts w:ascii="Times New Roman" w:hint="eastAsia"/>
                <w:kern w:val="0"/>
                <w:sz w:val="21"/>
                <w:szCs w:val="21"/>
              </w:rPr>
              <w:t>4</w:t>
            </w:r>
          </w:p>
        </w:tc>
      </w:tr>
      <w:tr w:rsidR="00336697" w:rsidRPr="00955F49" w14:paraId="78F38BA3" w14:textId="77777777" w:rsidTr="0080038E">
        <w:trPr>
          <w:cantSplit/>
          <w:trHeight w:val="2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14:paraId="50343FF8" w14:textId="77777777" w:rsidR="00336697" w:rsidRPr="000D247F" w:rsidRDefault="00336697" w:rsidP="00336697">
            <w:pPr>
              <w:widowControl/>
              <w:adjustRightInd w:val="0"/>
              <w:snapToGrid w:val="0"/>
              <w:spacing w:line="240" w:lineRule="auto"/>
              <w:ind w:firstLineChars="0" w:firstLine="0"/>
              <w:rPr>
                <w:rFonts w:ascii="Times New Roman"/>
                <w:kern w:val="0"/>
                <w:sz w:val="21"/>
                <w:szCs w:val="21"/>
              </w:rPr>
            </w:pPr>
            <w:r w:rsidRPr="000D247F">
              <w:rPr>
                <w:rFonts w:ascii="Times New Roman"/>
                <w:kern w:val="0"/>
                <w:sz w:val="21"/>
                <w:szCs w:val="21"/>
              </w:rPr>
              <w:t>备注</w:t>
            </w:r>
            <w:r w:rsidRPr="000D247F">
              <w:rPr>
                <w:rFonts w:ascii="Times New Roman"/>
                <w:kern w:val="0"/>
                <w:sz w:val="21"/>
                <w:szCs w:val="21"/>
              </w:rPr>
              <w:t>:</w:t>
            </w:r>
          </w:p>
          <w:p w14:paraId="7F86E7C1" w14:textId="77777777" w:rsidR="00336697" w:rsidRPr="000D247F" w:rsidRDefault="00336697" w:rsidP="00336697">
            <w:pPr>
              <w:widowControl/>
              <w:adjustRightInd w:val="0"/>
              <w:snapToGrid w:val="0"/>
              <w:spacing w:line="240" w:lineRule="auto"/>
              <w:ind w:firstLineChars="0" w:firstLine="0"/>
              <w:rPr>
                <w:rFonts w:ascii="Times New Roman"/>
                <w:kern w:val="0"/>
                <w:sz w:val="21"/>
                <w:szCs w:val="21"/>
              </w:rPr>
            </w:pPr>
            <w:r w:rsidRPr="000D247F">
              <w:rPr>
                <w:rFonts w:ascii="Times New Roman"/>
                <w:kern w:val="0"/>
                <w:sz w:val="21"/>
                <w:szCs w:val="21"/>
              </w:rPr>
              <w:t>1.</w:t>
            </w:r>
            <w:r w:rsidRPr="000D247F">
              <w:rPr>
                <w:rFonts w:ascii="Times New Roman"/>
                <w:kern w:val="0"/>
                <w:sz w:val="21"/>
                <w:szCs w:val="21"/>
              </w:rPr>
              <w:t>预算执行情况口径：预算数为调整后财政资金总额</w:t>
            </w:r>
            <w:r w:rsidRPr="000D247F">
              <w:rPr>
                <w:rFonts w:ascii="Times New Roman"/>
                <w:kern w:val="0"/>
                <w:sz w:val="21"/>
                <w:szCs w:val="21"/>
              </w:rPr>
              <w:t xml:space="preserve"> (</w:t>
            </w:r>
            <w:r w:rsidRPr="000D247F">
              <w:rPr>
                <w:rFonts w:ascii="Times New Roman"/>
                <w:kern w:val="0"/>
                <w:sz w:val="21"/>
                <w:szCs w:val="21"/>
              </w:rPr>
              <w:t>包括上年结余结转</w:t>
            </w:r>
            <w:r w:rsidRPr="000D247F">
              <w:rPr>
                <w:rFonts w:ascii="Times New Roman"/>
                <w:kern w:val="0"/>
                <w:sz w:val="21"/>
                <w:szCs w:val="21"/>
              </w:rPr>
              <w:t>)</w:t>
            </w:r>
            <w:r w:rsidRPr="000D247F">
              <w:rPr>
                <w:rFonts w:ascii="Times New Roman"/>
                <w:kern w:val="0"/>
                <w:sz w:val="21"/>
                <w:szCs w:val="21"/>
              </w:rPr>
              <w:t>，执行数为资金使用单位财政资金实际支出数。</w:t>
            </w:r>
          </w:p>
          <w:p w14:paraId="7575CF12" w14:textId="77777777" w:rsidR="00336697" w:rsidRPr="000D247F" w:rsidRDefault="00336697" w:rsidP="00336697">
            <w:pPr>
              <w:widowControl/>
              <w:adjustRightInd w:val="0"/>
              <w:snapToGrid w:val="0"/>
              <w:spacing w:line="240" w:lineRule="auto"/>
              <w:ind w:firstLineChars="0" w:firstLine="0"/>
              <w:rPr>
                <w:rFonts w:ascii="Times New Roman"/>
                <w:kern w:val="0"/>
                <w:sz w:val="21"/>
                <w:szCs w:val="21"/>
              </w:rPr>
            </w:pPr>
            <w:r w:rsidRPr="000D247F">
              <w:rPr>
                <w:rFonts w:ascii="Times New Roman"/>
                <w:kern w:val="0"/>
                <w:sz w:val="21"/>
                <w:szCs w:val="21"/>
              </w:rPr>
              <w:t>2.</w:t>
            </w:r>
            <w:r w:rsidRPr="000D247F">
              <w:rPr>
                <w:rFonts w:ascii="Times New Roman"/>
                <w:kern w:val="0"/>
                <w:sz w:val="21"/>
                <w:szCs w:val="21"/>
              </w:rPr>
              <w:t>定量指标完成数汇总原则：绝对值直接累加计算，相对值按照资金额度加权平均计算，定量指标计分原则：正向指标</w:t>
            </w:r>
            <w:r w:rsidRPr="000D247F">
              <w:rPr>
                <w:rFonts w:ascii="Times New Roman"/>
                <w:kern w:val="0"/>
                <w:sz w:val="21"/>
                <w:szCs w:val="21"/>
              </w:rPr>
              <w:t>(</w:t>
            </w:r>
            <w:r w:rsidRPr="000D247F">
              <w:rPr>
                <w:rFonts w:ascii="Times New Roman"/>
                <w:kern w:val="0"/>
                <w:sz w:val="21"/>
                <w:szCs w:val="21"/>
              </w:rPr>
              <w:t>即目标值为</w:t>
            </w:r>
            <w:r w:rsidRPr="000D247F">
              <w:rPr>
                <w:rFonts w:ascii="Times New Roman"/>
                <w:kern w:val="0"/>
                <w:sz w:val="21"/>
                <w:szCs w:val="21"/>
              </w:rPr>
              <w:t>≥X,</w:t>
            </w:r>
            <w:r w:rsidRPr="000D247F">
              <w:rPr>
                <w:rFonts w:ascii="Times New Roman"/>
                <w:kern w:val="0"/>
                <w:sz w:val="21"/>
                <w:szCs w:val="21"/>
              </w:rPr>
              <w:t>得分</w:t>
            </w:r>
            <w:r w:rsidRPr="000D247F">
              <w:rPr>
                <w:rFonts w:ascii="Times New Roman"/>
                <w:kern w:val="0"/>
                <w:sz w:val="21"/>
                <w:szCs w:val="21"/>
              </w:rPr>
              <w:t>=</w:t>
            </w:r>
            <w:r w:rsidRPr="000D247F">
              <w:rPr>
                <w:rFonts w:ascii="Times New Roman"/>
                <w:kern w:val="0"/>
                <w:sz w:val="21"/>
                <w:szCs w:val="21"/>
              </w:rPr>
              <w:t>权重</w:t>
            </w:r>
            <w:r w:rsidRPr="000D247F">
              <w:rPr>
                <w:rFonts w:ascii="Times New Roman"/>
                <w:kern w:val="0"/>
                <w:sz w:val="21"/>
                <w:szCs w:val="21"/>
              </w:rPr>
              <w:t>*B/A)</w:t>
            </w:r>
            <w:r w:rsidRPr="000D247F">
              <w:rPr>
                <w:rFonts w:ascii="Times New Roman"/>
                <w:kern w:val="0"/>
                <w:sz w:val="21"/>
                <w:szCs w:val="21"/>
              </w:rPr>
              <w:t>，反向指标</w:t>
            </w:r>
            <w:r w:rsidRPr="000D247F">
              <w:rPr>
                <w:rFonts w:ascii="Times New Roman"/>
                <w:kern w:val="0"/>
                <w:sz w:val="21"/>
                <w:szCs w:val="21"/>
              </w:rPr>
              <w:t>(</w:t>
            </w:r>
            <w:r w:rsidRPr="000D247F">
              <w:rPr>
                <w:rFonts w:ascii="Times New Roman"/>
                <w:kern w:val="0"/>
                <w:sz w:val="21"/>
                <w:szCs w:val="21"/>
              </w:rPr>
              <w:t>即目标值为</w:t>
            </w:r>
            <w:r w:rsidRPr="000D247F">
              <w:rPr>
                <w:rFonts w:ascii="Times New Roman"/>
                <w:kern w:val="0"/>
                <w:sz w:val="21"/>
                <w:szCs w:val="21"/>
              </w:rPr>
              <w:t>≤X</w:t>
            </w:r>
            <w:r w:rsidRPr="000D247F">
              <w:rPr>
                <w:rFonts w:ascii="Times New Roman"/>
                <w:kern w:val="0"/>
                <w:sz w:val="21"/>
                <w:szCs w:val="21"/>
              </w:rPr>
              <w:t>，得分</w:t>
            </w:r>
            <w:r w:rsidRPr="000D247F">
              <w:rPr>
                <w:rFonts w:ascii="Times New Roman"/>
                <w:kern w:val="0"/>
                <w:sz w:val="21"/>
                <w:szCs w:val="21"/>
              </w:rPr>
              <w:t>=</w:t>
            </w:r>
            <w:r w:rsidRPr="000D247F">
              <w:rPr>
                <w:rFonts w:ascii="Times New Roman"/>
                <w:kern w:val="0"/>
                <w:sz w:val="21"/>
                <w:szCs w:val="21"/>
              </w:rPr>
              <w:t>权重</w:t>
            </w:r>
            <w:r w:rsidRPr="000D247F">
              <w:rPr>
                <w:rFonts w:ascii="Times New Roman"/>
                <w:kern w:val="0"/>
                <w:sz w:val="21"/>
                <w:szCs w:val="21"/>
              </w:rPr>
              <w:t xml:space="preserve">*A/B), </w:t>
            </w:r>
            <w:r w:rsidRPr="000D247F">
              <w:rPr>
                <w:rFonts w:ascii="Times New Roman"/>
                <w:kern w:val="0"/>
                <w:sz w:val="21"/>
                <w:szCs w:val="21"/>
              </w:rPr>
              <w:t>得分不得突破权重总额。定量指标先汇总完成数，再计算得分。</w:t>
            </w:r>
          </w:p>
          <w:p w14:paraId="4395DE66" w14:textId="77777777" w:rsidR="00336697" w:rsidRPr="000D247F" w:rsidRDefault="00336697" w:rsidP="00336697">
            <w:pPr>
              <w:widowControl/>
              <w:adjustRightInd w:val="0"/>
              <w:snapToGrid w:val="0"/>
              <w:spacing w:line="240" w:lineRule="auto"/>
              <w:ind w:firstLineChars="0" w:firstLine="0"/>
              <w:rPr>
                <w:rFonts w:ascii="Times New Roman"/>
                <w:kern w:val="0"/>
                <w:sz w:val="21"/>
                <w:szCs w:val="21"/>
              </w:rPr>
            </w:pPr>
            <w:r w:rsidRPr="000D247F">
              <w:rPr>
                <w:rFonts w:ascii="Times New Roman"/>
                <w:kern w:val="0"/>
                <w:sz w:val="21"/>
                <w:szCs w:val="21"/>
              </w:rPr>
              <w:t>3.</w:t>
            </w:r>
            <w:r w:rsidRPr="000D247F">
              <w:rPr>
                <w:rFonts w:ascii="Times New Roman"/>
                <w:kern w:val="0"/>
                <w:sz w:val="21"/>
                <w:szCs w:val="21"/>
              </w:rPr>
              <w:t>定性指标计分原则：达成预期指标、部分达成预期指标并具有一定效果、未达成预期指标且效果较差三档，分别按照该指标对应分值区间</w:t>
            </w:r>
            <w:r w:rsidRPr="000D247F">
              <w:rPr>
                <w:rFonts w:ascii="Times New Roman"/>
                <w:kern w:val="0"/>
                <w:sz w:val="21"/>
                <w:szCs w:val="21"/>
              </w:rPr>
              <w:t>100-80% (</w:t>
            </w:r>
            <w:r w:rsidRPr="000D247F">
              <w:rPr>
                <w:rFonts w:ascii="Times New Roman"/>
                <w:kern w:val="0"/>
                <w:sz w:val="21"/>
                <w:szCs w:val="21"/>
              </w:rPr>
              <w:t>含</w:t>
            </w:r>
            <w:r w:rsidRPr="000D247F">
              <w:rPr>
                <w:rFonts w:ascii="Times New Roman"/>
                <w:kern w:val="0"/>
                <w:sz w:val="21"/>
                <w:szCs w:val="21"/>
              </w:rPr>
              <w:t>80%)</w:t>
            </w:r>
            <w:r w:rsidRPr="000D247F">
              <w:rPr>
                <w:rFonts w:ascii="Times New Roman"/>
                <w:kern w:val="0"/>
                <w:sz w:val="21"/>
                <w:szCs w:val="21"/>
              </w:rPr>
              <w:t>、</w:t>
            </w:r>
            <w:r w:rsidRPr="000D247F">
              <w:rPr>
                <w:rFonts w:ascii="Times New Roman"/>
                <w:kern w:val="0"/>
                <w:sz w:val="21"/>
                <w:szCs w:val="21"/>
              </w:rPr>
              <w:t>80-50% (</w:t>
            </w:r>
            <w:r w:rsidRPr="000D247F">
              <w:rPr>
                <w:rFonts w:ascii="Times New Roman"/>
                <w:kern w:val="0"/>
                <w:sz w:val="21"/>
                <w:szCs w:val="21"/>
              </w:rPr>
              <w:t>含</w:t>
            </w:r>
            <w:r w:rsidRPr="000D247F">
              <w:rPr>
                <w:rFonts w:ascii="Times New Roman"/>
                <w:kern w:val="0"/>
                <w:sz w:val="21"/>
                <w:szCs w:val="21"/>
              </w:rPr>
              <w:t>50%)</w:t>
            </w:r>
            <w:r w:rsidRPr="000D247F">
              <w:rPr>
                <w:rFonts w:ascii="Times New Roman"/>
                <w:kern w:val="0"/>
                <w:sz w:val="21"/>
                <w:szCs w:val="21"/>
              </w:rPr>
              <w:t>、</w:t>
            </w:r>
            <w:r w:rsidRPr="000D247F">
              <w:rPr>
                <w:rFonts w:ascii="Times New Roman"/>
                <w:kern w:val="0"/>
                <w:sz w:val="21"/>
                <w:szCs w:val="21"/>
              </w:rPr>
              <w:t>50-0%</w:t>
            </w:r>
            <w:r w:rsidRPr="000D247F">
              <w:rPr>
                <w:rFonts w:ascii="Times New Roman"/>
                <w:kern w:val="0"/>
                <w:sz w:val="21"/>
                <w:szCs w:val="21"/>
              </w:rPr>
              <w:t>合理确定分值。汇总时，以资金额度为权重，对分值进行加权平均计算。</w:t>
            </w:r>
          </w:p>
          <w:p w14:paraId="6781C871" w14:textId="77777777" w:rsidR="00336697" w:rsidRPr="005F5BF6" w:rsidRDefault="00336697" w:rsidP="00336697">
            <w:pPr>
              <w:widowControl/>
              <w:adjustRightInd w:val="0"/>
              <w:snapToGrid w:val="0"/>
              <w:spacing w:line="240" w:lineRule="auto"/>
              <w:ind w:firstLineChars="0" w:firstLine="0"/>
              <w:rPr>
                <w:rFonts w:ascii="Times New Roman"/>
                <w:kern w:val="0"/>
                <w:sz w:val="21"/>
                <w:szCs w:val="21"/>
              </w:rPr>
            </w:pPr>
            <w:r w:rsidRPr="000D247F">
              <w:rPr>
                <w:rFonts w:ascii="Times New Roman"/>
                <w:kern w:val="0"/>
                <w:sz w:val="21"/>
                <w:szCs w:val="21"/>
              </w:rPr>
              <w:t>4.</w:t>
            </w:r>
            <w:r w:rsidRPr="000D247F">
              <w:rPr>
                <w:rFonts w:ascii="Times New Roman"/>
                <w:kern w:val="0"/>
                <w:sz w:val="21"/>
                <w:szCs w:val="21"/>
              </w:rPr>
              <w:t>基于经济性和必要性等因素考虑，满意度指标暂可不作为必评指标。</w:t>
            </w:r>
          </w:p>
        </w:tc>
      </w:tr>
    </w:tbl>
    <w:p w14:paraId="1098E811" w14:textId="77777777" w:rsidR="00955F49" w:rsidRPr="002B0923" w:rsidRDefault="00955F49" w:rsidP="007C4A76">
      <w:pPr>
        <w:snapToGrid w:val="0"/>
        <w:spacing w:line="240" w:lineRule="auto"/>
        <w:ind w:firstLineChars="0" w:firstLine="0"/>
        <w:rPr>
          <w:sz w:val="22"/>
          <w:lang w:eastAsia="x-none"/>
        </w:rPr>
      </w:pPr>
    </w:p>
    <w:sectPr w:rsidR="00955F49" w:rsidRPr="002B0923" w:rsidSect="00F0722E">
      <w:footerReference w:type="even" r:id="rId14"/>
      <w:footerReference w:type="default" r:id="rId15"/>
      <w:type w:val="oddPage"/>
      <w:pgSz w:w="11906" w:h="16838"/>
      <w:pgMar w:top="1440" w:right="1800" w:bottom="1440" w:left="1800"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29BC" w14:textId="77777777" w:rsidR="00C834CF" w:rsidRDefault="00C834CF" w:rsidP="009A0B07">
      <w:pPr>
        <w:ind w:firstLine="640"/>
      </w:pPr>
      <w:r>
        <w:separator/>
      </w:r>
    </w:p>
  </w:endnote>
  <w:endnote w:type="continuationSeparator" w:id="0">
    <w:p w14:paraId="2F1C5BAD" w14:textId="77777777" w:rsidR="00C834CF" w:rsidRDefault="00C834CF" w:rsidP="009A0B07">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35B5" w14:textId="15A0786C" w:rsidR="00C834CF" w:rsidRPr="00F0722E" w:rsidRDefault="00C834CF" w:rsidP="00F0722E">
    <w:pPr>
      <w:pStyle w:val="a5"/>
      <w:ind w:firstLineChars="0" w:firstLine="0"/>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19D7" w14:textId="2D924FE3" w:rsidR="00C834CF" w:rsidRPr="00F0722E" w:rsidRDefault="00C834CF" w:rsidP="00F0722E">
    <w:pPr>
      <w:pStyle w:val="a5"/>
      <w:ind w:firstLineChars="0" w:firstLine="0"/>
      <w:jc w:val="center"/>
      <w:rPr>
        <w:rFonts w:ascii="Times New Roman" w:hAnsi="Times New Roman"/>
        <w:sz w:val="20"/>
      </w:rPr>
    </w:pPr>
  </w:p>
  <w:p w14:paraId="7057B339" w14:textId="77777777" w:rsidR="00C834CF" w:rsidRDefault="00C834CF" w:rsidP="00BA3F5A">
    <w:pPr>
      <w:pStyle w:val="a5"/>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877A" w14:textId="77777777" w:rsidR="00C834CF" w:rsidRDefault="00C834CF" w:rsidP="00CB117C">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839720"/>
      <w:docPartObj>
        <w:docPartGallery w:val="Page Numbers (Bottom of Page)"/>
        <w:docPartUnique/>
      </w:docPartObj>
    </w:sdtPr>
    <w:sdtEndPr>
      <w:rPr>
        <w:rFonts w:ascii="Times New Roman" w:hAnsi="Times New Roman"/>
        <w:sz w:val="20"/>
      </w:rPr>
    </w:sdtEndPr>
    <w:sdtContent>
      <w:p w14:paraId="22B712C7" w14:textId="77777777" w:rsidR="00C834CF" w:rsidRPr="00F0722E" w:rsidRDefault="00C834CF" w:rsidP="00F0722E">
        <w:pPr>
          <w:pStyle w:val="a5"/>
          <w:ind w:firstLineChars="0" w:firstLine="0"/>
          <w:rPr>
            <w:rFonts w:ascii="Times New Roman" w:hAnsi="Times New Roman"/>
            <w:sz w:val="20"/>
          </w:rPr>
        </w:pPr>
        <w:r w:rsidRPr="00F0722E">
          <w:rPr>
            <w:rFonts w:ascii="Times New Roman" w:hAnsi="Times New Roman"/>
            <w:sz w:val="21"/>
          </w:rPr>
          <w:fldChar w:fldCharType="begin"/>
        </w:r>
        <w:r w:rsidRPr="00F0722E">
          <w:rPr>
            <w:rFonts w:ascii="Times New Roman" w:hAnsi="Times New Roman"/>
            <w:sz w:val="21"/>
          </w:rPr>
          <w:instrText>PAGE   \* MERGEFORMAT</w:instrText>
        </w:r>
        <w:r w:rsidRPr="00F0722E">
          <w:rPr>
            <w:rFonts w:ascii="Times New Roman" w:hAnsi="Times New Roman"/>
            <w:sz w:val="21"/>
          </w:rPr>
          <w:fldChar w:fldCharType="separate"/>
        </w:r>
        <w:r w:rsidRPr="00BF0961">
          <w:rPr>
            <w:rFonts w:ascii="Times New Roman" w:hAnsi="Times New Roman"/>
            <w:noProof/>
            <w:sz w:val="21"/>
            <w:lang w:val="zh-CN" w:eastAsia="zh-CN"/>
          </w:rPr>
          <w:t>14</w:t>
        </w:r>
        <w:r w:rsidRPr="00F0722E">
          <w:rPr>
            <w:rFonts w:ascii="Times New Roman" w:hAnsi="Times New Roman"/>
            <w:sz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406489"/>
      <w:docPartObj>
        <w:docPartGallery w:val="Page Numbers (Bottom of Page)"/>
        <w:docPartUnique/>
      </w:docPartObj>
    </w:sdtPr>
    <w:sdtEndPr>
      <w:rPr>
        <w:rFonts w:ascii="Times New Roman" w:hAnsi="Times New Roman"/>
        <w:sz w:val="21"/>
      </w:rPr>
    </w:sdtEndPr>
    <w:sdtContent>
      <w:p w14:paraId="2E8C1ABD" w14:textId="1D73C9AF" w:rsidR="00C834CF" w:rsidRPr="00F0722E" w:rsidRDefault="00C834CF" w:rsidP="00F0722E">
        <w:pPr>
          <w:pStyle w:val="a5"/>
          <w:ind w:firstLineChars="0" w:firstLine="0"/>
          <w:jc w:val="right"/>
          <w:rPr>
            <w:rFonts w:ascii="Times New Roman" w:hAnsi="Times New Roman"/>
            <w:sz w:val="21"/>
          </w:rPr>
        </w:pPr>
        <w:r w:rsidRPr="00F0722E">
          <w:rPr>
            <w:rFonts w:ascii="Times New Roman" w:hAnsi="Times New Roman"/>
            <w:sz w:val="21"/>
          </w:rPr>
          <w:fldChar w:fldCharType="begin"/>
        </w:r>
        <w:r w:rsidRPr="00F0722E">
          <w:rPr>
            <w:rFonts w:ascii="Times New Roman" w:hAnsi="Times New Roman"/>
            <w:sz w:val="21"/>
          </w:rPr>
          <w:instrText>PAGE   \* MERGEFORMAT</w:instrText>
        </w:r>
        <w:r w:rsidRPr="00F0722E">
          <w:rPr>
            <w:rFonts w:ascii="Times New Roman" w:hAnsi="Times New Roman"/>
            <w:sz w:val="21"/>
          </w:rPr>
          <w:fldChar w:fldCharType="separate"/>
        </w:r>
        <w:r w:rsidRPr="00BF0961">
          <w:rPr>
            <w:rFonts w:ascii="Times New Roman" w:hAnsi="Times New Roman"/>
            <w:noProof/>
            <w:sz w:val="21"/>
            <w:lang w:val="zh-CN" w:eastAsia="zh-CN"/>
          </w:rPr>
          <w:t>15</w:t>
        </w:r>
        <w:r w:rsidRPr="00F0722E">
          <w:rPr>
            <w:rFonts w:ascii="Times New Roman" w:hAnsi="Times New Roman"/>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5AFF" w14:textId="77777777" w:rsidR="00C834CF" w:rsidRDefault="00C834CF" w:rsidP="009A0B07">
      <w:pPr>
        <w:ind w:firstLine="640"/>
      </w:pPr>
      <w:r>
        <w:separator/>
      </w:r>
    </w:p>
  </w:footnote>
  <w:footnote w:type="continuationSeparator" w:id="0">
    <w:p w14:paraId="1EE01BB3" w14:textId="77777777" w:rsidR="00C834CF" w:rsidRDefault="00C834CF" w:rsidP="009A0B07">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8D64" w14:textId="77777777" w:rsidR="00C834CF" w:rsidRDefault="00C834CF" w:rsidP="00F0722E">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FDD9" w14:textId="77777777" w:rsidR="00C834CF" w:rsidRDefault="00C834CF" w:rsidP="00CB117C">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75AD" w14:textId="77777777" w:rsidR="00C834CF" w:rsidRDefault="00C834CF" w:rsidP="00CB117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7B7"/>
    <w:multiLevelType w:val="hybridMultilevel"/>
    <w:tmpl w:val="2BF26416"/>
    <w:lvl w:ilvl="0" w:tplc="315C046A">
      <w:start w:val="1"/>
      <w:numFmt w:val="decimalEnclosedCircle"/>
      <w:lvlText w:val="%1"/>
      <w:lvlJc w:val="left"/>
      <w:pPr>
        <w:ind w:left="920" w:hanging="360"/>
      </w:pPr>
      <w:rPr>
        <w:rFonts w:ascii="仿宋" w:eastAsia="仿宋" w:hAnsi="仿宋"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F7E65D7"/>
    <w:multiLevelType w:val="hybridMultilevel"/>
    <w:tmpl w:val="C9BE2E44"/>
    <w:lvl w:ilvl="0" w:tplc="315C046A">
      <w:start w:val="1"/>
      <w:numFmt w:val="decimalEnclosedCircle"/>
      <w:lvlText w:val="%1"/>
      <w:lvlJc w:val="left"/>
      <w:pPr>
        <w:ind w:left="920" w:hanging="360"/>
      </w:pPr>
      <w:rPr>
        <w:rFonts w:ascii="仿宋" w:eastAsia="仿宋" w:hAnsi="仿宋"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41272AE"/>
    <w:multiLevelType w:val="hybridMultilevel"/>
    <w:tmpl w:val="69FA18D4"/>
    <w:lvl w:ilvl="0" w:tplc="BE2AE19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E14556C"/>
    <w:multiLevelType w:val="hybridMultilevel"/>
    <w:tmpl w:val="27BA7FE2"/>
    <w:lvl w:ilvl="0" w:tplc="E286C79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6DC97812"/>
    <w:multiLevelType w:val="hybridMultilevel"/>
    <w:tmpl w:val="39CA47A8"/>
    <w:lvl w:ilvl="0" w:tplc="896A445E">
      <w:start w:val="1"/>
      <w:numFmt w:val="decimalEnclosedCircle"/>
      <w:lvlText w:val="%1"/>
      <w:lvlJc w:val="left"/>
      <w:pPr>
        <w:ind w:left="920" w:hanging="360"/>
      </w:pPr>
      <w:rPr>
        <w:rFonts w:ascii="仿宋" w:eastAsia="仿宋" w:hAnsi="仿宋"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420"/>
  <w:evenAndOddHeaders/>
  <w:drawingGridHorizontalSpacing w:val="160"/>
  <w:drawingGridVerticalSpacing w:val="435"/>
  <w:displayHorizontalDrawingGridEvery w:val="0"/>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7C6"/>
    <w:rsid w:val="0000542F"/>
    <w:rsid w:val="000211EA"/>
    <w:rsid w:val="00023A70"/>
    <w:rsid w:val="00030D5F"/>
    <w:rsid w:val="0004015E"/>
    <w:rsid w:val="0004058A"/>
    <w:rsid w:val="00057DA9"/>
    <w:rsid w:val="00070D8D"/>
    <w:rsid w:val="00072384"/>
    <w:rsid w:val="00092846"/>
    <w:rsid w:val="00097818"/>
    <w:rsid w:val="000A4062"/>
    <w:rsid w:val="000D0306"/>
    <w:rsid w:val="000D247F"/>
    <w:rsid w:val="000D4391"/>
    <w:rsid w:val="000D677D"/>
    <w:rsid w:val="000E55D1"/>
    <w:rsid w:val="000F230B"/>
    <w:rsid w:val="00101177"/>
    <w:rsid w:val="00102ABF"/>
    <w:rsid w:val="00111B02"/>
    <w:rsid w:val="00111BD2"/>
    <w:rsid w:val="0011519C"/>
    <w:rsid w:val="0011547F"/>
    <w:rsid w:val="00120EF0"/>
    <w:rsid w:val="00121687"/>
    <w:rsid w:val="00127E4C"/>
    <w:rsid w:val="00131E66"/>
    <w:rsid w:val="00145AD8"/>
    <w:rsid w:val="00153394"/>
    <w:rsid w:val="001606FD"/>
    <w:rsid w:val="001634F1"/>
    <w:rsid w:val="001740BC"/>
    <w:rsid w:val="00186B25"/>
    <w:rsid w:val="00191BCE"/>
    <w:rsid w:val="001B5DDC"/>
    <w:rsid w:val="001B7623"/>
    <w:rsid w:val="001D13AB"/>
    <w:rsid w:val="001D42AB"/>
    <w:rsid w:val="001D50E6"/>
    <w:rsid w:val="001E08F3"/>
    <w:rsid w:val="001E0D5E"/>
    <w:rsid w:val="001E7139"/>
    <w:rsid w:val="00201F6C"/>
    <w:rsid w:val="0021401B"/>
    <w:rsid w:val="00216097"/>
    <w:rsid w:val="0023240F"/>
    <w:rsid w:val="00234D5C"/>
    <w:rsid w:val="00250755"/>
    <w:rsid w:val="002901F9"/>
    <w:rsid w:val="002913B1"/>
    <w:rsid w:val="002A3D54"/>
    <w:rsid w:val="002A5173"/>
    <w:rsid w:val="002A6AEE"/>
    <w:rsid w:val="002B0923"/>
    <w:rsid w:val="002B1128"/>
    <w:rsid w:val="002F6E06"/>
    <w:rsid w:val="00302390"/>
    <w:rsid w:val="00303FB1"/>
    <w:rsid w:val="00311E4F"/>
    <w:rsid w:val="003167CE"/>
    <w:rsid w:val="00321145"/>
    <w:rsid w:val="00321175"/>
    <w:rsid w:val="003227C6"/>
    <w:rsid w:val="00323DB0"/>
    <w:rsid w:val="003278E4"/>
    <w:rsid w:val="00327980"/>
    <w:rsid w:val="00334178"/>
    <w:rsid w:val="00336697"/>
    <w:rsid w:val="00342527"/>
    <w:rsid w:val="00342880"/>
    <w:rsid w:val="003512CA"/>
    <w:rsid w:val="003536AE"/>
    <w:rsid w:val="00353717"/>
    <w:rsid w:val="00371377"/>
    <w:rsid w:val="003719B5"/>
    <w:rsid w:val="00381B71"/>
    <w:rsid w:val="00382516"/>
    <w:rsid w:val="00387541"/>
    <w:rsid w:val="00395B0C"/>
    <w:rsid w:val="003A12BF"/>
    <w:rsid w:val="003A64F9"/>
    <w:rsid w:val="003B26E4"/>
    <w:rsid w:val="003B3CFC"/>
    <w:rsid w:val="003B669F"/>
    <w:rsid w:val="003C6134"/>
    <w:rsid w:val="003C7F3D"/>
    <w:rsid w:val="003D045A"/>
    <w:rsid w:val="003E22DE"/>
    <w:rsid w:val="003E2D58"/>
    <w:rsid w:val="003F61C8"/>
    <w:rsid w:val="00413B02"/>
    <w:rsid w:val="00422670"/>
    <w:rsid w:val="00430B7F"/>
    <w:rsid w:val="00430EFF"/>
    <w:rsid w:val="00446CCE"/>
    <w:rsid w:val="00446EEF"/>
    <w:rsid w:val="00447286"/>
    <w:rsid w:val="00452A20"/>
    <w:rsid w:val="0046025C"/>
    <w:rsid w:val="00461BEB"/>
    <w:rsid w:val="0046245C"/>
    <w:rsid w:val="0046492C"/>
    <w:rsid w:val="00472C51"/>
    <w:rsid w:val="00473A6A"/>
    <w:rsid w:val="00476D60"/>
    <w:rsid w:val="00483D95"/>
    <w:rsid w:val="00492A81"/>
    <w:rsid w:val="004945C2"/>
    <w:rsid w:val="004B709F"/>
    <w:rsid w:val="004B7FF5"/>
    <w:rsid w:val="004C7055"/>
    <w:rsid w:val="004E2C91"/>
    <w:rsid w:val="004E6BCC"/>
    <w:rsid w:val="004F7733"/>
    <w:rsid w:val="005107F1"/>
    <w:rsid w:val="00510C05"/>
    <w:rsid w:val="00510FB0"/>
    <w:rsid w:val="00515FA5"/>
    <w:rsid w:val="00523C57"/>
    <w:rsid w:val="00541EA7"/>
    <w:rsid w:val="005440DD"/>
    <w:rsid w:val="00545DBC"/>
    <w:rsid w:val="00550B75"/>
    <w:rsid w:val="00561B14"/>
    <w:rsid w:val="00563EEC"/>
    <w:rsid w:val="00567BA8"/>
    <w:rsid w:val="005751F3"/>
    <w:rsid w:val="005849BB"/>
    <w:rsid w:val="00587AE1"/>
    <w:rsid w:val="00594F82"/>
    <w:rsid w:val="005A2ECF"/>
    <w:rsid w:val="005A6B4F"/>
    <w:rsid w:val="005C205C"/>
    <w:rsid w:val="005C3A66"/>
    <w:rsid w:val="005D2241"/>
    <w:rsid w:val="005D7447"/>
    <w:rsid w:val="005E5BC9"/>
    <w:rsid w:val="005F5BF6"/>
    <w:rsid w:val="00604440"/>
    <w:rsid w:val="00613FB1"/>
    <w:rsid w:val="00616057"/>
    <w:rsid w:val="00630B6B"/>
    <w:rsid w:val="0063182A"/>
    <w:rsid w:val="00632ECB"/>
    <w:rsid w:val="00633CDC"/>
    <w:rsid w:val="00636DB7"/>
    <w:rsid w:val="00670FEA"/>
    <w:rsid w:val="0067101E"/>
    <w:rsid w:val="00674E59"/>
    <w:rsid w:val="00683568"/>
    <w:rsid w:val="0068409B"/>
    <w:rsid w:val="00687377"/>
    <w:rsid w:val="0069223A"/>
    <w:rsid w:val="006972E8"/>
    <w:rsid w:val="006A0602"/>
    <w:rsid w:val="006A4901"/>
    <w:rsid w:val="006A6AB8"/>
    <w:rsid w:val="006D00E0"/>
    <w:rsid w:val="006D421C"/>
    <w:rsid w:val="006E1B14"/>
    <w:rsid w:val="006E2DAD"/>
    <w:rsid w:val="006E6754"/>
    <w:rsid w:val="006F00F0"/>
    <w:rsid w:val="006F029D"/>
    <w:rsid w:val="006F2682"/>
    <w:rsid w:val="006F2EC3"/>
    <w:rsid w:val="006F7B15"/>
    <w:rsid w:val="00717F4C"/>
    <w:rsid w:val="007216CD"/>
    <w:rsid w:val="00723584"/>
    <w:rsid w:val="00737A4D"/>
    <w:rsid w:val="00743148"/>
    <w:rsid w:val="00750D58"/>
    <w:rsid w:val="00754647"/>
    <w:rsid w:val="00761EF5"/>
    <w:rsid w:val="007656DF"/>
    <w:rsid w:val="00776610"/>
    <w:rsid w:val="00777475"/>
    <w:rsid w:val="00787DED"/>
    <w:rsid w:val="007A0E3B"/>
    <w:rsid w:val="007A2ABC"/>
    <w:rsid w:val="007A3084"/>
    <w:rsid w:val="007B6ACD"/>
    <w:rsid w:val="007C0D3C"/>
    <w:rsid w:val="007C4A76"/>
    <w:rsid w:val="007C6D81"/>
    <w:rsid w:val="007D344A"/>
    <w:rsid w:val="007D618E"/>
    <w:rsid w:val="007E130F"/>
    <w:rsid w:val="0080038E"/>
    <w:rsid w:val="00800D9E"/>
    <w:rsid w:val="00805206"/>
    <w:rsid w:val="0080591A"/>
    <w:rsid w:val="00805BE4"/>
    <w:rsid w:val="00810994"/>
    <w:rsid w:val="008212ED"/>
    <w:rsid w:val="008249A0"/>
    <w:rsid w:val="008264C2"/>
    <w:rsid w:val="00826524"/>
    <w:rsid w:val="008400F4"/>
    <w:rsid w:val="00842D98"/>
    <w:rsid w:val="008501F7"/>
    <w:rsid w:val="0087037B"/>
    <w:rsid w:val="00875717"/>
    <w:rsid w:val="00877402"/>
    <w:rsid w:val="00880590"/>
    <w:rsid w:val="00887F02"/>
    <w:rsid w:val="00891897"/>
    <w:rsid w:val="008B4299"/>
    <w:rsid w:val="008B7EED"/>
    <w:rsid w:val="008C1106"/>
    <w:rsid w:val="008C77CA"/>
    <w:rsid w:val="008D3907"/>
    <w:rsid w:val="008D7C7B"/>
    <w:rsid w:val="008F435C"/>
    <w:rsid w:val="00902BF5"/>
    <w:rsid w:val="00917ADB"/>
    <w:rsid w:val="00927E18"/>
    <w:rsid w:val="009369AD"/>
    <w:rsid w:val="00953202"/>
    <w:rsid w:val="00953F40"/>
    <w:rsid w:val="00955F49"/>
    <w:rsid w:val="009701A0"/>
    <w:rsid w:val="00970DCD"/>
    <w:rsid w:val="00976434"/>
    <w:rsid w:val="00981E59"/>
    <w:rsid w:val="00996B29"/>
    <w:rsid w:val="009A0B07"/>
    <w:rsid w:val="009A5850"/>
    <w:rsid w:val="009B134A"/>
    <w:rsid w:val="009D2A94"/>
    <w:rsid w:val="009E1C3E"/>
    <w:rsid w:val="009E5D02"/>
    <w:rsid w:val="009F28A9"/>
    <w:rsid w:val="009F5D1B"/>
    <w:rsid w:val="00A01263"/>
    <w:rsid w:val="00A01FD5"/>
    <w:rsid w:val="00A0349E"/>
    <w:rsid w:val="00A10DAB"/>
    <w:rsid w:val="00A26AFE"/>
    <w:rsid w:val="00A30EAC"/>
    <w:rsid w:val="00A55344"/>
    <w:rsid w:val="00A6513F"/>
    <w:rsid w:val="00A71C46"/>
    <w:rsid w:val="00A73471"/>
    <w:rsid w:val="00A7348F"/>
    <w:rsid w:val="00A80AC7"/>
    <w:rsid w:val="00A828E2"/>
    <w:rsid w:val="00A97CD5"/>
    <w:rsid w:val="00AA40B7"/>
    <w:rsid w:val="00AB287C"/>
    <w:rsid w:val="00AB3BD9"/>
    <w:rsid w:val="00AB4ED7"/>
    <w:rsid w:val="00AB7383"/>
    <w:rsid w:val="00AC74B4"/>
    <w:rsid w:val="00AD0331"/>
    <w:rsid w:val="00AD645B"/>
    <w:rsid w:val="00AF184B"/>
    <w:rsid w:val="00AF1BDF"/>
    <w:rsid w:val="00AF68D5"/>
    <w:rsid w:val="00B1592A"/>
    <w:rsid w:val="00B26FEA"/>
    <w:rsid w:val="00B306F2"/>
    <w:rsid w:val="00B31552"/>
    <w:rsid w:val="00B35A66"/>
    <w:rsid w:val="00B37B87"/>
    <w:rsid w:val="00B46763"/>
    <w:rsid w:val="00B60FF8"/>
    <w:rsid w:val="00B62208"/>
    <w:rsid w:val="00B641CD"/>
    <w:rsid w:val="00B66B48"/>
    <w:rsid w:val="00B92DE7"/>
    <w:rsid w:val="00B97879"/>
    <w:rsid w:val="00BA2D55"/>
    <w:rsid w:val="00BA3F5A"/>
    <w:rsid w:val="00BA44D0"/>
    <w:rsid w:val="00BB5D09"/>
    <w:rsid w:val="00BC59E1"/>
    <w:rsid w:val="00BD27C6"/>
    <w:rsid w:val="00BD7982"/>
    <w:rsid w:val="00BF0961"/>
    <w:rsid w:val="00BF5CF1"/>
    <w:rsid w:val="00BF6131"/>
    <w:rsid w:val="00BF6A1D"/>
    <w:rsid w:val="00C03A92"/>
    <w:rsid w:val="00C11B4F"/>
    <w:rsid w:val="00C249CA"/>
    <w:rsid w:val="00C2707A"/>
    <w:rsid w:val="00C33658"/>
    <w:rsid w:val="00C33935"/>
    <w:rsid w:val="00C415B4"/>
    <w:rsid w:val="00C453F5"/>
    <w:rsid w:val="00C57BBD"/>
    <w:rsid w:val="00C834CF"/>
    <w:rsid w:val="00C87FC3"/>
    <w:rsid w:val="00C900F8"/>
    <w:rsid w:val="00C93ADF"/>
    <w:rsid w:val="00CA62D5"/>
    <w:rsid w:val="00CB00D6"/>
    <w:rsid w:val="00CB117C"/>
    <w:rsid w:val="00CB1927"/>
    <w:rsid w:val="00CC3877"/>
    <w:rsid w:val="00CC45B6"/>
    <w:rsid w:val="00CD058B"/>
    <w:rsid w:val="00CD450C"/>
    <w:rsid w:val="00CD57FD"/>
    <w:rsid w:val="00CE4BA6"/>
    <w:rsid w:val="00CF22C5"/>
    <w:rsid w:val="00D10496"/>
    <w:rsid w:val="00D13C85"/>
    <w:rsid w:val="00D153E2"/>
    <w:rsid w:val="00D303B4"/>
    <w:rsid w:val="00D438E9"/>
    <w:rsid w:val="00D44D85"/>
    <w:rsid w:val="00D50B52"/>
    <w:rsid w:val="00D544B7"/>
    <w:rsid w:val="00D55E0F"/>
    <w:rsid w:val="00D57A51"/>
    <w:rsid w:val="00D66335"/>
    <w:rsid w:val="00D829FD"/>
    <w:rsid w:val="00D85289"/>
    <w:rsid w:val="00D936F2"/>
    <w:rsid w:val="00DA112D"/>
    <w:rsid w:val="00DA5A53"/>
    <w:rsid w:val="00DB2294"/>
    <w:rsid w:val="00DB2BCE"/>
    <w:rsid w:val="00DB37DD"/>
    <w:rsid w:val="00DD1658"/>
    <w:rsid w:val="00DD1E32"/>
    <w:rsid w:val="00DD535E"/>
    <w:rsid w:val="00DD6978"/>
    <w:rsid w:val="00DE2ECE"/>
    <w:rsid w:val="00DE7090"/>
    <w:rsid w:val="00DF629E"/>
    <w:rsid w:val="00E02B95"/>
    <w:rsid w:val="00E14D1A"/>
    <w:rsid w:val="00E20129"/>
    <w:rsid w:val="00E20672"/>
    <w:rsid w:val="00E20CB0"/>
    <w:rsid w:val="00E32DBF"/>
    <w:rsid w:val="00E3582E"/>
    <w:rsid w:val="00E361A3"/>
    <w:rsid w:val="00E558E6"/>
    <w:rsid w:val="00E61427"/>
    <w:rsid w:val="00E73051"/>
    <w:rsid w:val="00E75FAD"/>
    <w:rsid w:val="00E82C67"/>
    <w:rsid w:val="00E86C5C"/>
    <w:rsid w:val="00EB178A"/>
    <w:rsid w:val="00EB34A8"/>
    <w:rsid w:val="00EC4C59"/>
    <w:rsid w:val="00ED005F"/>
    <w:rsid w:val="00ED5582"/>
    <w:rsid w:val="00ED7C16"/>
    <w:rsid w:val="00EE1125"/>
    <w:rsid w:val="00EE1CC0"/>
    <w:rsid w:val="00EE5267"/>
    <w:rsid w:val="00EF2103"/>
    <w:rsid w:val="00EF261E"/>
    <w:rsid w:val="00EF45C6"/>
    <w:rsid w:val="00EF588F"/>
    <w:rsid w:val="00F04286"/>
    <w:rsid w:val="00F0722E"/>
    <w:rsid w:val="00F12708"/>
    <w:rsid w:val="00F21E8C"/>
    <w:rsid w:val="00F221E6"/>
    <w:rsid w:val="00F333FB"/>
    <w:rsid w:val="00F3465C"/>
    <w:rsid w:val="00F41E2D"/>
    <w:rsid w:val="00F523FC"/>
    <w:rsid w:val="00F53749"/>
    <w:rsid w:val="00F55D2D"/>
    <w:rsid w:val="00F62110"/>
    <w:rsid w:val="00F639AB"/>
    <w:rsid w:val="00F6730F"/>
    <w:rsid w:val="00F77318"/>
    <w:rsid w:val="00F85B61"/>
    <w:rsid w:val="00F94872"/>
    <w:rsid w:val="00FB084B"/>
    <w:rsid w:val="00FC5EE6"/>
    <w:rsid w:val="00FE46F3"/>
    <w:rsid w:val="00FF3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A79ECE"/>
  <w15:docId w15:val="{DAACE033-7ACF-4FAA-9E9F-D7E371FC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84B"/>
    <w:pPr>
      <w:widowControl w:val="0"/>
      <w:spacing w:line="360" w:lineRule="auto"/>
      <w:ind w:firstLineChars="200" w:firstLine="200"/>
    </w:pPr>
    <w:rPr>
      <w:rFonts w:ascii="仿宋_GB2312" w:eastAsia="仿宋_GB2312" w:hAnsi="Times New Roman"/>
      <w:kern w:val="2"/>
      <w:sz w:val="32"/>
      <w:szCs w:val="24"/>
    </w:rPr>
  </w:style>
  <w:style w:type="paragraph" w:styleId="1">
    <w:name w:val="heading 1"/>
    <w:basedOn w:val="a"/>
    <w:next w:val="a"/>
    <w:link w:val="10"/>
    <w:uiPriority w:val="9"/>
    <w:qFormat/>
    <w:rsid w:val="00CD058B"/>
    <w:pPr>
      <w:keepNext/>
      <w:keepLines/>
      <w:spacing w:before="340" w:after="330" w:line="578" w:lineRule="auto"/>
      <w:ind w:firstLineChars="0" w:firstLine="0"/>
      <w:jc w:val="center"/>
      <w:outlineLvl w:val="0"/>
    </w:pPr>
    <w:rPr>
      <w:rFonts w:ascii="方正小标宋简体" w:eastAsia="方正小标宋简体"/>
      <w:b/>
      <w:bCs/>
      <w:kern w:val="44"/>
      <w:sz w:val="40"/>
      <w:szCs w:val="44"/>
      <w:lang w:val="x-none" w:eastAsia="x-none"/>
    </w:rPr>
  </w:style>
  <w:style w:type="paragraph" w:styleId="2">
    <w:name w:val="heading 2"/>
    <w:basedOn w:val="a"/>
    <w:next w:val="a"/>
    <w:link w:val="20"/>
    <w:uiPriority w:val="9"/>
    <w:unhideWhenUsed/>
    <w:qFormat/>
    <w:rsid w:val="009A0B07"/>
    <w:pPr>
      <w:keepNext/>
      <w:keepLines/>
      <w:outlineLvl w:val="1"/>
    </w:pPr>
    <w:rPr>
      <w:rFonts w:ascii="Cambria" w:eastAsia="黑体" w:hAnsi="Cambria"/>
      <w:bCs/>
      <w:szCs w:val="32"/>
      <w:lang w:val="x-none" w:eastAsia="x-none"/>
    </w:rPr>
  </w:style>
  <w:style w:type="paragraph" w:styleId="3">
    <w:name w:val="heading 3"/>
    <w:basedOn w:val="a"/>
    <w:next w:val="a"/>
    <w:link w:val="30"/>
    <w:uiPriority w:val="9"/>
    <w:unhideWhenUsed/>
    <w:qFormat/>
    <w:rsid w:val="002A3D54"/>
    <w:pPr>
      <w:keepNext/>
      <w:keepLines/>
      <w:outlineLvl w:val="2"/>
    </w:pPr>
    <w:rPr>
      <w:rFonts w:eastAsia="楷体_GB2312"/>
      <w:b/>
      <w:bCs/>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E66"/>
    <w:pPr>
      <w:pBdr>
        <w:bottom w:val="single" w:sz="6" w:space="1" w:color="auto"/>
      </w:pBdr>
      <w:tabs>
        <w:tab w:val="center" w:pos="4153"/>
        <w:tab w:val="right" w:pos="8306"/>
      </w:tabs>
      <w:snapToGrid w:val="0"/>
      <w:jc w:val="center"/>
    </w:pPr>
    <w:rPr>
      <w:rFonts w:ascii="Calibri" w:eastAsia="宋体" w:hAnsi="Calibri"/>
      <w:kern w:val="0"/>
      <w:sz w:val="18"/>
      <w:szCs w:val="18"/>
      <w:lang w:val="x-none" w:eastAsia="x-none"/>
    </w:rPr>
  </w:style>
  <w:style w:type="character" w:customStyle="1" w:styleId="a4">
    <w:name w:val="页眉 字符"/>
    <w:link w:val="a3"/>
    <w:uiPriority w:val="99"/>
    <w:rsid w:val="00131E66"/>
    <w:rPr>
      <w:sz w:val="18"/>
      <w:szCs w:val="18"/>
    </w:rPr>
  </w:style>
  <w:style w:type="paragraph" w:styleId="a5">
    <w:name w:val="footer"/>
    <w:basedOn w:val="a"/>
    <w:link w:val="a6"/>
    <w:uiPriority w:val="99"/>
    <w:unhideWhenUsed/>
    <w:rsid w:val="00131E66"/>
    <w:pPr>
      <w:tabs>
        <w:tab w:val="center" w:pos="4153"/>
        <w:tab w:val="right" w:pos="8306"/>
      </w:tabs>
      <w:snapToGrid w:val="0"/>
    </w:pPr>
    <w:rPr>
      <w:rFonts w:ascii="Calibri" w:eastAsia="宋体" w:hAnsi="Calibri"/>
      <w:kern w:val="0"/>
      <w:sz w:val="18"/>
      <w:szCs w:val="18"/>
      <w:lang w:val="x-none" w:eastAsia="x-none"/>
    </w:rPr>
  </w:style>
  <w:style w:type="character" w:customStyle="1" w:styleId="a6">
    <w:name w:val="页脚 字符"/>
    <w:link w:val="a5"/>
    <w:uiPriority w:val="99"/>
    <w:rsid w:val="00131E66"/>
    <w:rPr>
      <w:sz w:val="18"/>
      <w:szCs w:val="18"/>
    </w:rPr>
  </w:style>
  <w:style w:type="character" w:customStyle="1" w:styleId="10">
    <w:name w:val="标题 1 字符"/>
    <w:link w:val="1"/>
    <w:uiPriority w:val="9"/>
    <w:rsid w:val="00CD058B"/>
    <w:rPr>
      <w:rFonts w:ascii="方正小标宋简体" w:eastAsia="方正小标宋简体" w:hAnsi="Times New Roman"/>
      <w:b/>
      <w:bCs/>
      <w:kern w:val="44"/>
      <w:sz w:val="40"/>
      <w:szCs w:val="44"/>
    </w:rPr>
  </w:style>
  <w:style w:type="character" w:customStyle="1" w:styleId="20">
    <w:name w:val="标题 2 字符"/>
    <w:link w:val="2"/>
    <w:uiPriority w:val="9"/>
    <w:rsid w:val="009A0B07"/>
    <w:rPr>
      <w:rFonts w:ascii="Cambria" w:eastAsia="黑体" w:hAnsi="Cambria" w:cs="Times New Roman"/>
      <w:bCs/>
      <w:kern w:val="2"/>
      <w:sz w:val="32"/>
      <w:szCs w:val="32"/>
    </w:rPr>
  </w:style>
  <w:style w:type="character" w:customStyle="1" w:styleId="30">
    <w:name w:val="标题 3 字符"/>
    <w:link w:val="3"/>
    <w:uiPriority w:val="9"/>
    <w:rsid w:val="002A3D54"/>
    <w:rPr>
      <w:rFonts w:ascii="仿宋_GB2312" w:eastAsia="楷体_GB2312" w:hAnsi="Times New Roman"/>
      <w:b/>
      <w:bCs/>
      <w:kern w:val="2"/>
      <w:sz w:val="32"/>
      <w:szCs w:val="32"/>
    </w:rPr>
  </w:style>
  <w:style w:type="paragraph" w:styleId="a7">
    <w:name w:val="Balloon Text"/>
    <w:basedOn w:val="a"/>
    <w:link w:val="a8"/>
    <w:uiPriority w:val="99"/>
    <w:semiHidden/>
    <w:unhideWhenUsed/>
    <w:rsid w:val="007A0E3B"/>
    <w:pPr>
      <w:spacing w:line="240" w:lineRule="auto"/>
    </w:pPr>
    <w:rPr>
      <w:sz w:val="18"/>
      <w:szCs w:val="18"/>
      <w:lang w:val="x-none" w:eastAsia="x-none"/>
    </w:rPr>
  </w:style>
  <w:style w:type="character" w:customStyle="1" w:styleId="a8">
    <w:name w:val="批注框文本 字符"/>
    <w:link w:val="a7"/>
    <w:uiPriority w:val="99"/>
    <w:semiHidden/>
    <w:rsid w:val="007A0E3B"/>
    <w:rPr>
      <w:rFonts w:ascii="仿宋_GB2312" w:eastAsia="仿宋_GB2312" w:hAnsi="Times New Roman"/>
      <w:kern w:val="2"/>
      <w:sz w:val="18"/>
      <w:szCs w:val="18"/>
    </w:rPr>
  </w:style>
  <w:style w:type="paragraph" w:styleId="TOC">
    <w:name w:val="TOC Heading"/>
    <w:basedOn w:val="1"/>
    <w:next w:val="a"/>
    <w:uiPriority w:val="39"/>
    <w:unhideWhenUsed/>
    <w:qFormat/>
    <w:rsid w:val="00EF588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eastAsia="zh-CN"/>
    </w:rPr>
  </w:style>
  <w:style w:type="paragraph" w:styleId="TOC1">
    <w:name w:val="toc 1"/>
    <w:basedOn w:val="a"/>
    <w:next w:val="a"/>
    <w:autoRedefine/>
    <w:uiPriority w:val="39"/>
    <w:unhideWhenUsed/>
    <w:rsid w:val="00FB084B"/>
    <w:pPr>
      <w:ind w:firstLineChars="0" w:firstLine="0"/>
    </w:pPr>
    <w:rPr>
      <w:rFonts w:ascii="Times New Roman"/>
      <w:sz w:val="28"/>
    </w:rPr>
  </w:style>
  <w:style w:type="paragraph" w:styleId="TOC2">
    <w:name w:val="toc 2"/>
    <w:basedOn w:val="a"/>
    <w:next w:val="a"/>
    <w:autoRedefine/>
    <w:uiPriority w:val="39"/>
    <w:unhideWhenUsed/>
    <w:rsid w:val="00FB084B"/>
    <w:pPr>
      <w:tabs>
        <w:tab w:val="right" w:leader="dot" w:pos="8296"/>
      </w:tabs>
      <w:adjustRightInd w:val="0"/>
      <w:ind w:firstLineChars="0" w:firstLine="0"/>
    </w:pPr>
    <w:rPr>
      <w:rFonts w:ascii="Times New Roman"/>
      <w:sz w:val="28"/>
    </w:rPr>
  </w:style>
  <w:style w:type="paragraph" w:styleId="TOC3">
    <w:name w:val="toc 3"/>
    <w:basedOn w:val="a"/>
    <w:next w:val="a"/>
    <w:autoRedefine/>
    <w:uiPriority w:val="39"/>
    <w:unhideWhenUsed/>
    <w:rsid w:val="00FB084B"/>
    <w:rPr>
      <w:rFonts w:ascii="Times New Roman"/>
      <w:sz w:val="28"/>
    </w:rPr>
  </w:style>
  <w:style w:type="character" w:styleId="a9">
    <w:name w:val="Hyperlink"/>
    <w:aliases w:val="目录"/>
    <w:uiPriority w:val="99"/>
    <w:unhideWhenUsed/>
    <w:qFormat/>
    <w:rsid w:val="00EF588F"/>
    <w:rPr>
      <w:rFonts w:ascii="Times New Roman" w:eastAsia="仿宋_GB2312" w:hAnsi="Times New Roman"/>
      <w:color w:val="auto"/>
      <w:sz w:val="28"/>
      <w:u w:val="single"/>
    </w:rPr>
  </w:style>
  <w:style w:type="table" w:styleId="aa">
    <w:name w:val="Table Grid"/>
    <w:basedOn w:val="a1"/>
    <w:qFormat/>
    <w:rsid w:val="00E3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83D95"/>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6490">
      <w:bodyDiv w:val="1"/>
      <w:marLeft w:val="0"/>
      <w:marRight w:val="0"/>
      <w:marTop w:val="0"/>
      <w:marBottom w:val="0"/>
      <w:divBdr>
        <w:top w:val="none" w:sz="0" w:space="0" w:color="auto"/>
        <w:left w:val="none" w:sz="0" w:space="0" w:color="auto"/>
        <w:bottom w:val="none" w:sz="0" w:space="0" w:color="auto"/>
        <w:right w:val="none" w:sz="0" w:space="0" w:color="auto"/>
      </w:divBdr>
    </w:div>
    <w:div w:id="167061310">
      <w:bodyDiv w:val="1"/>
      <w:marLeft w:val="0"/>
      <w:marRight w:val="0"/>
      <w:marTop w:val="0"/>
      <w:marBottom w:val="0"/>
      <w:divBdr>
        <w:top w:val="none" w:sz="0" w:space="0" w:color="auto"/>
        <w:left w:val="none" w:sz="0" w:space="0" w:color="auto"/>
        <w:bottom w:val="none" w:sz="0" w:space="0" w:color="auto"/>
        <w:right w:val="none" w:sz="0" w:space="0" w:color="auto"/>
      </w:divBdr>
    </w:div>
    <w:div w:id="287203081">
      <w:bodyDiv w:val="1"/>
      <w:marLeft w:val="0"/>
      <w:marRight w:val="0"/>
      <w:marTop w:val="0"/>
      <w:marBottom w:val="0"/>
      <w:divBdr>
        <w:top w:val="none" w:sz="0" w:space="0" w:color="auto"/>
        <w:left w:val="none" w:sz="0" w:space="0" w:color="auto"/>
        <w:bottom w:val="none" w:sz="0" w:space="0" w:color="auto"/>
        <w:right w:val="none" w:sz="0" w:space="0" w:color="auto"/>
      </w:divBdr>
    </w:div>
    <w:div w:id="406608896">
      <w:bodyDiv w:val="1"/>
      <w:marLeft w:val="0"/>
      <w:marRight w:val="0"/>
      <w:marTop w:val="0"/>
      <w:marBottom w:val="0"/>
      <w:divBdr>
        <w:top w:val="none" w:sz="0" w:space="0" w:color="auto"/>
        <w:left w:val="none" w:sz="0" w:space="0" w:color="auto"/>
        <w:bottom w:val="none" w:sz="0" w:space="0" w:color="auto"/>
        <w:right w:val="none" w:sz="0" w:space="0" w:color="auto"/>
      </w:divBdr>
    </w:div>
    <w:div w:id="492842762">
      <w:bodyDiv w:val="1"/>
      <w:marLeft w:val="0"/>
      <w:marRight w:val="0"/>
      <w:marTop w:val="0"/>
      <w:marBottom w:val="0"/>
      <w:divBdr>
        <w:top w:val="none" w:sz="0" w:space="0" w:color="auto"/>
        <w:left w:val="none" w:sz="0" w:space="0" w:color="auto"/>
        <w:bottom w:val="none" w:sz="0" w:space="0" w:color="auto"/>
        <w:right w:val="none" w:sz="0" w:space="0" w:color="auto"/>
      </w:divBdr>
    </w:div>
    <w:div w:id="605575435">
      <w:bodyDiv w:val="1"/>
      <w:marLeft w:val="0"/>
      <w:marRight w:val="0"/>
      <w:marTop w:val="0"/>
      <w:marBottom w:val="0"/>
      <w:divBdr>
        <w:top w:val="none" w:sz="0" w:space="0" w:color="auto"/>
        <w:left w:val="none" w:sz="0" w:space="0" w:color="auto"/>
        <w:bottom w:val="none" w:sz="0" w:space="0" w:color="auto"/>
        <w:right w:val="none" w:sz="0" w:space="0" w:color="auto"/>
      </w:divBdr>
    </w:div>
    <w:div w:id="670837756">
      <w:bodyDiv w:val="1"/>
      <w:marLeft w:val="0"/>
      <w:marRight w:val="0"/>
      <w:marTop w:val="0"/>
      <w:marBottom w:val="0"/>
      <w:divBdr>
        <w:top w:val="none" w:sz="0" w:space="0" w:color="auto"/>
        <w:left w:val="none" w:sz="0" w:space="0" w:color="auto"/>
        <w:bottom w:val="none" w:sz="0" w:space="0" w:color="auto"/>
        <w:right w:val="none" w:sz="0" w:space="0" w:color="auto"/>
      </w:divBdr>
    </w:div>
    <w:div w:id="792478451">
      <w:bodyDiv w:val="1"/>
      <w:marLeft w:val="0"/>
      <w:marRight w:val="0"/>
      <w:marTop w:val="0"/>
      <w:marBottom w:val="0"/>
      <w:divBdr>
        <w:top w:val="none" w:sz="0" w:space="0" w:color="auto"/>
        <w:left w:val="none" w:sz="0" w:space="0" w:color="auto"/>
        <w:bottom w:val="none" w:sz="0" w:space="0" w:color="auto"/>
        <w:right w:val="none" w:sz="0" w:space="0" w:color="auto"/>
      </w:divBdr>
    </w:div>
    <w:div w:id="1072704780">
      <w:bodyDiv w:val="1"/>
      <w:marLeft w:val="0"/>
      <w:marRight w:val="0"/>
      <w:marTop w:val="0"/>
      <w:marBottom w:val="0"/>
      <w:divBdr>
        <w:top w:val="none" w:sz="0" w:space="0" w:color="auto"/>
        <w:left w:val="none" w:sz="0" w:space="0" w:color="auto"/>
        <w:bottom w:val="none" w:sz="0" w:space="0" w:color="auto"/>
        <w:right w:val="none" w:sz="0" w:space="0" w:color="auto"/>
      </w:divBdr>
    </w:div>
    <w:div w:id="1327172815">
      <w:bodyDiv w:val="1"/>
      <w:marLeft w:val="0"/>
      <w:marRight w:val="0"/>
      <w:marTop w:val="0"/>
      <w:marBottom w:val="0"/>
      <w:divBdr>
        <w:top w:val="none" w:sz="0" w:space="0" w:color="auto"/>
        <w:left w:val="none" w:sz="0" w:space="0" w:color="auto"/>
        <w:bottom w:val="none" w:sz="0" w:space="0" w:color="auto"/>
        <w:right w:val="none" w:sz="0" w:space="0" w:color="auto"/>
      </w:divBdr>
    </w:div>
    <w:div w:id="1400328538">
      <w:bodyDiv w:val="1"/>
      <w:marLeft w:val="0"/>
      <w:marRight w:val="0"/>
      <w:marTop w:val="0"/>
      <w:marBottom w:val="0"/>
      <w:divBdr>
        <w:top w:val="none" w:sz="0" w:space="0" w:color="auto"/>
        <w:left w:val="none" w:sz="0" w:space="0" w:color="auto"/>
        <w:bottom w:val="none" w:sz="0" w:space="0" w:color="auto"/>
        <w:right w:val="none" w:sz="0" w:space="0" w:color="auto"/>
      </w:divBdr>
    </w:div>
    <w:div w:id="1473208308">
      <w:bodyDiv w:val="1"/>
      <w:marLeft w:val="0"/>
      <w:marRight w:val="0"/>
      <w:marTop w:val="0"/>
      <w:marBottom w:val="0"/>
      <w:divBdr>
        <w:top w:val="none" w:sz="0" w:space="0" w:color="auto"/>
        <w:left w:val="none" w:sz="0" w:space="0" w:color="auto"/>
        <w:bottom w:val="none" w:sz="0" w:space="0" w:color="auto"/>
        <w:right w:val="none" w:sz="0" w:space="0" w:color="auto"/>
      </w:divBdr>
    </w:div>
    <w:div w:id="1564175376">
      <w:bodyDiv w:val="1"/>
      <w:marLeft w:val="0"/>
      <w:marRight w:val="0"/>
      <w:marTop w:val="0"/>
      <w:marBottom w:val="0"/>
      <w:divBdr>
        <w:top w:val="none" w:sz="0" w:space="0" w:color="auto"/>
        <w:left w:val="none" w:sz="0" w:space="0" w:color="auto"/>
        <w:bottom w:val="none" w:sz="0" w:space="0" w:color="auto"/>
        <w:right w:val="none" w:sz="0" w:space="0" w:color="auto"/>
      </w:divBdr>
    </w:div>
    <w:div w:id="1763142340">
      <w:bodyDiv w:val="1"/>
      <w:marLeft w:val="0"/>
      <w:marRight w:val="0"/>
      <w:marTop w:val="0"/>
      <w:marBottom w:val="0"/>
      <w:divBdr>
        <w:top w:val="none" w:sz="0" w:space="0" w:color="auto"/>
        <w:left w:val="none" w:sz="0" w:space="0" w:color="auto"/>
        <w:bottom w:val="none" w:sz="0" w:space="0" w:color="auto"/>
        <w:right w:val="none" w:sz="0" w:space="0" w:color="auto"/>
      </w:divBdr>
    </w:div>
    <w:div w:id="1793748701">
      <w:bodyDiv w:val="1"/>
      <w:marLeft w:val="0"/>
      <w:marRight w:val="0"/>
      <w:marTop w:val="0"/>
      <w:marBottom w:val="0"/>
      <w:divBdr>
        <w:top w:val="none" w:sz="0" w:space="0" w:color="auto"/>
        <w:left w:val="none" w:sz="0" w:space="0" w:color="auto"/>
        <w:bottom w:val="none" w:sz="0" w:space="0" w:color="auto"/>
        <w:right w:val="none" w:sz="0" w:space="0" w:color="auto"/>
      </w:divBdr>
    </w:div>
    <w:div w:id="1876388663">
      <w:bodyDiv w:val="1"/>
      <w:marLeft w:val="0"/>
      <w:marRight w:val="0"/>
      <w:marTop w:val="0"/>
      <w:marBottom w:val="0"/>
      <w:divBdr>
        <w:top w:val="none" w:sz="0" w:space="0" w:color="auto"/>
        <w:left w:val="none" w:sz="0" w:space="0" w:color="auto"/>
        <w:bottom w:val="none" w:sz="0" w:space="0" w:color="auto"/>
        <w:right w:val="none" w:sz="0" w:space="0" w:color="auto"/>
      </w:divBdr>
    </w:div>
    <w:div w:id="18859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E243-1A4B-44EB-802F-B4C0B837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23</Pages>
  <Words>2892</Words>
  <Characters>16487</Characters>
  <Application>Microsoft Office Word</Application>
  <DocSecurity>0</DocSecurity>
  <Lines>137</Lines>
  <Paragraphs>38</Paragraphs>
  <ScaleCrop>false</ScaleCrop>
  <Company>Microsoft</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冯妍妍/预算绩效管理处（行资处）/湖北省财政厅</dc:creator>
  <cp:keywords/>
  <cp:lastModifiedBy>ZK</cp:lastModifiedBy>
  <cp:revision>118</cp:revision>
  <cp:lastPrinted>2019-04-10T02:45:00Z</cp:lastPrinted>
  <dcterms:created xsi:type="dcterms:W3CDTF">2019-04-08T05:29:00Z</dcterms:created>
  <dcterms:modified xsi:type="dcterms:W3CDTF">2019-05-28T12:31:00Z</dcterms:modified>
</cp:coreProperties>
</file>